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C3" w:rsidRPr="00D17C73" w:rsidRDefault="00DE638D">
      <w:pPr>
        <w:pStyle w:val="Standarduser"/>
        <w:jc w:val="both"/>
        <w:rPr>
          <w:rFonts w:ascii="標楷體" w:eastAsia="標楷體" w:hAnsi="標楷體"/>
          <w:color w:val="000000" w:themeColor="text1"/>
        </w:rPr>
      </w:pPr>
      <w:r w:rsidRPr="00D17C73">
        <w:rPr>
          <w:rFonts w:ascii="標楷體" w:eastAsia="標楷體" w:hAnsi="標楷體"/>
          <w:color w:val="000000" w:themeColor="text1"/>
        </w:rPr>
        <w:t>附件二</w:t>
      </w:r>
    </w:p>
    <w:p w:rsidR="00E162C3" w:rsidRPr="00D17C73" w:rsidRDefault="00DE638D">
      <w:pPr>
        <w:pStyle w:val="Standarduser"/>
        <w:ind w:firstLine="4008"/>
        <w:jc w:val="both"/>
        <w:rPr>
          <w:rFonts w:eastAsia="標楷體"/>
          <w:bCs/>
          <w:color w:val="000000" w:themeColor="text1"/>
          <w:sz w:val="40"/>
        </w:rPr>
      </w:pPr>
      <w:r w:rsidRPr="00D17C73">
        <w:rPr>
          <w:rFonts w:eastAsia="標楷體"/>
          <w:bCs/>
          <w:color w:val="000000" w:themeColor="text1"/>
          <w:sz w:val="40"/>
        </w:rPr>
        <w:t>切結書</w:t>
      </w:r>
    </w:p>
    <w:p w:rsidR="00E162C3" w:rsidRPr="00D17C73" w:rsidRDefault="00DE638D">
      <w:pPr>
        <w:pStyle w:val="Standarduser"/>
        <w:ind w:firstLine="480"/>
        <w:rPr>
          <w:color w:val="000000" w:themeColor="text1"/>
        </w:rPr>
      </w:pPr>
      <w:r w:rsidRPr="00D17C73">
        <w:rPr>
          <w:rFonts w:ascii="標楷體" w:eastAsia="標楷體" w:hAnsi="標楷體" w:cs="標楷體"/>
          <w:color w:val="000000" w:themeColor="text1"/>
        </w:rPr>
        <w:t xml:space="preserve">    </w:t>
      </w:r>
      <w:r w:rsidRPr="00D17C73">
        <w:rPr>
          <w:rFonts w:eastAsia="標楷體"/>
          <w:color w:val="000000" w:themeColor="text1"/>
          <w:sz w:val="32"/>
        </w:rPr>
        <w:t>本單位申請補助之「績效保證計畫」項目未獲其他補助。如有不實，本單位同意歸還已領取之補助款項，並負一切法律責任。特此切結為</w:t>
      </w:r>
      <w:proofErr w:type="gramStart"/>
      <w:r w:rsidRPr="00D17C73">
        <w:rPr>
          <w:rFonts w:eastAsia="標楷體"/>
          <w:color w:val="000000" w:themeColor="text1"/>
          <w:sz w:val="32"/>
        </w:rPr>
        <w:t>憑</w:t>
      </w:r>
      <w:proofErr w:type="gramEnd"/>
      <w:r w:rsidRPr="00D17C73">
        <w:rPr>
          <w:rFonts w:eastAsia="標楷體"/>
          <w:color w:val="000000" w:themeColor="text1"/>
          <w:sz w:val="32"/>
        </w:rPr>
        <w:t>。</w:t>
      </w: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ind w:firstLine="6659"/>
        <w:rPr>
          <w:rFonts w:eastAsia="標楷體"/>
          <w:color w:val="000000" w:themeColor="text1"/>
          <w:sz w:val="32"/>
        </w:rPr>
      </w:pPr>
    </w:p>
    <w:p w:rsidR="00E162C3" w:rsidRPr="00D17C73" w:rsidRDefault="00DE638D">
      <w:pPr>
        <w:pStyle w:val="Standarduser"/>
        <w:rPr>
          <w:rFonts w:eastAsia="標楷體"/>
          <w:color w:val="000000" w:themeColor="text1"/>
          <w:sz w:val="32"/>
        </w:rPr>
      </w:pPr>
      <w:r w:rsidRPr="00D17C73">
        <w:rPr>
          <w:rFonts w:eastAsia="標楷體"/>
          <w:color w:val="000000" w:themeColor="text1"/>
          <w:sz w:val="32"/>
        </w:rPr>
        <w:t>切結單位章：</w:t>
      </w:r>
    </w:p>
    <w:p w:rsidR="00E162C3" w:rsidRPr="00D17C73" w:rsidRDefault="00DE638D">
      <w:pPr>
        <w:pStyle w:val="Standarduser"/>
        <w:rPr>
          <w:rFonts w:eastAsia="標楷體"/>
          <w:color w:val="000000" w:themeColor="text1"/>
          <w:sz w:val="32"/>
        </w:rPr>
      </w:pPr>
      <w:r w:rsidRPr="00D17C73">
        <w:rPr>
          <w:rFonts w:eastAsia="標楷體"/>
          <w:color w:val="000000" w:themeColor="text1"/>
          <w:sz w:val="32"/>
        </w:rPr>
        <w:t>負責人簽章：</w:t>
      </w:r>
    </w:p>
    <w:p w:rsidR="00E162C3" w:rsidRPr="00D17C73" w:rsidRDefault="00DE638D">
      <w:pPr>
        <w:pStyle w:val="Standarduser"/>
        <w:rPr>
          <w:rFonts w:eastAsia="標楷體"/>
          <w:color w:val="000000" w:themeColor="text1"/>
          <w:sz w:val="32"/>
        </w:rPr>
      </w:pPr>
      <w:r w:rsidRPr="00D17C73">
        <w:rPr>
          <w:rFonts w:eastAsia="標楷體"/>
          <w:color w:val="000000" w:themeColor="text1"/>
          <w:sz w:val="32"/>
        </w:rPr>
        <w:t>地址：</w:t>
      </w:r>
    </w:p>
    <w:p w:rsidR="00E162C3" w:rsidRPr="00D17C73" w:rsidRDefault="00DE638D">
      <w:pPr>
        <w:pStyle w:val="Standarduser"/>
        <w:rPr>
          <w:rFonts w:eastAsia="標楷體"/>
          <w:color w:val="000000" w:themeColor="text1"/>
          <w:sz w:val="32"/>
        </w:rPr>
      </w:pPr>
      <w:r w:rsidRPr="00D17C73">
        <w:rPr>
          <w:rFonts w:eastAsia="標楷體"/>
          <w:color w:val="000000" w:themeColor="text1"/>
          <w:sz w:val="32"/>
        </w:rPr>
        <w:t>電話：</w:t>
      </w: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rPr>
          <w:rFonts w:eastAsia="標楷體"/>
          <w:color w:val="000000" w:themeColor="text1"/>
          <w:sz w:val="32"/>
        </w:rPr>
      </w:pPr>
    </w:p>
    <w:p w:rsidR="00E162C3" w:rsidRPr="00D17C73" w:rsidRDefault="00DE638D">
      <w:pPr>
        <w:pStyle w:val="Standarduser"/>
        <w:snapToGrid w:val="0"/>
        <w:spacing w:line="300" w:lineRule="auto"/>
        <w:ind w:left="1680" w:hanging="1680"/>
        <w:jc w:val="both"/>
        <w:rPr>
          <w:color w:val="000000" w:themeColor="text1"/>
        </w:rPr>
      </w:pPr>
      <w:r w:rsidRPr="00D17C73">
        <w:rPr>
          <w:rFonts w:eastAsia="Calibri" w:cs="Calibri"/>
          <w:color w:val="000000" w:themeColor="text1"/>
          <w:sz w:val="32"/>
        </w:rPr>
        <w:t xml:space="preserve">           </w:t>
      </w:r>
      <w:r w:rsidRPr="00D17C73">
        <w:rPr>
          <w:rFonts w:eastAsia="標楷體"/>
          <w:color w:val="000000" w:themeColor="text1"/>
          <w:sz w:val="32"/>
        </w:rPr>
        <w:t>中華民國　　　年　　　月　　　日</w:t>
      </w:r>
    </w:p>
    <w:p w:rsidR="00E162C3" w:rsidRPr="00D17C73" w:rsidRDefault="00E162C3">
      <w:pPr>
        <w:pStyle w:val="Standarduser"/>
        <w:snapToGrid w:val="0"/>
        <w:spacing w:line="300" w:lineRule="auto"/>
        <w:ind w:left="1680" w:hanging="1680"/>
        <w:jc w:val="both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680" w:hanging="1680"/>
        <w:jc w:val="both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680" w:hanging="1680"/>
        <w:jc w:val="both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680" w:hanging="1680"/>
        <w:jc w:val="both"/>
        <w:rPr>
          <w:rFonts w:eastAsia="標楷體"/>
          <w:color w:val="000000" w:themeColor="text1"/>
          <w:sz w:val="32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</w:p>
    <w:p w:rsidR="00E162C3" w:rsidRPr="00D17C73" w:rsidRDefault="00E162C3">
      <w:pPr>
        <w:pStyle w:val="Standarduser"/>
        <w:snapToGrid w:val="0"/>
        <w:spacing w:line="300" w:lineRule="auto"/>
        <w:ind w:left="1260" w:hanging="1260"/>
        <w:jc w:val="both"/>
        <w:rPr>
          <w:rFonts w:ascii="標楷體" w:eastAsia="標楷體" w:hAnsi="標楷體" w:cs="標楷體"/>
          <w:color w:val="000000" w:themeColor="text1"/>
        </w:rPr>
      </w:pPr>
      <w:bookmarkStart w:id="0" w:name="_GoBack"/>
      <w:bookmarkEnd w:id="0"/>
    </w:p>
    <w:sectPr w:rsidR="00E162C3" w:rsidRPr="00D17C73">
      <w:footerReference w:type="default" r:id="rId8"/>
      <w:pgSz w:w="11906" w:h="16838"/>
      <w:pgMar w:top="720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BFD" w:rsidRDefault="00FF4BFD">
      <w:r>
        <w:separator/>
      </w:r>
    </w:p>
  </w:endnote>
  <w:endnote w:type="continuationSeparator" w:id="0">
    <w:p w:rsidR="00FF4BFD" w:rsidRDefault="00FF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B1" w:rsidRDefault="00DE638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1E2DBA">
      <w:rPr>
        <w:noProof/>
      </w:rPr>
      <w:t>1</w:t>
    </w:r>
    <w:r>
      <w:fldChar w:fldCharType="end"/>
    </w:r>
  </w:p>
  <w:p w:rsidR="004E4AB1" w:rsidRDefault="00FF4B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BFD" w:rsidRDefault="00FF4BFD">
      <w:r>
        <w:rPr>
          <w:color w:val="000000"/>
        </w:rPr>
        <w:separator/>
      </w:r>
    </w:p>
  </w:footnote>
  <w:footnote w:type="continuationSeparator" w:id="0">
    <w:p w:rsidR="00FF4BFD" w:rsidRDefault="00FF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D2"/>
    <w:multiLevelType w:val="multilevel"/>
    <w:tmpl w:val="E56AC20C"/>
    <w:styleLink w:val="WWNum7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">
    <w:nsid w:val="170C664B"/>
    <w:multiLevelType w:val="multilevel"/>
    <w:tmpl w:val="2190FDC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3F042B"/>
    <w:multiLevelType w:val="multilevel"/>
    <w:tmpl w:val="4B58F918"/>
    <w:styleLink w:val="WWNum1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3">
    <w:nsid w:val="2DF95D78"/>
    <w:multiLevelType w:val="multilevel"/>
    <w:tmpl w:val="027004E8"/>
    <w:styleLink w:val="WWNum4"/>
    <w:lvl w:ilvl="0">
      <w:start w:val="1"/>
      <w:numFmt w:val="japaneseCounting"/>
      <w:lvlText w:val="%1、"/>
      <w:lvlJc w:val="left"/>
      <w:pPr>
        <w:ind w:left="1736" w:hanging="88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376B3BDB"/>
    <w:multiLevelType w:val="multilevel"/>
    <w:tmpl w:val="2722D1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29B0749"/>
    <w:multiLevelType w:val="multilevel"/>
    <w:tmpl w:val="6236287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E0B3BF5"/>
    <w:multiLevelType w:val="multilevel"/>
    <w:tmpl w:val="E5CC5274"/>
    <w:styleLink w:val="WWNum5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7">
    <w:nsid w:val="53D56C09"/>
    <w:multiLevelType w:val="multilevel"/>
    <w:tmpl w:val="B5285A1A"/>
    <w:styleLink w:val="WWNum6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8">
    <w:nsid w:val="63667F4A"/>
    <w:multiLevelType w:val="multilevel"/>
    <w:tmpl w:val="F9C0DDE0"/>
    <w:styleLink w:val="WWNum3"/>
    <w:lvl w:ilvl="0">
      <w:start w:val="1"/>
      <w:numFmt w:val="japaneseCounting"/>
      <w:lvlText w:val="%1、"/>
      <w:lvlJc w:val="left"/>
      <w:pPr>
        <w:ind w:left="1736" w:hanging="885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68AD120A"/>
    <w:multiLevelType w:val="multilevel"/>
    <w:tmpl w:val="968E613C"/>
    <w:styleLink w:val="WWNum2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0">
    <w:nsid w:val="73AB46B6"/>
    <w:multiLevelType w:val="multilevel"/>
    <w:tmpl w:val="F5C0631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C3"/>
    <w:rsid w:val="00157FF6"/>
    <w:rsid w:val="00193CB7"/>
    <w:rsid w:val="001D54EB"/>
    <w:rsid w:val="001E2DBA"/>
    <w:rsid w:val="002A7353"/>
    <w:rsid w:val="00313851"/>
    <w:rsid w:val="006F53CD"/>
    <w:rsid w:val="007847A3"/>
    <w:rsid w:val="00875694"/>
    <w:rsid w:val="009750DD"/>
    <w:rsid w:val="009D392F"/>
    <w:rsid w:val="00A67055"/>
    <w:rsid w:val="00B15615"/>
    <w:rsid w:val="00BB060A"/>
    <w:rsid w:val="00D17C73"/>
    <w:rsid w:val="00D30CD8"/>
    <w:rsid w:val="00DE638D"/>
    <w:rsid w:val="00E162C3"/>
    <w:rsid w:val="00E846EF"/>
    <w:rsid w:val="00F155F5"/>
    <w:rsid w:val="00F97F8D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奕祥資訊</cp:lastModifiedBy>
  <cp:revision>2</cp:revision>
  <cp:lastPrinted>2024-04-08T02:34:00Z</cp:lastPrinted>
  <dcterms:created xsi:type="dcterms:W3CDTF">2024-04-08T02:38:00Z</dcterms:created>
  <dcterms:modified xsi:type="dcterms:W3CDTF">2024-04-08T02:38:00Z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