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57" w:rsidRPr="00C27EBF" w:rsidRDefault="00573C57">
      <w:pPr>
        <w:jc w:val="center"/>
        <w:rPr>
          <w:rFonts w:eastAsia="標楷體"/>
          <w:sz w:val="120"/>
        </w:rPr>
      </w:pPr>
      <w:bookmarkStart w:id="0" w:name="_GoBack"/>
      <w:bookmarkEnd w:id="0"/>
    </w:p>
    <w:p w:rsidR="00573C57" w:rsidRPr="00C27EBF" w:rsidRDefault="00573C57">
      <w:pPr>
        <w:jc w:val="center"/>
        <w:rPr>
          <w:rFonts w:eastAsia="標楷體"/>
          <w:sz w:val="120"/>
        </w:rPr>
      </w:pPr>
    </w:p>
    <w:p w:rsidR="00573C57" w:rsidRPr="00C27EBF" w:rsidRDefault="00DE52F7">
      <w:pPr>
        <w:jc w:val="center"/>
        <w:rPr>
          <w:rFonts w:eastAsia="標楷體"/>
          <w:sz w:val="120"/>
        </w:rPr>
      </w:pPr>
      <w:r w:rsidRPr="00C27EBF">
        <w:rPr>
          <w:rFonts w:eastAsia="標楷體"/>
          <w:sz w:val="120"/>
        </w:rPr>
        <w:t>附件</w:t>
      </w:r>
      <w:r w:rsidR="00611CB4" w:rsidRPr="00C27EBF">
        <w:rPr>
          <w:rFonts w:eastAsia="標楷體" w:hint="eastAsia"/>
          <w:sz w:val="120"/>
        </w:rPr>
        <w:t>一</w:t>
      </w:r>
    </w:p>
    <w:p w:rsidR="001C5E09" w:rsidRPr="00C27EBF" w:rsidRDefault="00DE52F7">
      <w:pPr>
        <w:pStyle w:val="ae"/>
      </w:pPr>
      <w:r w:rsidRPr="00C27EBF">
        <w:t>石油基金</w:t>
      </w:r>
    </w:p>
    <w:p w:rsidR="001C5E09" w:rsidRPr="00C27EBF" w:rsidRDefault="00DE52F7" w:rsidP="001C5E09">
      <w:pPr>
        <w:pStyle w:val="ae"/>
      </w:pPr>
      <w:r w:rsidRPr="00C27EBF">
        <w:t>獎勵石油開發技術研究發展計畫</w:t>
      </w:r>
    </w:p>
    <w:p w:rsidR="00573C57" w:rsidRPr="00C27EBF" w:rsidRDefault="00DE52F7">
      <w:pPr>
        <w:pStyle w:val="ae"/>
      </w:pPr>
      <w:r w:rsidRPr="00C27EBF">
        <w:rPr>
          <w:bCs/>
        </w:rPr>
        <w:t>申請作業要點</w:t>
      </w:r>
    </w:p>
    <w:p w:rsidR="001C5E09" w:rsidRPr="00C27EBF" w:rsidRDefault="001C5E09">
      <w:pPr>
        <w:widowControl/>
        <w:suppressAutoHyphens w:val="0"/>
        <w:rPr>
          <w:rFonts w:ascii="標楷體" w:eastAsia="標楷體" w:hAnsi="標楷體"/>
          <w:bCs/>
          <w:sz w:val="40"/>
          <w:szCs w:val="44"/>
        </w:rPr>
        <w:sectPr w:rsidR="001C5E09" w:rsidRPr="00C27EBF" w:rsidSect="001C5E09">
          <w:pgSz w:w="11906" w:h="16838"/>
          <w:pgMar w:top="1418" w:right="1134" w:bottom="1418" w:left="1134" w:header="1134" w:footer="1134" w:gutter="0"/>
          <w:cols w:space="720"/>
          <w:docGrid w:type="lines" w:linePitch="360"/>
        </w:sectPr>
      </w:pPr>
    </w:p>
    <w:p w:rsidR="00611CB4" w:rsidRPr="00C27EBF" w:rsidRDefault="00DE52F7" w:rsidP="00611CB4">
      <w:pPr>
        <w:spacing w:before="100" w:after="100" w:line="560" w:lineRule="exact"/>
        <w:jc w:val="center"/>
        <w:rPr>
          <w:rFonts w:ascii="標楷體" w:eastAsia="標楷體" w:hAnsi="標楷體"/>
          <w:b/>
          <w:bCs/>
          <w:sz w:val="40"/>
          <w:szCs w:val="44"/>
        </w:rPr>
      </w:pPr>
      <w:r w:rsidRPr="00C27EBF">
        <w:rPr>
          <w:rFonts w:ascii="標楷體" w:eastAsia="標楷體" w:hAnsi="標楷體"/>
          <w:b/>
          <w:bCs/>
          <w:sz w:val="40"/>
          <w:szCs w:val="44"/>
        </w:rPr>
        <w:lastRenderedPageBreak/>
        <w:t>石油基金獎勵石油開發技術研究發展計畫</w:t>
      </w:r>
    </w:p>
    <w:p w:rsidR="00573C57" w:rsidRPr="00C27EBF" w:rsidRDefault="00DE52F7" w:rsidP="00611CB4">
      <w:pPr>
        <w:spacing w:before="100" w:after="100" w:line="560" w:lineRule="exact"/>
        <w:jc w:val="center"/>
        <w:rPr>
          <w:rFonts w:ascii="標楷體" w:eastAsia="標楷體" w:hAnsi="標楷體"/>
          <w:b/>
          <w:bCs/>
          <w:sz w:val="40"/>
          <w:szCs w:val="44"/>
        </w:rPr>
      </w:pPr>
      <w:r w:rsidRPr="00C27EBF">
        <w:rPr>
          <w:rFonts w:ascii="標楷體" w:eastAsia="標楷體" w:hAnsi="標楷體"/>
          <w:b/>
          <w:bCs/>
          <w:sz w:val="40"/>
          <w:szCs w:val="44"/>
        </w:rPr>
        <w:t>申請作業要點</w:t>
      </w:r>
    </w:p>
    <w:p w:rsidR="00573C57" w:rsidRPr="00C27EBF" w:rsidRDefault="00DE52F7">
      <w:pPr>
        <w:pStyle w:val="Standard"/>
        <w:numPr>
          <w:ilvl w:val="0"/>
          <w:numId w:val="2"/>
        </w:numPr>
        <w:spacing w:line="560" w:lineRule="exact"/>
        <w:ind w:left="567" w:hanging="567"/>
        <w:jc w:val="both"/>
        <w:rPr>
          <w:rFonts w:hint="eastAsia"/>
        </w:rPr>
      </w:pPr>
      <w:r w:rsidRPr="00C27EBF">
        <w:rPr>
          <w:rFonts w:ascii="標楷體" w:eastAsia="標楷體" w:hAnsi="標楷體" w:cs="標楷體"/>
          <w:sz w:val="32"/>
          <w:szCs w:val="32"/>
        </w:rPr>
        <w:t>經濟部為有效運用石油基金</w:t>
      </w: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以下簡稱本基金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，執行獎勵石油開發技術研究發展計畫，特訂定本要點，並以經濟部能源署（以下簡稱本署）為執行單位。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本要點所稱石油開發技術，指石油或天然氣之探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勘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、開發、生產及綜合研究。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申請本基金補助之石油開發技術研究發展計畫，應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符合本署公告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之石油開發技術研究發展目標與方向。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申請本基金補助計畫之公民營事業機構，應符合下列各條件：</w:t>
      </w:r>
    </w:p>
    <w:p w:rsidR="00573C57" w:rsidRPr="00C27EBF" w:rsidRDefault="00DE52F7">
      <w:pPr>
        <w:pStyle w:val="Standard"/>
        <w:spacing w:line="560" w:lineRule="exact"/>
        <w:ind w:left="567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依公司法設立。</w:t>
      </w:r>
    </w:p>
    <w:p w:rsidR="00573C57" w:rsidRPr="00C27EBF" w:rsidRDefault="00DE52F7">
      <w:pPr>
        <w:pStyle w:val="Standard"/>
        <w:spacing w:line="560" w:lineRule="exact"/>
        <w:ind w:left="567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二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設有石油開發技術專責部門。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申請本基金之計畫，若係執行政府政策且經經濟部核定者，申請者之資格條件得不受前點規定之限制。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申請者於申請補助時，應向本署聲明下列事項：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申請者於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執行本署計畫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時，二年內未曾有可歸責於申請者之解約紀錄。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(二)申請者因</w:t>
      </w:r>
      <w:proofErr w:type="gramStart"/>
      <w:r w:rsidRPr="00C27EBF">
        <w:rPr>
          <w:rFonts w:ascii="標楷體" w:eastAsia="標楷體" w:hAnsi="標楷體"/>
          <w:sz w:val="32"/>
          <w:szCs w:val="32"/>
        </w:rPr>
        <w:t>履行本署之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補助契約，未</w:t>
      </w:r>
      <w:proofErr w:type="gramStart"/>
      <w:r w:rsidRPr="00C27EBF">
        <w:rPr>
          <w:rFonts w:ascii="標楷體" w:eastAsia="標楷體" w:hAnsi="標楷體"/>
          <w:sz w:val="32"/>
          <w:szCs w:val="32"/>
        </w:rPr>
        <w:t>曾經本署表示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違約而不得提出計畫申請；或曾違約而</w:t>
      </w:r>
      <w:proofErr w:type="gramStart"/>
      <w:r w:rsidRPr="00C27EBF">
        <w:rPr>
          <w:rFonts w:ascii="標楷體" w:eastAsia="標楷體" w:hAnsi="標楷體"/>
          <w:sz w:val="32"/>
          <w:szCs w:val="32"/>
        </w:rPr>
        <w:t>經本署表示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不得提出計畫申請之期間已屆滿。</w:t>
      </w:r>
    </w:p>
    <w:p w:rsidR="00573C57" w:rsidRPr="00C27EBF" w:rsidRDefault="00DE52F7">
      <w:pPr>
        <w:pStyle w:val="Standard"/>
        <w:spacing w:line="560" w:lineRule="exact"/>
        <w:ind w:left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申請者拒絕為前項之聲明，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本署不得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提供補助；其聲明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不實經發現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者，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本署應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駁回其申請或依職權撤銷准予補助之決定，並解除補助契約。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lastRenderedPageBreak/>
        <w:t>申請者應依申請須知規定檢具下列文件，向本署提出申請：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計畫申請表。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二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計畫書。</w:t>
      </w: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另含電子資料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檔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光碟一份</w:t>
      </w:r>
      <w:r w:rsidRPr="00C27EBF">
        <w:rPr>
          <w:rFonts w:ascii="標楷體" w:eastAsia="標楷體" w:hAnsi="標楷體"/>
          <w:sz w:val="32"/>
          <w:szCs w:val="32"/>
        </w:rPr>
        <w:t>)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三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登記或設立證明文件影本。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(四)最近一期或前一期完稅證明(或繳款書)或免稅證明影本。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(五)非拒絕往來戶或最近</w:t>
      </w:r>
      <w:proofErr w:type="gramStart"/>
      <w:r w:rsidRPr="00C27EBF">
        <w:rPr>
          <w:rFonts w:ascii="標楷體" w:eastAsia="標楷體" w:hAnsi="標楷體"/>
          <w:sz w:val="32"/>
          <w:szCs w:val="32"/>
        </w:rPr>
        <w:t>一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年內無退票紀錄金融機構證明文件。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(六)若係執行政府政策且經經濟部核定之計畫，應檢附核定之相關證明文件。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前項第六款申請計畫屬政府機關、公立研究機關及公立大學院校提出者，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得免檢附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前項第三款至第五款文件。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研究計畫期程以一至三年為原則，全程最多以三年為限，全程多年計畫仍應每年審查。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第一項申請須知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由本署另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訂之。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本要點提供之補助款，其補助範圍如下：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參與計畫之專職或兼職研究相關人員人事費。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二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國內、外差旅費及運費。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三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消耗性器材及原材料費用。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四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維護費。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五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業務費（含技術引進及委託研究費用）。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六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研究發展設備之使用費。</w:t>
      </w:r>
    </w:p>
    <w:p w:rsidR="00573C57" w:rsidRPr="00C27EBF" w:rsidRDefault="00DE52F7">
      <w:pPr>
        <w:pStyle w:val="Standard"/>
        <w:spacing w:line="560" w:lineRule="exact"/>
        <w:ind w:left="565" w:hanging="1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lastRenderedPageBreak/>
        <w:t>依本要點提供之補助款，應不超過前項可補助範圍總額之百分之五十。但執行政府政策且經經濟部核定之計畫，補助比例不受限制。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本署應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聘請專家、學者九人至十一人擔任審查委員，針對計畫書之研究方向、可行性、規劃構想及執行方式、廠商執行能力及經費安排合理性進行審查。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審查會議應有受聘委員二分之一以上出席，且申請計畫應獲出席委員二分之一以上同意，始予以補助，並於預算額度內，評定其計畫經費及補助比例。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前項申請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計畫含產學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合作者，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得調增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其補助款。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申請者應於補助核准函所訂期間內簽訂補助契約。</w:t>
      </w:r>
    </w:p>
    <w:p w:rsidR="00573C57" w:rsidRPr="00C27EBF" w:rsidRDefault="00DE52F7">
      <w:pPr>
        <w:pStyle w:val="Standard"/>
        <w:spacing w:line="560" w:lineRule="exact"/>
        <w:ind w:left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申請者未依前項規定於所訂期間內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與本署簽訂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補助契約者，除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經本署同意展延外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，補助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核准函失其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效力。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hint="eastAsia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十一</w:t>
      </w:r>
      <w:r w:rsidRPr="00C27EBF">
        <w:rPr>
          <w:rFonts w:ascii="標楷體" w:eastAsia="標楷體" w:hAnsi="標楷體" w:cs="標楷體"/>
          <w:sz w:val="32"/>
          <w:szCs w:val="32"/>
        </w:rPr>
        <w:t>、次年計畫之受理申請時間，以每年八月十五日至九月底為原則，並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由本署公告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之。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本署之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計畫核定日為合約生效日，但核定日在次年一月一日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之前者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，以次年一月一日為合約生效日。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執行政府政策且經經濟部核定之計畫，受理申請時間不受前項規定之限制，並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以本署核定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日為合約生效日。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本署得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視需要舉辦期中審查、期末審查。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本署亦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得要求受補助者舉辦成果發表會，受補助者應予配合。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十二、受補助者應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將本署補助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款設立專戶儲存，並配合計畫設帳管理。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本署得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視需要隨時派員或委託專業機</w:t>
      </w:r>
      <w:r w:rsidRPr="00C27EBF">
        <w:rPr>
          <w:rFonts w:ascii="標楷體" w:eastAsia="標楷體" w:hAnsi="標楷體" w:cs="Times New Roman"/>
          <w:sz w:val="32"/>
          <w:szCs w:val="32"/>
        </w:rPr>
        <w:lastRenderedPageBreak/>
        <w:t>構前往查核有關單據、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帳冊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及計畫執行狀況；受補助者應配合提供相關資訊。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受補助者應定期向本署提出工作進度報告及經費實際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動支表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，開立發票或領據向本署申請撥款，經認可後辦理撥付。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受補助者應將經費實際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動支表函送本署辦理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結報，並自行保存各項支用單據，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供本署事後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審核作成相關紀錄。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補助款專戶所生之孳息及計畫執行結束後補助款之節餘，應繳</w:t>
      </w:r>
      <w:proofErr w:type="gramStart"/>
      <w:r w:rsidRPr="00C27EBF">
        <w:rPr>
          <w:rFonts w:ascii="標楷體" w:eastAsia="標楷體" w:hAnsi="標楷體" w:cs="標楷體"/>
          <w:sz w:val="32"/>
          <w:szCs w:val="32"/>
        </w:rPr>
        <w:t>回本署</w:t>
      </w:r>
      <w:proofErr w:type="gramEnd"/>
      <w:r w:rsidRPr="00C27EBF">
        <w:rPr>
          <w:rFonts w:ascii="標楷體" w:eastAsia="標楷體" w:hAnsi="標楷體" w:cs="標楷體"/>
          <w:sz w:val="32"/>
          <w:szCs w:val="32"/>
        </w:rPr>
        <w:t>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十三、計畫執行有可歸責於受補助者之下列情形之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一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者，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本署應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依約停止撥付次期款，並追回已撥付之補助經費：</w:t>
      </w:r>
    </w:p>
    <w:p w:rsidR="00573C57" w:rsidRPr="00C27EBF" w:rsidRDefault="00DE52F7">
      <w:pPr>
        <w:pStyle w:val="Standard"/>
        <w:spacing w:line="560" w:lineRule="exact"/>
        <w:ind w:left="1655" w:hanging="680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proofErr w:type="gramStart"/>
      <w:r w:rsidRPr="00C27EBF">
        <w:rPr>
          <w:rFonts w:ascii="標楷體" w:eastAsia="標楷體" w:hAnsi="標楷體"/>
          <w:sz w:val="32"/>
          <w:szCs w:val="32"/>
        </w:rPr>
        <w:t>一</w:t>
      </w:r>
      <w:proofErr w:type="gramEnd"/>
      <w:r w:rsidRPr="00C27EBF">
        <w:rPr>
          <w:rFonts w:ascii="標楷體" w:eastAsia="標楷體" w:hAnsi="標楷體"/>
          <w:sz w:val="32"/>
          <w:szCs w:val="32"/>
        </w:rPr>
        <w:t>)無正當理由停止計畫內工作，或進度嚴重落後。</w:t>
      </w:r>
    </w:p>
    <w:p w:rsidR="00573C57" w:rsidRPr="00C27EBF" w:rsidRDefault="00DE52F7">
      <w:pPr>
        <w:pStyle w:val="Standard"/>
        <w:spacing w:line="560" w:lineRule="exact"/>
        <w:ind w:left="1655" w:hanging="680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(二)所進行之工作及計畫書內容有嚴重差異。</w:t>
      </w:r>
    </w:p>
    <w:p w:rsidR="00573C57" w:rsidRPr="00C27EBF" w:rsidRDefault="00DE52F7">
      <w:pPr>
        <w:pStyle w:val="Standard"/>
        <w:spacing w:line="560" w:lineRule="exact"/>
        <w:ind w:left="1655" w:hanging="680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(三)發生契約內所定解除或終止契約之事由。</w:t>
      </w:r>
    </w:p>
    <w:p w:rsidR="00573C57" w:rsidRPr="00C27EBF" w:rsidRDefault="00DE52F7">
      <w:pPr>
        <w:pStyle w:val="Standard"/>
        <w:spacing w:line="560" w:lineRule="exact"/>
        <w:ind w:left="1638" w:hanging="663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四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受補助者有其他違反法令或契約之重大情事，顯然影響計畫之執行。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十四、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本署對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補助款之運用考核，如發現成效不佳、未依補助用途支用、或虛報、浮報等情事，除應要求受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補助者繳回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該部分之補助經費外，並得依情節輕重對該補助案件停止補助一年至五年。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十五、於本要點修正生效前後，由受補助者對於自行保存之各項支用單據，及各種記帳憑證、會計報告、帳</w:t>
      </w:r>
      <w:r w:rsidRPr="00C27EBF">
        <w:rPr>
          <w:rFonts w:ascii="標楷體" w:eastAsia="標楷體" w:hAnsi="標楷體" w:cs="Times New Roman"/>
          <w:sz w:val="32"/>
          <w:szCs w:val="32"/>
        </w:rPr>
        <w:lastRenderedPageBreak/>
        <w:t>簿及重要備查簿等，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均應依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其主管機關所定法規(如:會計法、審計法、財團法人法、社會團體財務處理辦法等)及會計制度等有關規定妥善保存，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供本署進行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後續查核，如發現受補助者未依規定妥善保存，致有毀損、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滅失等情事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，依情節輕重對受補助者酌減嗣後補助款或停止補助一年至五年。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十六、本要點所補助之計畫，除契約另有約定外，其研究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成果歸受補助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者所有。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hint="eastAsia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十七、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本署依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政府資訊公開法規定，應將補助事項、補助對象、核准日期及補助金額等相關資訊，公開</w:t>
      </w:r>
      <w:proofErr w:type="gramStart"/>
      <w:r w:rsidRPr="00C27EBF">
        <w:rPr>
          <w:rFonts w:ascii="標楷體" w:eastAsia="標楷體" w:hAnsi="標楷體" w:cs="Times New Roman"/>
          <w:sz w:val="32"/>
          <w:szCs w:val="32"/>
        </w:rPr>
        <w:t>於本署網站</w:t>
      </w:r>
      <w:proofErr w:type="gramEnd"/>
      <w:r w:rsidRPr="00C27EBF">
        <w:rPr>
          <w:rFonts w:ascii="標楷體" w:eastAsia="標楷體" w:hAnsi="標楷體" w:cs="Times New Roman"/>
          <w:sz w:val="32"/>
          <w:szCs w:val="32"/>
        </w:rPr>
        <w:t>。</w:t>
      </w:r>
    </w:p>
    <w:sectPr w:rsidR="00573C57" w:rsidRPr="00C27EBF" w:rsidSect="00611CB4">
      <w:pgSz w:w="11906" w:h="16838"/>
      <w:pgMar w:top="1440" w:right="1797" w:bottom="1440" w:left="1797" w:header="1134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34" w:rsidRDefault="004F4B34">
      <w:r>
        <w:separator/>
      </w:r>
    </w:p>
  </w:endnote>
  <w:endnote w:type="continuationSeparator" w:id="0">
    <w:p w:rsidR="004F4B34" w:rsidRDefault="004F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????, PMingLiU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34" w:rsidRDefault="004F4B34">
      <w:r>
        <w:rPr>
          <w:color w:val="000000"/>
        </w:rPr>
        <w:separator/>
      </w:r>
    </w:p>
  </w:footnote>
  <w:footnote w:type="continuationSeparator" w:id="0">
    <w:p w:rsidR="004F4B34" w:rsidRDefault="004F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CB5"/>
    <w:multiLevelType w:val="multilevel"/>
    <w:tmpl w:val="6B38E246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57"/>
    <w:rsid w:val="001C5E09"/>
    <w:rsid w:val="00225A84"/>
    <w:rsid w:val="004F4B34"/>
    <w:rsid w:val="00573C57"/>
    <w:rsid w:val="005808AB"/>
    <w:rsid w:val="00611CB4"/>
    <w:rsid w:val="007470DE"/>
    <w:rsid w:val="009E141C"/>
    <w:rsid w:val="00C27EBF"/>
    <w:rsid w:val="00D74076"/>
    <w:rsid w:val="00D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  <w:kern w:val="3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suppressAutoHyphens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customStyle="1" w:styleId="Standarduser">
    <w:name w:val="Standard (user)"/>
    <w:pPr>
      <w:widowControl w:val="0"/>
      <w:suppressAutoHyphens/>
    </w:pPr>
    <w:rPr>
      <w:rFonts w:eastAsia="????, PMingLiU"/>
      <w:kern w:val="3"/>
      <w:sz w:val="24"/>
    </w:rPr>
  </w:style>
  <w:style w:type="paragraph" w:styleId="ae">
    <w:name w:val="Body Text"/>
    <w:basedOn w:val="a"/>
    <w:pPr>
      <w:suppressAutoHyphens w:val="0"/>
      <w:jc w:val="center"/>
      <w:textAlignment w:val="auto"/>
    </w:pPr>
    <w:rPr>
      <w:rFonts w:eastAsia="標楷體"/>
      <w:sz w:val="60"/>
      <w:szCs w:val="20"/>
    </w:rPr>
  </w:style>
  <w:style w:type="character" w:customStyle="1" w:styleId="af">
    <w:name w:val="本文 字元"/>
    <w:basedOn w:val="a0"/>
    <w:rPr>
      <w:rFonts w:eastAsia="標楷體"/>
      <w:kern w:val="3"/>
      <w:sz w:val="6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  <w:kern w:val="3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suppressAutoHyphens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customStyle="1" w:styleId="Standarduser">
    <w:name w:val="Standard (user)"/>
    <w:pPr>
      <w:widowControl w:val="0"/>
      <w:suppressAutoHyphens/>
    </w:pPr>
    <w:rPr>
      <w:rFonts w:eastAsia="????, PMingLiU"/>
      <w:kern w:val="3"/>
      <w:sz w:val="24"/>
    </w:rPr>
  </w:style>
  <w:style w:type="paragraph" w:styleId="ae">
    <w:name w:val="Body Text"/>
    <w:basedOn w:val="a"/>
    <w:pPr>
      <w:suppressAutoHyphens w:val="0"/>
      <w:jc w:val="center"/>
      <w:textAlignment w:val="auto"/>
    </w:pPr>
    <w:rPr>
      <w:rFonts w:eastAsia="標楷體"/>
      <w:sz w:val="60"/>
      <w:szCs w:val="20"/>
    </w:rPr>
  </w:style>
  <w:style w:type="character" w:customStyle="1" w:styleId="af">
    <w:name w:val="本文 字元"/>
    <w:basedOn w:val="a0"/>
    <w:rPr>
      <w:rFonts w:eastAsia="標楷體"/>
      <w:kern w:val="3"/>
      <w:sz w:val="6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石油基金補助直轄市及縣（市）政府辦理石油管理法相關業務作業要點</dc:title>
  <dc:creator>flliao</dc:creator>
  <cp:lastModifiedBy>Fang-Hsuan Lee 李芳萱</cp:lastModifiedBy>
  <cp:revision>2</cp:revision>
  <cp:lastPrinted>2024-03-01T07:44:00Z</cp:lastPrinted>
  <dcterms:created xsi:type="dcterms:W3CDTF">2025-04-08T06:17:00Z</dcterms:created>
  <dcterms:modified xsi:type="dcterms:W3CDTF">2025-04-08T06:17:00Z</dcterms:modified>
</cp:coreProperties>
</file>