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2F" w:rsidRDefault="003A13EC">
      <w:pPr>
        <w:spacing w:before="100" w:after="100" w:line="560" w:lineRule="exact"/>
        <w:jc w:val="center"/>
      </w:pPr>
      <w:r>
        <w:rPr>
          <w:rFonts w:cs="Times New Roman"/>
          <w:sz w:val="40"/>
          <w:szCs w:val="40"/>
        </w:rPr>
        <w:t>動力與公用設備補助作業要點修正規定</w:t>
      </w:r>
    </w:p>
    <w:p w:rsidR="00D27A2F" w:rsidRDefault="003A13EC">
      <w:pPr>
        <w:pStyle w:val="a0"/>
        <w:spacing w:line="560" w:lineRule="exact"/>
        <w:ind w:left="628" w:hanging="628"/>
        <w:jc w:val="both"/>
      </w:pPr>
      <w:r>
        <w:rPr>
          <w:rFonts w:cs="Times New Roman"/>
          <w:spacing w:val="-21"/>
          <w:sz w:val="32"/>
          <w:szCs w:val="32"/>
        </w:rPr>
        <w:t>一、</w:t>
      </w:r>
      <w:r>
        <w:rPr>
          <w:rFonts w:cs="Times New Roman"/>
          <w:color w:val="000000"/>
          <w:spacing w:val="10"/>
          <w:sz w:val="32"/>
          <w:szCs w:val="32"/>
          <w:shd w:val="clear" w:color="auto" w:fill="FFFFFF"/>
        </w:rPr>
        <w:t>經濟部(以下簡稱本部)為推動</w:t>
      </w:r>
      <w:proofErr w:type="gramStart"/>
      <w:r>
        <w:rPr>
          <w:rFonts w:cs="Times New Roman"/>
          <w:color w:val="000000"/>
          <w:spacing w:val="10"/>
          <w:sz w:val="32"/>
          <w:szCs w:val="32"/>
          <w:shd w:val="clear" w:color="auto" w:fill="FFFFFF"/>
        </w:rPr>
        <w:t>節能減碳政策</w:t>
      </w:r>
      <w:proofErr w:type="gramEnd"/>
      <w:r>
        <w:rPr>
          <w:rFonts w:cs="Times New Roman"/>
          <w:color w:val="000000"/>
          <w:spacing w:val="10"/>
          <w:sz w:val="32"/>
          <w:szCs w:val="32"/>
          <w:shd w:val="clear" w:color="auto" w:fill="FFFFFF"/>
        </w:rPr>
        <w:t>，鼓勵能源用戶使用高效率動力設備並加速</w:t>
      </w:r>
      <w:proofErr w:type="gramStart"/>
      <w:r>
        <w:rPr>
          <w:rFonts w:cs="Times New Roman"/>
          <w:color w:val="000000"/>
          <w:spacing w:val="10"/>
          <w:sz w:val="32"/>
          <w:szCs w:val="32"/>
          <w:shd w:val="clear" w:color="auto" w:fill="FFFFFF"/>
        </w:rPr>
        <w:t>汰</w:t>
      </w:r>
      <w:proofErr w:type="gramEnd"/>
      <w:r>
        <w:rPr>
          <w:rFonts w:cs="Times New Roman"/>
          <w:color w:val="000000"/>
          <w:spacing w:val="10"/>
          <w:sz w:val="32"/>
          <w:szCs w:val="32"/>
          <w:shd w:val="clear" w:color="auto" w:fill="FFFFFF"/>
        </w:rPr>
        <w:t>換老舊設備，以提升產業生產效能及整體能源使用效率，期帶動國內動力與公用設備產業之發展，特訂定本要點。</w:t>
      </w:r>
    </w:p>
    <w:p w:rsidR="00D27A2F" w:rsidRDefault="003A13EC">
      <w:pPr>
        <w:pStyle w:val="a0"/>
        <w:spacing w:line="560" w:lineRule="exact"/>
        <w:ind w:left="628" w:hanging="628"/>
        <w:jc w:val="both"/>
        <w:rPr>
          <w:rFonts w:cs="Times New Roman"/>
          <w:spacing w:val="-21"/>
          <w:sz w:val="32"/>
          <w:szCs w:val="32"/>
        </w:rPr>
      </w:pPr>
      <w:r>
        <w:rPr>
          <w:rFonts w:cs="Times New Roman"/>
          <w:spacing w:val="-21"/>
          <w:sz w:val="32"/>
          <w:szCs w:val="32"/>
        </w:rPr>
        <w:t>二、本要點之執行機關為本部能源署(以下簡稱能源署)；相關補助申請之受理、撥款、查驗及相關規定事項得由能源署委託專業機構(單位)辦理。</w:t>
      </w:r>
    </w:p>
    <w:p w:rsidR="00D27A2F" w:rsidRDefault="003A13EC">
      <w:pPr>
        <w:pStyle w:val="a0"/>
        <w:spacing w:line="560" w:lineRule="exact"/>
        <w:ind w:left="628" w:hanging="628"/>
        <w:jc w:val="both"/>
      </w:pPr>
      <w:r>
        <w:rPr>
          <w:rFonts w:cs="Times New Roman"/>
          <w:spacing w:val="-21"/>
          <w:sz w:val="32"/>
          <w:szCs w:val="32"/>
        </w:rPr>
        <w:t>三、</w:t>
      </w:r>
      <w:r>
        <w:rPr>
          <w:rFonts w:cs="Times New Roman"/>
          <w:sz w:val="32"/>
          <w:szCs w:val="32"/>
        </w:rPr>
        <w:t>本要點之補助對象、補助產品、補助金額、補助購買及受理申請期間如下：</w:t>
      </w:r>
    </w:p>
    <w:p w:rsidR="00D27A2F" w:rsidRDefault="003A13EC">
      <w:pPr>
        <w:pStyle w:val="a0"/>
        <w:spacing w:line="560" w:lineRule="exact"/>
        <w:ind w:left="1296" w:hanging="672"/>
        <w:jc w:val="both"/>
        <w:rPr>
          <w:rFonts w:cs="Times New Roman"/>
          <w:sz w:val="32"/>
          <w:szCs w:val="32"/>
        </w:rPr>
      </w:pPr>
      <w:r>
        <w:rPr>
          <w:rFonts w:cs="Times New Roman"/>
          <w:sz w:val="32"/>
          <w:szCs w:val="32"/>
        </w:rPr>
        <w:t>(</w:t>
      </w:r>
      <w:proofErr w:type="gramStart"/>
      <w:r>
        <w:rPr>
          <w:rFonts w:cs="Times New Roman"/>
          <w:sz w:val="32"/>
          <w:szCs w:val="32"/>
        </w:rPr>
        <w:t>一</w:t>
      </w:r>
      <w:proofErr w:type="gramEnd"/>
      <w:r>
        <w:rPr>
          <w:rFonts w:cs="Times New Roman"/>
          <w:sz w:val="32"/>
          <w:szCs w:val="32"/>
        </w:rPr>
        <w:t>)補助對象：</w:t>
      </w:r>
    </w:p>
    <w:p w:rsidR="00D27A2F" w:rsidRDefault="003A13EC">
      <w:pPr>
        <w:pStyle w:val="a0"/>
        <w:spacing w:line="560" w:lineRule="exact"/>
        <w:ind w:left="1272"/>
        <w:jc w:val="both"/>
        <w:rPr>
          <w:rFonts w:cs="Times New Roman"/>
          <w:sz w:val="32"/>
          <w:szCs w:val="32"/>
        </w:rPr>
      </w:pPr>
      <w:r>
        <w:rPr>
          <w:rFonts w:cs="Times New Roman"/>
          <w:sz w:val="32"/>
          <w:szCs w:val="32"/>
        </w:rPr>
        <w:t>1.依法設立登記之法人。</w:t>
      </w:r>
    </w:p>
    <w:p w:rsidR="00D27A2F" w:rsidRDefault="003A13EC">
      <w:pPr>
        <w:pStyle w:val="a0"/>
        <w:spacing w:line="560" w:lineRule="exact"/>
        <w:ind w:left="1272"/>
        <w:jc w:val="both"/>
        <w:rPr>
          <w:rFonts w:cs="Times New Roman"/>
          <w:sz w:val="32"/>
          <w:szCs w:val="32"/>
        </w:rPr>
      </w:pPr>
      <w:r>
        <w:rPr>
          <w:rFonts w:cs="Times New Roman"/>
          <w:sz w:val="32"/>
          <w:szCs w:val="32"/>
        </w:rPr>
        <w:t>2.依法設立之公法人。</w:t>
      </w:r>
    </w:p>
    <w:p w:rsidR="00D27A2F" w:rsidRDefault="003A13EC">
      <w:pPr>
        <w:pStyle w:val="a0"/>
        <w:spacing w:line="560" w:lineRule="exact"/>
        <w:ind w:left="1272"/>
        <w:jc w:val="both"/>
        <w:rPr>
          <w:rFonts w:cs="Times New Roman"/>
          <w:sz w:val="32"/>
          <w:szCs w:val="32"/>
        </w:rPr>
      </w:pPr>
      <w:r>
        <w:rPr>
          <w:rFonts w:cs="Times New Roman"/>
          <w:sz w:val="32"/>
          <w:szCs w:val="32"/>
        </w:rPr>
        <w:t>3.經主管機關核准設立之醫療機構。</w:t>
      </w:r>
    </w:p>
    <w:p w:rsidR="00D27A2F" w:rsidRDefault="003A13EC">
      <w:pPr>
        <w:pStyle w:val="a0"/>
        <w:spacing w:line="560" w:lineRule="exact"/>
        <w:ind w:left="1296" w:hanging="672"/>
        <w:jc w:val="both"/>
        <w:rPr>
          <w:rFonts w:cs="Times New Roman"/>
          <w:sz w:val="32"/>
          <w:szCs w:val="32"/>
        </w:rPr>
      </w:pPr>
      <w:r>
        <w:rPr>
          <w:rFonts w:cs="Times New Roman"/>
          <w:sz w:val="32"/>
          <w:szCs w:val="32"/>
        </w:rPr>
        <w:t>(二)補助產品：於能源署公告補助購買期間內所購置合於下列條件之空氣壓縮機、風機、泵及低壓三</w:t>
      </w:r>
      <w:proofErr w:type="gramStart"/>
      <w:r>
        <w:rPr>
          <w:rFonts w:cs="Times New Roman"/>
          <w:sz w:val="32"/>
          <w:szCs w:val="32"/>
        </w:rPr>
        <w:t>相鼠籠型</w:t>
      </w:r>
      <w:proofErr w:type="gramEnd"/>
      <w:r>
        <w:rPr>
          <w:rFonts w:cs="Times New Roman"/>
          <w:sz w:val="32"/>
          <w:szCs w:val="32"/>
        </w:rPr>
        <w:t>感應電動機之完整產品，且空氣壓縮機、風機</w:t>
      </w:r>
      <w:proofErr w:type="gramStart"/>
      <w:r>
        <w:rPr>
          <w:rFonts w:cs="Times New Roman"/>
          <w:sz w:val="32"/>
          <w:szCs w:val="32"/>
        </w:rPr>
        <w:t>及泵需已</w:t>
      </w:r>
      <w:proofErr w:type="gramEnd"/>
      <w:r>
        <w:rPr>
          <w:rFonts w:cs="Times New Roman"/>
          <w:sz w:val="32"/>
          <w:szCs w:val="32"/>
        </w:rPr>
        <w:t>內含電動機：</w:t>
      </w:r>
    </w:p>
    <w:p w:rsidR="00D27A2F" w:rsidRDefault="003A13EC">
      <w:pPr>
        <w:pStyle w:val="a0"/>
        <w:spacing w:line="560" w:lineRule="exact"/>
        <w:ind w:left="1592" w:hanging="320"/>
        <w:jc w:val="both"/>
        <w:rPr>
          <w:rFonts w:cs="Times New Roman"/>
          <w:sz w:val="32"/>
          <w:szCs w:val="32"/>
        </w:rPr>
      </w:pPr>
      <w:r>
        <w:rPr>
          <w:rFonts w:cs="Times New Roman"/>
          <w:sz w:val="32"/>
          <w:szCs w:val="32"/>
        </w:rPr>
        <w:t>1.空氣壓縮機、風機、泵及低壓三</w:t>
      </w:r>
      <w:proofErr w:type="gramStart"/>
      <w:r>
        <w:rPr>
          <w:rFonts w:cs="Times New Roman"/>
          <w:sz w:val="32"/>
          <w:szCs w:val="32"/>
        </w:rPr>
        <w:t>相鼠籠型</w:t>
      </w:r>
      <w:proofErr w:type="gramEnd"/>
      <w:r>
        <w:rPr>
          <w:rFonts w:cs="Times New Roman"/>
          <w:sz w:val="32"/>
          <w:szCs w:val="32"/>
        </w:rPr>
        <w:t>感應電動機之能源效率要求及能源效率標示應符合規範(如附件一至附件三)，且登錄備查於能源署所設「動力及公用設備補助產品系統」。</w:t>
      </w:r>
    </w:p>
    <w:p w:rsidR="00D27A2F" w:rsidRDefault="003A13EC">
      <w:pPr>
        <w:pStyle w:val="a0"/>
        <w:spacing w:line="560" w:lineRule="exact"/>
        <w:ind w:left="1592" w:hanging="320"/>
        <w:jc w:val="both"/>
        <w:rPr>
          <w:rFonts w:cs="Times New Roman"/>
          <w:sz w:val="32"/>
          <w:szCs w:val="32"/>
        </w:rPr>
      </w:pPr>
      <w:r>
        <w:rPr>
          <w:rFonts w:cs="Times New Roman"/>
          <w:sz w:val="32"/>
          <w:szCs w:val="32"/>
        </w:rPr>
        <w:t>2.安裝於補助產品之電動機，若屬感應電動機，能源效率應達 International Efficiency 3(簡稱IE3)以上等級，且應依「低壓三</w:t>
      </w:r>
      <w:proofErr w:type="gramStart"/>
      <w:r>
        <w:rPr>
          <w:rFonts w:cs="Times New Roman"/>
          <w:sz w:val="32"/>
          <w:szCs w:val="32"/>
        </w:rPr>
        <w:t>相鼠籠型</w:t>
      </w:r>
      <w:proofErr w:type="gramEnd"/>
      <w:r>
        <w:rPr>
          <w:rFonts w:cs="Times New Roman"/>
          <w:sz w:val="32"/>
          <w:szCs w:val="32"/>
        </w:rPr>
        <w:t>感應電動機</w:t>
      </w:r>
      <w:r>
        <w:rPr>
          <w:rFonts w:cs="Times New Roman"/>
          <w:sz w:val="32"/>
          <w:szCs w:val="32"/>
        </w:rPr>
        <w:lastRenderedPageBreak/>
        <w:t>(含安裝於特定設備之一部者)能源效率基準、效率標示及檢查方式」相關規定，登錄備查於能源署所設「容許耗用能源效率基準管理系統」。</w:t>
      </w:r>
    </w:p>
    <w:p w:rsidR="00D27A2F" w:rsidRDefault="003A13EC">
      <w:pPr>
        <w:pStyle w:val="a0"/>
        <w:spacing w:line="560" w:lineRule="exact"/>
        <w:ind w:left="1592" w:hanging="320"/>
        <w:jc w:val="both"/>
        <w:rPr>
          <w:rFonts w:cs="Times New Roman"/>
          <w:sz w:val="32"/>
          <w:szCs w:val="32"/>
        </w:rPr>
      </w:pPr>
      <w:r>
        <w:rPr>
          <w:rFonts w:cs="Times New Roman"/>
          <w:sz w:val="32"/>
          <w:szCs w:val="32"/>
        </w:rPr>
        <w:t>3.屬補助產品之電動機及安裝於補助產品之電動機，</w:t>
      </w:r>
      <w:proofErr w:type="gramStart"/>
      <w:r>
        <w:rPr>
          <w:rFonts w:cs="Times New Roman"/>
          <w:sz w:val="32"/>
          <w:szCs w:val="32"/>
        </w:rPr>
        <w:t>需非貿易</w:t>
      </w:r>
      <w:proofErr w:type="gramEnd"/>
      <w:r>
        <w:rPr>
          <w:rFonts w:cs="Times New Roman"/>
          <w:sz w:val="32"/>
          <w:szCs w:val="32"/>
        </w:rPr>
        <w:t>法第十一條限制輸出入之貨品及「中華民國輸出入貨品分類表」內「輸入規定」欄列內有「MP1」代號者；安裝於補助產品之可變速裝置(變頻器)亦同。</w:t>
      </w:r>
    </w:p>
    <w:p w:rsidR="00D27A2F" w:rsidRDefault="003A13EC">
      <w:pPr>
        <w:pStyle w:val="a0"/>
        <w:spacing w:line="560" w:lineRule="exact"/>
        <w:ind w:left="1592" w:hanging="320"/>
        <w:jc w:val="both"/>
        <w:rPr>
          <w:rFonts w:cs="Times New Roman"/>
          <w:sz w:val="32"/>
          <w:szCs w:val="32"/>
        </w:rPr>
      </w:pPr>
      <w:r>
        <w:rPr>
          <w:rFonts w:cs="Times New Roman"/>
          <w:sz w:val="32"/>
          <w:szCs w:val="32"/>
        </w:rPr>
        <w:t>4.屬新品設備。</w:t>
      </w:r>
    </w:p>
    <w:p w:rsidR="00D27A2F" w:rsidRDefault="003A13EC">
      <w:pPr>
        <w:pStyle w:val="a0"/>
        <w:tabs>
          <w:tab w:val="left" w:pos="1134"/>
        </w:tabs>
        <w:spacing w:line="560" w:lineRule="exact"/>
        <w:ind w:left="1296" w:right="125" w:hanging="672"/>
        <w:jc w:val="both"/>
        <w:rPr>
          <w:rFonts w:cs="Times New Roman"/>
          <w:sz w:val="32"/>
          <w:szCs w:val="32"/>
        </w:rPr>
      </w:pPr>
      <w:r>
        <w:rPr>
          <w:rFonts w:cs="Times New Roman"/>
          <w:sz w:val="32"/>
          <w:szCs w:val="32"/>
        </w:rPr>
        <w:t>(三)補助金額：</w:t>
      </w:r>
    </w:p>
    <w:p w:rsidR="00D27A2F" w:rsidRDefault="003A13EC">
      <w:pPr>
        <w:pStyle w:val="a0"/>
        <w:spacing w:line="560" w:lineRule="exact"/>
        <w:ind w:left="1592" w:hanging="320"/>
        <w:jc w:val="both"/>
        <w:rPr>
          <w:rFonts w:cs="Times New Roman"/>
          <w:sz w:val="32"/>
          <w:szCs w:val="32"/>
        </w:rPr>
      </w:pPr>
      <w:r>
        <w:rPr>
          <w:rFonts w:cs="Times New Roman"/>
          <w:sz w:val="32"/>
          <w:szCs w:val="32"/>
        </w:rPr>
        <w:t>1. 依下二表補助基準規定計算每</w:t>
      </w:r>
      <w:proofErr w:type="gramStart"/>
      <w:r>
        <w:rPr>
          <w:rFonts w:cs="Times New Roman"/>
          <w:sz w:val="32"/>
          <w:szCs w:val="32"/>
        </w:rPr>
        <w:t>臺</w:t>
      </w:r>
      <w:proofErr w:type="gramEnd"/>
      <w:r>
        <w:rPr>
          <w:rFonts w:cs="Times New Roman"/>
          <w:sz w:val="32"/>
          <w:szCs w:val="32"/>
        </w:rPr>
        <w:t>補助金額:</w:t>
      </w:r>
    </w:p>
    <w:tbl>
      <w:tblPr>
        <w:tblW w:w="7687" w:type="dxa"/>
        <w:tblInd w:w="1210" w:type="dxa"/>
        <w:tblLayout w:type="fixed"/>
        <w:tblCellMar>
          <w:left w:w="0" w:type="dxa"/>
          <w:right w:w="0" w:type="dxa"/>
        </w:tblCellMar>
        <w:tblLook w:val="0000" w:firstRow="0" w:lastRow="0" w:firstColumn="0" w:lastColumn="0" w:noHBand="0" w:noVBand="0"/>
      </w:tblPr>
      <w:tblGrid>
        <w:gridCol w:w="481"/>
        <w:gridCol w:w="2835"/>
        <w:gridCol w:w="2185"/>
        <w:gridCol w:w="2186"/>
      </w:tblGrid>
      <w:tr w:rsidR="00D27A2F">
        <w:trPr>
          <w:trHeight w:val="397"/>
        </w:trPr>
        <w:tc>
          <w:tcPr>
            <w:tcW w:w="3316" w:type="dxa"/>
            <w:gridSpan w:val="2"/>
            <w:vMerge w:val="restart"/>
            <w:tcBorders>
              <w:top w:val="single" w:sz="4" w:space="0" w:color="000000"/>
              <w:left w:val="single" w:sz="4" w:space="0" w:color="000000"/>
              <w:bottom w:val="single" w:sz="4" w:space="0" w:color="000000"/>
            </w:tcBorders>
          </w:tcPr>
          <w:p w:rsidR="00D27A2F" w:rsidRDefault="00D27A2F">
            <w:pPr>
              <w:snapToGrid w:val="0"/>
              <w:spacing w:before="6" w:line="560" w:lineRule="exact"/>
              <w:jc w:val="both"/>
              <w:rPr>
                <w:rFonts w:cs="Times New Roman"/>
                <w:sz w:val="32"/>
                <w:szCs w:val="32"/>
              </w:rPr>
            </w:pPr>
          </w:p>
          <w:p w:rsidR="00D27A2F" w:rsidRDefault="003A13EC">
            <w:pPr>
              <w:spacing w:line="560" w:lineRule="exact"/>
              <w:ind w:left="653"/>
              <w:jc w:val="both"/>
              <w:rPr>
                <w:rFonts w:cs="Times New Roman"/>
                <w:sz w:val="32"/>
                <w:szCs w:val="32"/>
              </w:rPr>
            </w:pPr>
            <w:r>
              <w:rPr>
                <w:rFonts w:cs="Times New Roman"/>
                <w:sz w:val="32"/>
                <w:szCs w:val="32"/>
              </w:rPr>
              <w:t>補助產品</w:t>
            </w:r>
          </w:p>
        </w:tc>
        <w:tc>
          <w:tcPr>
            <w:tcW w:w="4371" w:type="dxa"/>
            <w:gridSpan w:val="2"/>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4" w:line="560" w:lineRule="exact"/>
              <w:ind w:left="96" w:right="107"/>
              <w:jc w:val="center"/>
              <w:rPr>
                <w:rFonts w:cs="Times New Roman"/>
                <w:sz w:val="32"/>
                <w:szCs w:val="32"/>
              </w:rPr>
            </w:pPr>
            <w:r>
              <w:rPr>
                <w:rFonts w:cs="Times New Roman"/>
                <w:sz w:val="32"/>
                <w:szCs w:val="32"/>
              </w:rPr>
              <w:t>補助基準</w:t>
            </w:r>
          </w:p>
        </w:tc>
      </w:tr>
      <w:tr w:rsidR="00D27A2F">
        <w:trPr>
          <w:trHeight w:val="397"/>
        </w:trPr>
        <w:tc>
          <w:tcPr>
            <w:tcW w:w="3316" w:type="dxa"/>
            <w:gridSpan w:val="2"/>
            <w:vMerge/>
            <w:tcBorders>
              <w:top w:val="single" w:sz="4" w:space="0" w:color="000000"/>
              <w:left w:val="single" w:sz="4" w:space="0" w:color="000000"/>
              <w:bottom w:val="single" w:sz="4" w:space="0" w:color="000000"/>
            </w:tcBorders>
          </w:tcPr>
          <w:p w:rsidR="00D27A2F" w:rsidRDefault="00D27A2F"/>
        </w:tc>
        <w:tc>
          <w:tcPr>
            <w:tcW w:w="2185" w:type="dxa"/>
            <w:tcBorders>
              <w:top w:val="single" w:sz="4" w:space="0" w:color="000000"/>
              <w:left w:val="single" w:sz="4" w:space="0" w:color="000000"/>
              <w:bottom w:val="single" w:sz="4" w:space="0" w:color="000000"/>
            </w:tcBorders>
            <w:vAlign w:val="center"/>
          </w:tcPr>
          <w:p w:rsidR="00D27A2F" w:rsidRDefault="003A13EC">
            <w:pPr>
              <w:spacing w:line="560" w:lineRule="exact"/>
              <w:ind w:left="96"/>
              <w:jc w:val="center"/>
            </w:pPr>
            <w:r>
              <w:rPr>
                <w:rFonts w:cs="Times New Roman"/>
                <w:sz w:val="32"/>
                <w:szCs w:val="32"/>
              </w:rPr>
              <w:t>3.7kW</w:t>
            </w:r>
            <w:r>
              <w:rPr>
                <w:rFonts w:cs="Times New Roman"/>
                <w:spacing w:val="-40"/>
                <w:sz w:val="32"/>
                <w:szCs w:val="32"/>
              </w:rPr>
              <w:t xml:space="preserve"> 至 </w:t>
            </w:r>
            <w:r>
              <w:rPr>
                <w:rFonts w:cs="Times New Roman"/>
                <w:sz w:val="32"/>
                <w:szCs w:val="32"/>
              </w:rPr>
              <w:t>75kW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line="560" w:lineRule="exact"/>
              <w:ind w:left="96"/>
              <w:jc w:val="center"/>
              <w:rPr>
                <w:rFonts w:cs="Times New Roman"/>
                <w:sz w:val="32"/>
                <w:szCs w:val="32"/>
              </w:rPr>
            </w:pPr>
            <w:r>
              <w:rPr>
                <w:rFonts w:cs="Times New Roman"/>
                <w:sz w:val="32"/>
                <w:szCs w:val="32"/>
              </w:rPr>
              <w:t>大於 75kW至 200kW</w:t>
            </w:r>
          </w:p>
        </w:tc>
      </w:tr>
      <w:tr w:rsidR="00D27A2F">
        <w:trPr>
          <w:trHeight w:val="964"/>
        </w:trPr>
        <w:tc>
          <w:tcPr>
            <w:tcW w:w="481" w:type="dxa"/>
            <w:vMerge w:val="restart"/>
            <w:tcBorders>
              <w:top w:val="single" w:sz="4" w:space="0" w:color="000000"/>
              <w:left w:val="single" w:sz="4" w:space="0" w:color="000000"/>
              <w:bottom w:val="single" w:sz="4" w:space="0" w:color="000000"/>
            </w:tcBorders>
            <w:vAlign w:val="center"/>
          </w:tcPr>
          <w:p w:rsidR="00D27A2F" w:rsidRDefault="003A13EC">
            <w:pPr>
              <w:spacing w:before="44" w:line="560" w:lineRule="exact"/>
              <w:ind w:left="55" w:right="37"/>
              <w:jc w:val="both"/>
              <w:rPr>
                <w:rFonts w:cs="Times New Roman"/>
                <w:sz w:val="32"/>
                <w:szCs w:val="32"/>
              </w:rPr>
            </w:pPr>
            <w:r>
              <w:rPr>
                <w:rFonts w:cs="Times New Roman"/>
                <w:sz w:val="32"/>
                <w:szCs w:val="32"/>
              </w:rPr>
              <w:t>空氣</w:t>
            </w:r>
          </w:p>
          <w:p w:rsidR="00D27A2F" w:rsidRDefault="003A13EC">
            <w:pPr>
              <w:spacing w:before="44" w:line="560" w:lineRule="exact"/>
              <w:ind w:left="55" w:right="37"/>
              <w:jc w:val="both"/>
              <w:rPr>
                <w:rFonts w:cs="Times New Roman"/>
                <w:sz w:val="32"/>
                <w:szCs w:val="32"/>
              </w:rPr>
            </w:pPr>
            <w:r>
              <w:rPr>
                <w:rFonts w:cs="Times New Roman"/>
                <w:sz w:val="32"/>
                <w:szCs w:val="32"/>
              </w:rPr>
              <w:t>壓縮機</w:t>
            </w:r>
          </w:p>
        </w:tc>
        <w:tc>
          <w:tcPr>
            <w:tcW w:w="2835" w:type="dxa"/>
            <w:tcBorders>
              <w:top w:val="single" w:sz="4" w:space="0" w:color="000000"/>
              <w:left w:val="single" w:sz="4" w:space="0" w:color="000000"/>
              <w:bottom w:val="single" w:sz="4" w:space="0" w:color="000000"/>
            </w:tcBorders>
            <w:vAlign w:val="center"/>
          </w:tcPr>
          <w:p w:rsidR="00D27A2F" w:rsidRDefault="003A13EC">
            <w:pPr>
              <w:spacing w:before="14" w:line="560" w:lineRule="exact"/>
              <w:ind w:left="-23"/>
              <w:jc w:val="center"/>
              <w:rPr>
                <w:rFonts w:cs="Times New Roman"/>
                <w:sz w:val="32"/>
                <w:szCs w:val="32"/>
              </w:rPr>
            </w:pPr>
            <w:r>
              <w:rPr>
                <w:rFonts w:cs="Times New Roman"/>
                <w:sz w:val="32"/>
                <w:szCs w:val="32"/>
              </w:rPr>
              <w:t>固定轉速迴轉式空氣壓縮機(d= 25)</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4,300(元/kW)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4,100(元/kW)</w:t>
            </w:r>
          </w:p>
        </w:tc>
      </w:tr>
      <w:tr w:rsidR="00D27A2F">
        <w:trPr>
          <w:trHeight w:val="964"/>
        </w:trPr>
        <w:tc>
          <w:tcPr>
            <w:tcW w:w="481" w:type="dxa"/>
            <w:vMerge/>
            <w:tcBorders>
              <w:top w:val="single" w:sz="4" w:space="0" w:color="000000"/>
              <w:left w:val="single" w:sz="4" w:space="0" w:color="000000"/>
              <w:bottom w:val="single" w:sz="4" w:space="0" w:color="000000"/>
            </w:tcBorders>
            <w:vAlign w:val="center"/>
          </w:tcPr>
          <w:p w:rsidR="00D27A2F" w:rsidRDefault="00D27A2F"/>
        </w:tc>
        <w:tc>
          <w:tcPr>
            <w:tcW w:w="2835" w:type="dxa"/>
            <w:tcBorders>
              <w:top w:val="single" w:sz="4" w:space="0" w:color="000000"/>
              <w:left w:val="single" w:sz="4" w:space="0" w:color="000000"/>
              <w:bottom w:val="single" w:sz="4" w:space="0" w:color="000000"/>
            </w:tcBorders>
            <w:vAlign w:val="center"/>
          </w:tcPr>
          <w:p w:rsidR="00D27A2F" w:rsidRDefault="003A13EC">
            <w:pPr>
              <w:spacing w:before="14" w:line="560" w:lineRule="exact"/>
              <w:ind w:left="-23"/>
              <w:jc w:val="center"/>
              <w:rPr>
                <w:rFonts w:cs="Times New Roman"/>
                <w:sz w:val="32"/>
                <w:szCs w:val="32"/>
              </w:rPr>
            </w:pPr>
            <w:r>
              <w:rPr>
                <w:rFonts w:cs="Times New Roman"/>
                <w:sz w:val="32"/>
                <w:szCs w:val="32"/>
              </w:rPr>
              <w:t>固定轉速迴轉式空氣壓縮機(d= 15)</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2,700(元/kW)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2,400(元/kW)</w:t>
            </w:r>
          </w:p>
        </w:tc>
      </w:tr>
      <w:tr w:rsidR="00D27A2F">
        <w:trPr>
          <w:trHeight w:val="964"/>
        </w:trPr>
        <w:tc>
          <w:tcPr>
            <w:tcW w:w="481" w:type="dxa"/>
            <w:vMerge/>
            <w:tcBorders>
              <w:top w:val="single" w:sz="4" w:space="0" w:color="000000"/>
              <w:left w:val="single" w:sz="4" w:space="0" w:color="000000"/>
              <w:bottom w:val="single" w:sz="4" w:space="0" w:color="000000"/>
            </w:tcBorders>
            <w:vAlign w:val="center"/>
          </w:tcPr>
          <w:p w:rsidR="00D27A2F" w:rsidRDefault="00D27A2F"/>
        </w:tc>
        <w:tc>
          <w:tcPr>
            <w:tcW w:w="2835" w:type="dxa"/>
            <w:tcBorders>
              <w:top w:val="single" w:sz="4" w:space="0" w:color="000000"/>
              <w:left w:val="single" w:sz="4" w:space="0" w:color="000000"/>
              <w:bottom w:val="single" w:sz="4" w:space="0" w:color="000000"/>
            </w:tcBorders>
            <w:vAlign w:val="center"/>
          </w:tcPr>
          <w:p w:rsidR="00D27A2F" w:rsidRDefault="003A13EC">
            <w:pPr>
              <w:spacing w:line="560" w:lineRule="exact"/>
              <w:ind w:left="-11"/>
              <w:jc w:val="center"/>
              <w:rPr>
                <w:rFonts w:cs="Times New Roman"/>
                <w:sz w:val="32"/>
                <w:szCs w:val="32"/>
              </w:rPr>
            </w:pPr>
            <w:r>
              <w:rPr>
                <w:rFonts w:cs="Times New Roman"/>
                <w:sz w:val="32"/>
                <w:szCs w:val="32"/>
              </w:rPr>
              <w:t>固定轉速迴轉式空氣壓縮機(d= 5)</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1,000(元/kW)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700(元/kW)</w:t>
            </w:r>
          </w:p>
        </w:tc>
      </w:tr>
      <w:tr w:rsidR="00D27A2F">
        <w:trPr>
          <w:trHeight w:val="964"/>
        </w:trPr>
        <w:tc>
          <w:tcPr>
            <w:tcW w:w="481" w:type="dxa"/>
            <w:vMerge/>
            <w:tcBorders>
              <w:top w:val="single" w:sz="4" w:space="0" w:color="000000"/>
              <w:left w:val="single" w:sz="4" w:space="0" w:color="000000"/>
              <w:bottom w:val="single" w:sz="4" w:space="0" w:color="000000"/>
            </w:tcBorders>
            <w:vAlign w:val="center"/>
          </w:tcPr>
          <w:p w:rsidR="00D27A2F" w:rsidRDefault="00D27A2F"/>
        </w:tc>
        <w:tc>
          <w:tcPr>
            <w:tcW w:w="2835" w:type="dxa"/>
            <w:tcBorders>
              <w:top w:val="single" w:sz="4" w:space="0" w:color="000000"/>
              <w:left w:val="single" w:sz="4" w:space="0" w:color="000000"/>
              <w:bottom w:val="single" w:sz="4" w:space="0" w:color="000000"/>
            </w:tcBorders>
            <w:vAlign w:val="center"/>
          </w:tcPr>
          <w:p w:rsidR="00D27A2F" w:rsidRDefault="003A13EC">
            <w:pPr>
              <w:spacing w:before="14" w:line="560" w:lineRule="exact"/>
              <w:ind w:left="-23"/>
              <w:jc w:val="center"/>
              <w:rPr>
                <w:rFonts w:cs="Times New Roman"/>
                <w:sz w:val="32"/>
                <w:szCs w:val="32"/>
              </w:rPr>
            </w:pPr>
            <w:r>
              <w:rPr>
                <w:rFonts w:cs="Times New Roman"/>
                <w:sz w:val="32"/>
                <w:szCs w:val="32"/>
              </w:rPr>
              <w:t>活塞式空氣壓縮機(d= 15)</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1,100(元/kW)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w:t>
            </w:r>
          </w:p>
        </w:tc>
      </w:tr>
      <w:tr w:rsidR="00D27A2F">
        <w:trPr>
          <w:trHeight w:val="964"/>
        </w:trPr>
        <w:tc>
          <w:tcPr>
            <w:tcW w:w="481" w:type="dxa"/>
            <w:vMerge/>
            <w:tcBorders>
              <w:top w:val="single" w:sz="4" w:space="0" w:color="000000"/>
              <w:left w:val="single" w:sz="4" w:space="0" w:color="000000"/>
              <w:bottom w:val="single" w:sz="4" w:space="0" w:color="000000"/>
            </w:tcBorders>
            <w:vAlign w:val="center"/>
          </w:tcPr>
          <w:p w:rsidR="00D27A2F" w:rsidRDefault="00D27A2F"/>
        </w:tc>
        <w:tc>
          <w:tcPr>
            <w:tcW w:w="2835" w:type="dxa"/>
            <w:tcBorders>
              <w:top w:val="single" w:sz="4" w:space="0" w:color="000000"/>
              <w:left w:val="single" w:sz="4" w:space="0" w:color="000000"/>
              <w:bottom w:val="single" w:sz="4" w:space="0" w:color="000000"/>
            </w:tcBorders>
            <w:vAlign w:val="center"/>
          </w:tcPr>
          <w:p w:rsidR="00D27A2F" w:rsidRDefault="003A13EC">
            <w:pPr>
              <w:spacing w:line="560" w:lineRule="exact"/>
              <w:ind w:left="-11"/>
              <w:jc w:val="center"/>
              <w:rPr>
                <w:rFonts w:cs="Times New Roman"/>
                <w:sz w:val="32"/>
                <w:szCs w:val="32"/>
              </w:rPr>
            </w:pPr>
            <w:r>
              <w:rPr>
                <w:rFonts w:cs="Times New Roman"/>
                <w:sz w:val="32"/>
                <w:szCs w:val="32"/>
              </w:rPr>
              <w:t>活塞式空氣壓縮機(d= 5)</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1,000(元/kW)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after="120" w:line="560" w:lineRule="exact"/>
              <w:ind w:left="240"/>
              <w:jc w:val="center"/>
              <w:rPr>
                <w:rFonts w:cs="Times New Roman"/>
                <w:sz w:val="32"/>
                <w:szCs w:val="32"/>
              </w:rPr>
            </w:pPr>
            <w:r>
              <w:rPr>
                <w:rFonts w:cs="Times New Roman"/>
                <w:sz w:val="32"/>
                <w:szCs w:val="32"/>
              </w:rPr>
              <w:t>-</w:t>
            </w:r>
          </w:p>
        </w:tc>
      </w:tr>
      <w:tr w:rsidR="00D27A2F">
        <w:trPr>
          <w:trHeight w:val="397"/>
        </w:trPr>
        <w:tc>
          <w:tcPr>
            <w:tcW w:w="3316" w:type="dxa"/>
            <w:gridSpan w:val="2"/>
            <w:vMerge w:val="restart"/>
            <w:tcBorders>
              <w:top w:val="single" w:sz="4" w:space="0" w:color="000000"/>
              <w:left w:val="single" w:sz="4" w:space="0" w:color="000000"/>
              <w:bottom w:val="single" w:sz="4" w:space="0" w:color="000000"/>
            </w:tcBorders>
            <w:vAlign w:val="center"/>
          </w:tcPr>
          <w:p w:rsidR="00D27A2F" w:rsidRDefault="003A13EC">
            <w:pPr>
              <w:pStyle w:val="TableParagraph"/>
              <w:spacing w:line="560" w:lineRule="exact"/>
              <w:ind w:left="653"/>
              <w:rPr>
                <w:rFonts w:cs="Times New Roman"/>
                <w:sz w:val="32"/>
                <w:szCs w:val="32"/>
              </w:rPr>
            </w:pPr>
            <w:r>
              <w:rPr>
                <w:rFonts w:cs="Times New Roman"/>
                <w:sz w:val="32"/>
                <w:szCs w:val="32"/>
              </w:rPr>
              <w:t>補助產品</w:t>
            </w:r>
          </w:p>
        </w:tc>
        <w:tc>
          <w:tcPr>
            <w:tcW w:w="4371" w:type="dxa"/>
            <w:gridSpan w:val="2"/>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4" w:line="560" w:lineRule="exact"/>
              <w:ind w:left="96" w:right="107"/>
              <w:jc w:val="center"/>
              <w:rPr>
                <w:rFonts w:cs="Times New Roman"/>
                <w:sz w:val="32"/>
                <w:szCs w:val="32"/>
              </w:rPr>
            </w:pPr>
            <w:r>
              <w:rPr>
                <w:rFonts w:cs="Times New Roman"/>
                <w:sz w:val="32"/>
                <w:szCs w:val="32"/>
              </w:rPr>
              <w:t>補助基準</w:t>
            </w:r>
          </w:p>
        </w:tc>
      </w:tr>
      <w:tr w:rsidR="00D27A2F">
        <w:trPr>
          <w:trHeight w:val="397"/>
        </w:trPr>
        <w:tc>
          <w:tcPr>
            <w:tcW w:w="3316" w:type="dxa"/>
            <w:gridSpan w:val="2"/>
            <w:vMerge/>
            <w:tcBorders>
              <w:top w:val="single" w:sz="4" w:space="0" w:color="000000"/>
              <w:left w:val="single" w:sz="4" w:space="0" w:color="000000"/>
              <w:bottom w:val="single" w:sz="4" w:space="0" w:color="000000"/>
            </w:tcBorders>
            <w:vAlign w:val="center"/>
          </w:tcPr>
          <w:p w:rsidR="00D27A2F" w:rsidRDefault="00D27A2F"/>
        </w:tc>
        <w:tc>
          <w:tcPr>
            <w:tcW w:w="2185" w:type="dxa"/>
            <w:tcBorders>
              <w:top w:val="single" w:sz="4" w:space="0" w:color="000000"/>
              <w:left w:val="single" w:sz="4" w:space="0" w:color="000000"/>
              <w:bottom w:val="single" w:sz="4" w:space="0" w:color="000000"/>
            </w:tcBorders>
            <w:vAlign w:val="center"/>
          </w:tcPr>
          <w:p w:rsidR="00D27A2F" w:rsidRDefault="003A13EC">
            <w:pPr>
              <w:spacing w:line="560" w:lineRule="exact"/>
              <w:ind w:left="96"/>
              <w:jc w:val="center"/>
            </w:pPr>
            <w:r>
              <w:rPr>
                <w:rFonts w:cs="Times New Roman"/>
                <w:sz w:val="32"/>
                <w:szCs w:val="32"/>
              </w:rPr>
              <w:t>7.5kW</w:t>
            </w:r>
            <w:r>
              <w:rPr>
                <w:rFonts w:cs="Times New Roman"/>
                <w:spacing w:val="-40"/>
                <w:sz w:val="32"/>
                <w:szCs w:val="32"/>
              </w:rPr>
              <w:t xml:space="preserve"> 至 </w:t>
            </w:r>
            <w:r>
              <w:rPr>
                <w:rFonts w:cs="Times New Roman"/>
                <w:sz w:val="32"/>
                <w:szCs w:val="32"/>
              </w:rPr>
              <w:t>75kW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line="560" w:lineRule="exact"/>
              <w:ind w:left="96"/>
              <w:jc w:val="center"/>
              <w:rPr>
                <w:rFonts w:cs="Times New Roman"/>
                <w:sz w:val="32"/>
                <w:szCs w:val="32"/>
              </w:rPr>
            </w:pPr>
            <w:r>
              <w:rPr>
                <w:rFonts w:cs="Times New Roman"/>
                <w:sz w:val="32"/>
                <w:szCs w:val="32"/>
              </w:rPr>
              <w:t>大於 75kW至 200kW</w:t>
            </w:r>
          </w:p>
        </w:tc>
      </w:tr>
      <w:tr w:rsidR="00D27A2F">
        <w:trPr>
          <w:trHeight w:val="1040"/>
        </w:trPr>
        <w:tc>
          <w:tcPr>
            <w:tcW w:w="481" w:type="dxa"/>
            <w:vMerge w:val="restart"/>
            <w:tcBorders>
              <w:top w:val="single" w:sz="4" w:space="0" w:color="000000"/>
              <w:left w:val="single" w:sz="4" w:space="0" w:color="000000"/>
              <w:bottom w:val="single" w:sz="4" w:space="0" w:color="000000"/>
            </w:tcBorders>
            <w:vAlign w:val="center"/>
          </w:tcPr>
          <w:p w:rsidR="00D27A2F" w:rsidRDefault="003A13EC">
            <w:pPr>
              <w:spacing w:before="44" w:line="560" w:lineRule="exact"/>
              <w:ind w:left="55" w:right="37"/>
              <w:jc w:val="both"/>
              <w:rPr>
                <w:rFonts w:cs="Times New Roman"/>
                <w:sz w:val="32"/>
                <w:szCs w:val="32"/>
              </w:rPr>
            </w:pPr>
            <w:r>
              <w:rPr>
                <w:rFonts w:cs="Times New Roman"/>
                <w:sz w:val="32"/>
                <w:szCs w:val="32"/>
              </w:rPr>
              <w:t>空氣</w:t>
            </w:r>
          </w:p>
          <w:p w:rsidR="00D27A2F" w:rsidRDefault="003A13EC">
            <w:pPr>
              <w:spacing w:before="44" w:line="560" w:lineRule="exact"/>
              <w:ind w:left="55" w:right="55"/>
              <w:jc w:val="both"/>
              <w:rPr>
                <w:rFonts w:cs="Times New Roman"/>
                <w:sz w:val="32"/>
                <w:szCs w:val="32"/>
              </w:rPr>
            </w:pPr>
            <w:r>
              <w:rPr>
                <w:rFonts w:cs="Times New Roman"/>
                <w:sz w:val="32"/>
                <w:szCs w:val="32"/>
              </w:rPr>
              <w:t>壓縮機</w:t>
            </w:r>
          </w:p>
        </w:tc>
        <w:tc>
          <w:tcPr>
            <w:tcW w:w="2835" w:type="dxa"/>
            <w:tcBorders>
              <w:top w:val="single" w:sz="4" w:space="0" w:color="000000"/>
              <w:left w:val="single" w:sz="4" w:space="0" w:color="000000"/>
              <w:bottom w:val="single" w:sz="4" w:space="0" w:color="000000"/>
            </w:tcBorders>
            <w:vAlign w:val="center"/>
          </w:tcPr>
          <w:p w:rsidR="00D27A2F" w:rsidRDefault="003A13EC">
            <w:pPr>
              <w:spacing w:before="14" w:line="560" w:lineRule="exact"/>
              <w:ind w:left="-23"/>
              <w:jc w:val="center"/>
              <w:rPr>
                <w:rFonts w:cs="Times New Roman"/>
                <w:sz w:val="32"/>
                <w:szCs w:val="32"/>
              </w:rPr>
            </w:pPr>
            <w:r>
              <w:rPr>
                <w:rFonts w:cs="Times New Roman"/>
                <w:sz w:val="32"/>
                <w:szCs w:val="32"/>
              </w:rPr>
              <w:t>可變轉速迴轉式空氣壓縮機(d= 30)</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line="560" w:lineRule="exact"/>
              <w:ind w:left="213"/>
              <w:jc w:val="center"/>
              <w:rPr>
                <w:rFonts w:cs="Times New Roman"/>
                <w:sz w:val="32"/>
                <w:szCs w:val="32"/>
              </w:rPr>
            </w:pPr>
            <w:r>
              <w:rPr>
                <w:rFonts w:cs="Times New Roman"/>
                <w:sz w:val="32"/>
                <w:szCs w:val="32"/>
              </w:rPr>
              <w:t>5,000(元/kW)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line="560" w:lineRule="exact"/>
              <w:ind w:left="96"/>
              <w:jc w:val="center"/>
              <w:rPr>
                <w:rFonts w:cs="Times New Roman"/>
                <w:sz w:val="32"/>
                <w:szCs w:val="32"/>
              </w:rPr>
            </w:pPr>
            <w:r>
              <w:rPr>
                <w:rFonts w:cs="Times New Roman"/>
                <w:sz w:val="32"/>
                <w:szCs w:val="32"/>
              </w:rPr>
              <w:t>4,800(元/kW)</w:t>
            </w:r>
          </w:p>
        </w:tc>
      </w:tr>
      <w:tr w:rsidR="00D27A2F">
        <w:trPr>
          <w:trHeight w:val="1040"/>
        </w:trPr>
        <w:tc>
          <w:tcPr>
            <w:tcW w:w="481" w:type="dxa"/>
            <w:vMerge/>
            <w:tcBorders>
              <w:top w:val="single" w:sz="4" w:space="0" w:color="000000"/>
              <w:left w:val="single" w:sz="4" w:space="0" w:color="000000"/>
              <w:bottom w:val="single" w:sz="4" w:space="0" w:color="000000"/>
            </w:tcBorders>
            <w:vAlign w:val="center"/>
          </w:tcPr>
          <w:p w:rsidR="00D27A2F" w:rsidRDefault="00D27A2F"/>
        </w:tc>
        <w:tc>
          <w:tcPr>
            <w:tcW w:w="2835" w:type="dxa"/>
            <w:tcBorders>
              <w:top w:val="single" w:sz="4" w:space="0" w:color="000000"/>
              <w:left w:val="single" w:sz="4" w:space="0" w:color="000000"/>
              <w:bottom w:val="single" w:sz="4" w:space="0" w:color="000000"/>
            </w:tcBorders>
            <w:vAlign w:val="center"/>
          </w:tcPr>
          <w:p w:rsidR="00D27A2F" w:rsidRDefault="003A13EC">
            <w:pPr>
              <w:spacing w:before="14" w:line="560" w:lineRule="exact"/>
              <w:ind w:left="-23"/>
              <w:jc w:val="center"/>
              <w:rPr>
                <w:rFonts w:cs="Times New Roman"/>
                <w:sz w:val="32"/>
                <w:szCs w:val="32"/>
              </w:rPr>
            </w:pPr>
            <w:r>
              <w:rPr>
                <w:rFonts w:cs="Times New Roman"/>
                <w:sz w:val="32"/>
                <w:szCs w:val="32"/>
              </w:rPr>
              <w:t>可變轉速迴轉式空氣壓縮機(d= 25)</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line="560" w:lineRule="exact"/>
              <w:ind w:left="213"/>
              <w:jc w:val="center"/>
              <w:rPr>
                <w:rFonts w:cs="Times New Roman"/>
                <w:sz w:val="32"/>
                <w:szCs w:val="32"/>
              </w:rPr>
            </w:pPr>
            <w:r>
              <w:rPr>
                <w:rFonts w:cs="Times New Roman"/>
                <w:sz w:val="32"/>
                <w:szCs w:val="32"/>
              </w:rPr>
              <w:t>3,300(元/kW)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line="560" w:lineRule="exact"/>
              <w:ind w:left="96"/>
              <w:jc w:val="center"/>
              <w:rPr>
                <w:rFonts w:cs="Times New Roman"/>
                <w:sz w:val="32"/>
                <w:szCs w:val="32"/>
              </w:rPr>
            </w:pPr>
            <w:r>
              <w:rPr>
                <w:rFonts w:cs="Times New Roman"/>
                <w:sz w:val="32"/>
                <w:szCs w:val="32"/>
              </w:rPr>
              <w:t>3,000(元/kW)</w:t>
            </w:r>
          </w:p>
        </w:tc>
      </w:tr>
      <w:tr w:rsidR="00D27A2F">
        <w:trPr>
          <w:trHeight w:val="1040"/>
        </w:trPr>
        <w:tc>
          <w:tcPr>
            <w:tcW w:w="481" w:type="dxa"/>
            <w:vMerge/>
            <w:tcBorders>
              <w:top w:val="single" w:sz="4" w:space="0" w:color="000000"/>
              <w:left w:val="single" w:sz="4" w:space="0" w:color="000000"/>
              <w:bottom w:val="single" w:sz="4" w:space="0" w:color="000000"/>
            </w:tcBorders>
            <w:vAlign w:val="center"/>
          </w:tcPr>
          <w:p w:rsidR="00D27A2F" w:rsidRDefault="00D27A2F"/>
        </w:tc>
        <w:tc>
          <w:tcPr>
            <w:tcW w:w="2835" w:type="dxa"/>
            <w:tcBorders>
              <w:top w:val="single" w:sz="4" w:space="0" w:color="000000"/>
              <w:left w:val="single" w:sz="4" w:space="0" w:color="000000"/>
              <w:bottom w:val="single" w:sz="4" w:space="0" w:color="000000"/>
            </w:tcBorders>
            <w:vAlign w:val="center"/>
          </w:tcPr>
          <w:p w:rsidR="00D27A2F" w:rsidRDefault="003A13EC">
            <w:pPr>
              <w:spacing w:before="14" w:line="560" w:lineRule="exact"/>
              <w:jc w:val="center"/>
              <w:rPr>
                <w:rFonts w:cs="Times New Roman"/>
                <w:sz w:val="32"/>
                <w:szCs w:val="32"/>
              </w:rPr>
            </w:pPr>
            <w:r>
              <w:rPr>
                <w:rFonts w:cs="Times New Roman"/>
                <w:sz w:val="32"/>
                <w:szCs w:val="32"/>
              </w:rPr>
              <w:t>可變轉速迴轉式空氣壓縮機(d= 15)</w:t>
            </w:r>
          </w:p>
        </w:tc>
        <w:tc>
          <w:tcPr>
            <w:tcW w:w="2185" w:type="dxa"/>
            <w:tcBorders>
              <w:top w:val="single" w:sz="4" w:space="0" w:color="000000"/>
              <w:left w:val="single" w:sz="4" w:space="0" w:color="000000"/>
              <w:bottom w:val="single" w:sz="4" w:space="0" w:color="000000"/>
            </w:tcBorders>
            <w:vAlign w:val="center"/>
          </w:tcPr>
          <w:p w:rsidR="00D27A2F" w:rsidRDefault="003A13EC">
            <w:pPr>
              <w:spacing w:before="120" w:line="560" w:lineRule="exact"/>
              <w:ind w:left="213"/>
              <w:jc w:val="center"/>
              <w:rPr>
                <w:rFonts w:cs="Times New Roman"/>
                <w:sz w:val="32"/>
                <w:szCs w:val="32"/>
              </w:rPr>
            </w:pPr>
            <w:r>
              <w:rPr>
                <w:rFonts w:cs="Times New Roman"/>
                <w:sz w:val="32"/>
                <w:szCs w:val="32"/>
              </w:rPr>
              <w:t>1,000(元/kW)</w:t>
            </w:r>
          </w:p>
        </w:tc>
        <w:tc>
          <w:tcPr>
            <w:tcW w:w="2186" w:type="dxa"/>
            <w:tcBorders>
              <w:top w:val="single" w:sz="4" w:space="0" w:color="000000"/>
              <w:left w:val="single" w:sz="4" w:space="0" w:color="000000"/>
              <w:bottom w:val="single" w:sz="4" w:space="0" w:color="000000"/>
              <w:right w:val="single" w:sz="4" w:space="0" w:color="000000"/>
            </w:tcBorders>
            <w:vAlign w:val="center"/>
          </w:tcPr>
          <w:p w:rsidR="00D27A2F" w:rsidRDefault="003A13EC">
            <w:pPr>
              <w:spacing w:before="120" w:line="560" w:lineRule="exact"/>
              <w:ind w:left="96"/>
              <w:jc w:val="center"/>
              <w:rPr>
                <w:rFonts w:cs="Times New Roman"/>
                <w:sz w:val="32"/>
                <w:szCs w:val="32"/>
              </w:rPr>
            </w:pPr>
            <w:r>
              <w:rPr>
                <w:rFonts w:cs="Times New Roman"/>
                <w:sz w:val="32"/>
                <w:szCs w:val="32"/>
              </w:rPr>
              <w:t>700(元/kW)</w:t>
            </w:r>
          </w:p>
        </w:tc>
      </w:tr>
    </w:tbl>
    <w:p w:rsidR="00D27A2F" w:rsidRDefault="00D27A2F">
      <w:pPr>
        <w:pStyle w:val="a0"/>
        <w:spacing w:before="93" w:after="36" w:line="560" w:lineRule="exact"/>
        <w:ind w:left="1292"/>
        <w:jc w:val="center"/>
        <w:rPr>
          <w:rFonts w:cs="Times New Roman"/>
          <w:sz w:val="32"/>
          <w:szCs w:val="32"/>
        </w:rPr>
      </w:pPr>
    </w:p>
    <w:tbl>
      <w:tblPr>
        <w:tblW w:w="7688" w:type="dxa"/>
        <w:tblInd w:w="1210" w:type="dxa"/>
        <w:tblLayout w:type="fixed"/>
        <w:tblCellMar>
          <w:left w:w="0" w:type="dxa"/>
          <w:right w:w="0" w:type="dxa"/>
        </w:tblCellMar>
        <w:tblLook w:val="0000" w:firstRow="0" w:lastRow="0" w:firstColumn="0" w:lastColumn="0" w:noHBand="0" w:noVBand="0"/>
      </w:tblPr>
      <w:tblGrid>
        <w:gridCol w:w="481"/>
        <w:gridCol w:w="1560"/>
        <w:gridCol w:w="1411"/>
        <w:gridCol w:w="1412"/>
        <w:gridCol w:w="1412"/>
        <w:gridCol w:w="1412"/>
      </w:tblGrid>
      <w:tr w:rsidR="00D27A2F">
        <w:trPr>
          <w:trHeight w:hRule="exact" w:val="567"/>
        </w:trPr>
        <w:tc>
          <w:tcPr>
            <w:tcW w:w="2041" w:type="dxa"/>
            <w:gridSpan w:val="2"/>
            <w:vMerge w:val="restart"/>
            <w:tcBorders>
              <w:top w:val="single" w:sz="4" w:space="0" w:color="000000"/>
              <w:left w:val="single" w:sz="4" w:space="0" w:color="000000"/>
              <w:bottom w:val="single" w:sz="4" w:space="0" w:color="000000"/>
            </w:tcBorders>
            <w:vAlign w:val="center"/>
          </w:tcPr>
          <w:p w:rsidR="00D27A2F" w:rsidRDefault="003A13EC">
            <w:pPr>
              <w:pStyle w:val="TableParagraph"/>
              <w:spacing w:line="560" w:lineRule="exact"/>
              <w:jc w:val="center"/>
              <w:rPr>
                <w:rFonts w:cs="Times New Roman"/>
                <w:sz w:val="32"/>
                <w:szCs w:val="32"/>
              </w:rPr>
            </w:pPr>
            <w:r>
              <w:rPr>
                <w:rFonts w:cs="Times New Roman"/>
                <w:sz w:val="32"/>
                <w:szCs w:val="32"/>
              </w:rPr>
              <w:t>補助產品</w:t>
            </w:r>
          </w:p>
        </w:tc>
        <w:tc>
          <w:tcPr>
            <w:tcW w:w="5647" w:type="dxa"/>
            <w:gridSpan w:val="4"/>
            <w:tcBorders>
              <w:top w:val="single" w:sz="4" w:space="0" w:color="000000"/>
              <w:left w:val="single" w:sz="4" w:space="0" w:color="000000"/>
              <w:bottom w:val="single" w:sz="4" w:space="0" w:color="000000"/>
              <w:right w:val="single" w:sz="4" w:space="0" w:color="000000"/>
            </w:tcBorders>
            <w:vAlign w:val="center"/>
          </w:tcPr>
          <w:p w:rsidR="00D27A2F" w:rsidRDefault="003A13EC">
            <w:pPr>
              <w:pStyle w:val="TableParagraph"/>
              <w:spacing w:before="14" w:line="560" w:lineRule="exact"/>
              <w:ind w:left="2344" w:right="1513"/>
              <w:jc w:val="center"/>
              <w:rPr>
                <w:rFonts w:cs="Times New Roman"/>
                <w:sz w:val="32"/>
                <w:szCs w:val="32"/>
              </w:rPr>
            </w:pPr>
            <w:r>
              <w:rPr>
                <w:rFonts w:cs="Times New Roman"/>
                <w:sz w:val="32"/>
                <w:szCs w:val="32"/>
              </w:rPr>
              <w:t>補助基準</w:t>
            </w:r>
          </w:p>
        </w:tc>
      </w:tr>
      <w:tr w:rsidR="00D27A2F">
        <w:trPr>
          <w:trHeight w:hRule="exact" w:val="1876"/>
        </w:trPr>
        <w:tc>
          <w:tcPr>
            <w:tcW w:w="2041" w:type="dxa"/>
            <w:gridSpan w:val="2"/>
            <w:vMerge/>
            <w:tcBorders>
              <w:top w:val="single" w:sz="4" w:space="0" w:color="000000"/>
              <w:left w:val="single" w:sz="4" w:space="0" w:color="000000"/>
              <w:bottom w:val="single" w:sz="4" w:space="0" w:color="000000"/>
            </w:tcBorders>
            <w:vAlign w:val="center"/>
          </w:tcPr>
          <w:p w:rsidR="00D27A2F" w:rsidRDefault="00D27A2F"/>
        </w:tc>
        <w:tc>
          <w:tcPr>
            <w:tcW w:w="1411"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ind w:left="113" w:right="113"/>
              <w:jc w:val="center"/>
            </w:pPr>
            <w:r>
              <w:rPr>
                <w:rFonts w:cs="Times New Roman"/>
                <w:sz w:val="32"/>
                <w:szCs w:val="32"/>
              </w:rPr>
              <w:t>0.75kW</w:t>
            </w:r>
            <w:r>
              <w:rPr>
                <w:rFonts w:cs="Times New Roman"/>
                <w:spacing w:val="-40"/>
                <w:sz w:val="32"/>
                <w:szCs w:val="32"/>
              </w:rPr>
              <w:t xml:space="preserve"> 至 </w:t>
            </w:r>
            <w:r>
              <w:rPr>
                <w:rFonts w:cs="Times New Roman"/>
                <w:sz w:val="32"/>
                <w:szCs w:val="32"/>
              </w:rPr>
              <w:t>37kW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ind w:left="113" w:right="113" w:hanging="113"/>
              <w:jc w:val="center"/>
              <w:rPr>
                <w:rFonts w:cs="Times New Roman"/>
                <w:sz w:val="32"/>
                <w:szCs w:val="32"/>
              </w:rPr>
            </w:pPr>
            <w:r>
              <w:rPr>
                <w:rFonts w:cs="Times New Roman"/>
                <w:sz w:val="32"/>
                <w:szCs w:val="32"/>
              </w:rPr>
              <w:t>大於37kW 至 75kW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ind w:left="57" w:right="57" w:hanging="57"/>
              <w:jc w:val="center"/>
              <w:rPr>
                <w:rFonts w:cs="Times New Roman"/>
                <w:sz w:val="32"/>
                <w:szCs w:val="32"/>
              </w:rPr>
            </w:pPr>
            <w:r>
              <w:rPr>
                <w:rFonts w:cs="Times New Roman"/>
                <w:sz w:val="32"/>
                <w:szCs w:val="32"/>
              </w:rPr>
              <w:t>大於75kW至 150kW</w:t>
            </w:r>
          </w:p>
        </w:tc>
        <w:tc>
          <w:tcPr>
            <w:tcW w:w="1412" w:type="dxa"/>
            <w:tcBorders>
              <w:top w:val="single" w:sz="4" w:space="0" w:color="000000"/>
              <w:left w:val="single" w:sz="4" w:space="0" w:color="000000"/>
              <w:bottom w:val="single" w:sz="4" w:space="0" w:color="000000"/>
              <w:right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大於 150kW至 200kW</w:t>
            </w:r>
          </w:p>
        </w:tc>
      </w:tr>
      <w:tr w:rsidR="00D27A2F">
        <w:trPr>
          <w:trHeight w:hRule="exact" w:val="1280"/>
        </w:trPr>
        <w:tc>
          <w:tcPr>
            <w:tcW w:w="2041" w:type="dxa"/>
            <w:gridSpan w:val="2"/>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風機</w:t>
            </w:r>
          </w:p>
        </w:tc>
        <w:tc>
          <w:tcPr>
            <w:tcW w:w="1411"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2,200(元/kW)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2,000(元/kW)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2,400(元/kW)</w:t>
            </w:r>
          </w:p>
        </w:tc>
        <w:tc>
          <w:tcPr>
            <w:tcW w:w="1412" w:type="dxa"/>
            <w:tcBorders>
              <w:top w:val="single" w:sz="4" w:space="0" w:color="000000"/>
              <w:left w:val="single" w:sz="4" w:space="0" w:color="000000"/>
              <w:bottom w:val="single" w:sz="4" w:space="0" w:color="000000"/>
              <w:right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2,400(元/kW)</w:t>
            </w:r>
          </w:p>
        </w:tc>
      </w:tr>
      <w:tr w:rsidR="00D27A2F">
        <w:trPr>
          <w:trHeight w:val="850"/>
        </w:trPr>
        <w:tc>
          <w:tcPr>
            <w:tcW w:w="481" w:type="dxa"/>
            <w:vMerge w:val="restart"/>
            <w:tcBorders>
              <w:top w:val="single" w:sz="4" w:space="0" w:color="000000"/>
              <w:left w:val="single" w:sz="4" w:space="0" w:color="000000"/>
              <w:bottom w:val="single" w:sz="4" w:space="0" w:color="000000"/>
            </w:tcBorders>
            <w:vAlign w:val="center"/>
          </w:tcPr>
          <w:p w:rsidR="00D27A2F" w:rsidRDefault="003A13EC">
            <w:pPr>
              <w:pStyle w:val="TableParagraph"/>
              <w:spacing w:before="12" w:line="560" w:lineRule="exact"/>
              <w:ind w:left="4"/>
              <w:jc w:val="center"/>
              <w:rPr>
                <w:rFonts w:cs="Times New Roman"/>
                <w:sz w:val="32"/>
                <w:szCs w:val="32"/>
              </w:rPr>
            </w:pPr>
            <w:r>
              <w:rPr>
                <w:rFonts w:cs="Times New Roman"/>
                <w:sz w:val="32"/>
                <w:szCs w:val="32"/>
              </w:rPr>
              <w:t>泵</w:t>
            </w:r>
          </w:p>
        </w:tc>
        <w:tc>
          <w:tcPr>
            <w:tcW w:w="1560" w:type="dxa"/>
            <w:tcBorders>
              <w:top w:val="single" w:sz="4" w:space="0" w:color="000000"/>
              <w:left w:val="single" w:sz="4" w:space="0" w:color="000000"/>
              <w:bottom w:val="single" w:sz="4" w:space="0" w:color="000000"/>
            </w:tcBorders>
            <w:vAlign w:val="center"/>
          </w:tcPr>
          <w:p w:rsidR="00D27A2F" w:rsidRDefault="003A13EC">
            <w:pPr>
              <w:spacing w:line="560" w:lineRule="exact"/>
              <w:jc w:val="center"/>
              <w:rPr>
                <w:rFonts w:cs="Times New Roman"/>
                <w:sz w:val="32"/>
                <w:szCs w:val="32"/>
              </w:rPr>
            </w:pPr>
            <w:r>
              <w:rPr>
                <w:rFonts w:cs="Times New Roman"/>
                <w:sz w:val="32"/>
                <w:szCs w:val="32"/>
              </w:rPr>
              <w:t>C80</w:t>
            </w:r>
          </w:p>
          <w:p w:rsidR="00D27A2F" w:rsidRDefault="003A13EC">
            <w:pPr>
              <w:pStyle w:val="TableParagraph"/>
              <w:spacing w:before="12" w:line="560" w:lineRule="exact"/>
              <w:ind w:left="4"/>
              <w:jc w:val="center"/>
              <w:rPr>
                <w:rFonts w:cs="Times New Roman"/>
                <w:sz w:val="32"/>
                <w:szCs w:val="32"/>
              </w:rPr>
            </w:pPr>
            <w:r>
              <w:rPr>
                <w:rFonts w:cs="Times New Roman"/>
                <w:sz w:val="32"/>
                <w:szCs w:val="32"/>
              </w:rPr>
              <w:t>(</w:t>
            </w:r>
            <w:proofErr w:type="gramStart"/>
            <w:r>
              <w:rPr>
                <w:rFonts w:cs="Times New Roman"/>
                <w:sz w:val="32"/>
                <w:szCs w:val="32"/>
              </w:rPr>
              <w:t>單段</w:t>
            </w:r>
            <w:proofErr w:type="gramEnd"/>
            <w:r>
              <w:rPr>
                <w:rFonts w:cs="Times New Roman"/>
                <w:sz w:val="32"/>
                <w:szCs w:val="32"/>
              </w:rPr>
              <w:t>)</w:t>
            </w:r>
          </w:p>
        </w:tc>
        <w:tc>
          <w:tcPr>
            <w:tcW w:w="1411"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3,000(元/kW)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28" w:line="560" w:lineRule="exact"/>
              <w:jc w:val="center"/>
              <w:rPr>
                <w:rFonts w:cs="Times New Roman"/>
                <w:sz w:val="32"/>
                <w:szCs w:val="32"/>
              </w:rPr>
            </w:pPr>
            <w:r>
              <w:rPr>
                <w:rFonts w:cs="Times New Roman"/>
                <w:sz w:val="32"/>
                <w:szCs w:val="32"/>
              </w:rPr>
              <w:t>2,800(元/kW)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28" w:line="560" w:lineRule="exact"/>
              <w:jc w:val="center"/>
              <w:rPr>
                <w:rFonts w:cs="Times New Roman"/>
                <w:sz w:val="32"/>
                <w:szCs w:val="32"/>
              </w:rPr>
            </w:pPr>
            <w:r>
              <w:rPr>
                <w:rFonts w:cs="Times New Roman"/>
                <w:sz w:val="32"/>
                <w:szCs w:val="32"/>
              </w:rPr>
              <w:t>3,600(元/kW)</w:t>
            </w:r>
          </w:p>
        </w:tc>
        <w:tc>
          <w:tcPr>
            <w:tcW w:w="1412" w:type="dxa"/>
            <w:tcBorders>
              <w:top w:val="single" w:sz="4" w:space="0" w:color="000000"/>
              <w:left w:val="single" w:sz="4" w:space="0" w:color="000000"/>
              <w:bottom w:val="single" w:sz="4" w:space="0" w:color="000000"/>
              <w:right w:val="single" w:sz="4" w:space="0" w:color="000000"/>
            </w:tcBorders>
            <w:vAlign w:val="center"/>
          </w:tcPr>
          <w:p w:rsidR="00D27A2F" w:rsidRDefault="003A13EC">
            <w:pPr>
              <w:pStyle w:val="TableParagraph"/>
              <w:spacing w:before="28" w:line="560" w:lineRule="exact"/>
              <w:jc w:val="center"/>
              <w:rPr>
                <w:rFonts w:cs="Times New Roman"/>
                <w:sz w:val="32"/>
                <w:szCs w:val="32"/>
              </w:rPr>
            </w:pPr>
            <w:r>
              <w:rPr>
                <w:rFonts w:cs="Times New Roman"/>
                <w:sz w:val="32"/>
                <w:szCs w:val="32"/>
              </w:rPr>
              <w:t>4,000(元/kW)</w:t>
            </w:r>
          </w:p>
        </w:tc>
      </w:tr>
      <w:tr w:rsidR="00D27A2F">
        <w:trPr>
          <w:trHeight w:val="850"/>
        </w:trPr>
        <w:tc>
          <w:tcPr>
            <w:tcW w:w="481" w:type="dxa"/>
            <w:vMerge/>
            <w:tcBorders>
              <w:top w:val="single" w:sz="4" w:space="0" w:color="000000"/>
              <w:left w:val="single" w:sz="4" w:space="0" w:color="000000"/>
              <w:bottom w:val="single" w:sz="4" w:space="0" w:color="000000"/>
            </w:tcBorders>
            <w:vAlign w:val="center"/>
          </w:tcPr>
          <w:p w:rsidR="00D27A2F" w:rsidRDefault="00D27A2F"/>
        </w:tc>
        <w:tc>
          <w:tcPr>
            <w:tcW w:w="1560" w:type="dxa"/>
            <w:tcBorders>
              <w:top w:val="single" w:sz="4" w:space="0" w:color="000000"/>
              <w:left w:val="single" w:sz="4" w:space="0" w:color="000000"/>
              <w:bottom w:val="single" w:sz="4" w:space="0" w:color="000000"/>
            </w:tcBorders>
            <w:vAlign w:val="center"/>
          </w:tcPr>
          <w:p w:rsidR="00D27A2F" w:rsidRDefault="003A13EC">
            <w:pPr>
              <w:spacing w:line="560" w:lineRule="exact"/>
              <w:jc w:val="center"/>
              <w:rPr>
                <w:rFonts w:cs="Times New Roman"/>
                <w:sz w:val="32"/>
                <w:szCs w:val="32"/>
              </w:rPr>
            </w:pPr>
            <w:r>
              <w:rPr>
                <w:rFonts w:cs="Times New Roman"/>
                <w:sz w:val="32"/>
                <w:szCs w:val="32"/>
              </w:rPr>
              <w:t>C40</w:t>
            </w:r>
          </w:p>
          <w:p w:rsidR="00D27A2F" w:rsidRDefault="003A13EC">
            <w:pPr>
              <w:pStyle w:val="TableParagraph"/>
              <w:spacing w:before="12" w:line="560" w:lineRule="exact"/>
              <w:ind w:left="4"/>
              <w:jc w:val="center"/>
              <w:rPr>
                <w:rFonts w:cs="Times New Roman"/>
                <w:sz w:val="32"/>
                <w:szCs w:val="32"/>
              </w:rPr>
            </w:pPr>
            <w:r>
              <w:rPr>
                <w:rFonts w:cs="Times New Roman"/>
                <w:sz w:val="32"/>
                <w:szCs w:val="32"/>
              </w:rPr>
              <w:t>(多段)</w:t>
            </w:r>
          </w:p>
        </w:tc>
        <w:tc>
          <w:tcPr>
            <w:tcW w:w="1411" w:type="dxa"/>
            <w:tcBorders>
              <w:top w:val="single" w:sz="4" w:space="0" w:color="000000"/>
              <w:left w:val="single" w:sz="4" w:space="0" w:color="000000"/>
              <w:bottom w:val="single" w:sz="4" w:space="0" w:color="000000"/>
            </w:tcBorders>
            <w:vAlign w:val="center"/>
          </w:tcPr>
          <w:p w:rsidR="00D27A2F" w:rsidRDefault="003A13EC">
            <w:pPr>
              <w:pStyle w:val="TableParagraph"/>
              <w:spacing w:before="44" w:line="560" w:lineRule="exact"/>
              <w:jc w:val="center"/>
              <w:rPr>
                <w:rFonts w:cs="Times New Roman"/>
                <w:sz w:val="32"/>
                <w:szCs w:val="32"/>
              </w:rPr>
            </w:pPr>
            <w:r>
              <w:rPr>
                <w:rFonts w:cs="Times New Roman"/>
                <w:sz w:val="32"/>
                <w:szCs w:val="32"/>
              </w:rPr>
              <w:t>3,500(元/kW)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28" w:line="560" w:lineRule="exact"/>
              <w:jc w:val="center"/>
              <w:rPr>
                <w:rFonts w:cs="Times New Roman"/>
                <w:sz w:val="32"/>
                <w:szCs w:val="32"/>
              </w:rPr>
            </w:pPr>
            <w:r>
              <w:rPr>
                <w:rFonts w:cs="Times New Roman"/>
                <w:sz w:val="32"/>
                <w:szCs w:val="32"/>
              </w:rPr>
              <w:t>3,300(元/kW)</w:t>
            </w:r>
          </w:p>
        </w:tc>
        <w:tc>
          <w:tcPr>
            <w:tcW w:w="1412" w:type="dxa"/>
            <w:tcBorders>
              <w:top w:val="single" w:sz="4" w:space="0" w:color="000000"/>
              <w:left w:val="single" w:sz="4" w:space="0" w:color="000000"/>
              <w:bottom w:val="single" w:sz="4" w:space="0" w:color="000000"/>
            </w:tcBorders>
            <w:vAlign w:val="center"/>
          </w:tcPr>
          <w:p w:rsidR="00D27A2F" w:rsidRDefault="003A13EC">
            <w:pPr>
              <w:pStyle w:val="TableParagraph"/>
              <w:spacing w:before="28" w:line="560" w:lineRule="exact"/>
              <w:jc w:val="center"/>
              <w:rPr>
                <w:rFonts w:cs="Times New Roman"/>
                <w:sz w:val="32"/>
                <w:szCs w:val="32"/>
              </w:rPr>
            </w:pPr>
            <w:r>
              <w:rPr>
                <w:rFonts w:cs="Times New Roman"/>
                <w:sz w:val="32"/>
                <w:szCs w:val="32"/>
              </w:rPr>
              <w:t>4,100(元/kW)</w:t>
            </w:r>
          </w:p>
        </w:tc>
        <w:tc>
          <w:tcPr>
            <w:tcW w:w="1412" w:type="dxa"/>
            <w:tcBorders>
              <w:top w:val="single" w:sz="4" w:space="0" w:color="000000"/>
              <w:left w:val="single" w:sz="4" w:space="0" w:color="000000"/>
              <w:bottom w:val="single" w:sz="4" w:space="0" w:color="000000"/>
              <w:right w:val="single" w:sz="4" w:space="0" w:color="000000"/>
            </w:tcBorders>
            <w:vAlign w:val="center"/>
          </w:tcPr>
          <w:p w:rsidR="00D27A2F" w:rsidRDefault="003A13EC">
            <w:pPr>
              <w:pStyle w:val="TableParagraph"/>
              <w:spacing w:before="28" w:line="560" w:lineRule="exact"/>
              <w:jc w:val="center"/>
              <w:rPr>
                <w:rFonts w:cs="Times New Roman"/>
                <w:sz w:val="32"/>
                <w:szCs w:val="32"/>
              </w:rPr>
            </w:pPr>
            <w:r>
              <w:rPr>
                <w:rFonts w:cs="Times New Roman"/>
                <w:sz w:val="32"/>
                <w:szCs w:val="32"/>
              </w:rPr>
              <w:t>4,500(元/kW)</w:t>
            </w:r>
          </w:p>
        </w:tc>
      </w:tr>
      <w:tr w:rsidR="00D27A2F">
        <w:trPr>
          <w:trHeight w:val="850"/>
        </w:trPr>
        <w:tc>
          <w:tcPr>
            <w:tcW w:w="2041" w:type="dxa"/>
            <w:gridSpan w:val="2"/>
            <w:tcBorders>
              <w:top w:val="single" w:sz="4" w:space="0" w:color="000000"/>
              <w:left w:val="single" w:sz="4" w:space="0" w:color="000000"/>
              <w:bottom w:val="single" w:sz="4" w:space="0" w:color="000000"/>
            </w:tcBorders>
            <w:vAlign w:val="center"/>
          </w:tcPr>
          <w:p w:rsidR="00D27A2F" w:rsidRDefault="003A13EC">
            <w:pPr>
              <w:spacing w:line="560" w:lineRule="exact"/>
              <w:jc w:val="center"/>
              <w:rPr>
                <w:rFonts w:cs="Times New Roman"/>
                <w:sz w:val="32"/>
                <w:szCs w:val="32"/>
              </w:rPr>
            </w:pPr>
            <w:r>
              <w:rPr>
                <w:rFonts w:cs="Times New Roman"/>
                <w:sz w:val="32"/>
                <w:szCs w:val="32"/>
              </w:rPr>
              <w:t>低壓三</w:t>
            </w:r>
            <w:proofErr w:type="gramStart"/>
            <w:r>
              <w:rPr>
                <w:rFonts w:cs="Times New Roman"/>
                <w:sz w:val="32"/>
                <w:szCs w:val="32"/>
              </w:rPr>
              <w:t>相鼠籠型</w:t>
            </w:r>
            <w:proofErr w:type="gramEnd"/>
            <w:r>
              <w:rPr>
                <w:rFonts w:cs="Times New Roman"/>
                <w:sz w:val="32"/>
                <w:szCs w:val="32"/>
              </w:rPr>
              <w:t>感應電動機(IE4)</w:t>
            </w:r>
          </w:p>
        </w:tc>
        <w:tc>
          <w:tcPr>
            <w:tcW w:w="5647" w:type="dxa"/>
            <w:gridSpan w:val="4"/>
            <w:tcBorders>
              <w:top w:val="single" w:sz="4" w:space="0" w:color="000000"/>
              <w:left w:val="single" w:sz="4" w:space="0" w:color="000000"/>
              <w:bottom w:val="single" w:sz="4" w:space="0" w:color="000000"/>
              <w:right w:val="single" w:sz="4" w:space="0" w:color="000000"/>
            </w:tcBorders>
            <w:vAlign w:val="center"/>
          </w:tcPr>
          <w:p w:rsidR="00D27A2F" w:rsidRDefault="003A13EC">
            <w:pPr>
              <w:pStyle w:val="TableParagraph"/>
              <w:spacing w:before="28" w:line="560" w:lineRule="exact"/>
              <w:jc w:val="center"/>
              <w:rPr>
                <w:rFonts w:cs="Times New Roman"/>
                <w:sz w:val="32"/>
                <w:szCs w:val="32"/>
              </w:rPr>
            </w:pPr>
            <w:r>
              <w:rPr>
                <w:rFonts w:cs="Times New Roman"/>
                <w:sz w:val="32"/>
                <w:szCs w:val="32"/>
              </w:rPr>
              <w:t>700(元/kW)</w:t>
            </w:r>
          </w:p>
        </w:tc>
      </w:tr>
    </w:tbl>
    <w:p w:rsidR="00D27A2F" w:rsidRDefault="003A13EC">
      <w:pPr>
        <w:pStyle w:val="a0"/>
        <w:spacing w:line="560" w:lineRule="exact"/>
        <w:ind w:left="1592" w:hanging="320"/>
        <w:jc w:val="both"/>
        <w:rPr>
          <w:rFonts w:cs="Times New Roman"/>
          <w:sz w:val="32"/>
          <w:szCs w:val="32"/>
        </w:rPr>
      </w:pPr>
      <w:r>
        <w:rPr>
          <w:rFonts w:cs="Times New Roman"/>
          <w:sz w:val="32"/>
          <w:szCs w:val="32"/>
        </w:rPr>
        <w:t>2.補助上限及加成規定:</w:t>
      </w:r>
    </w:p>
    <w:p w:rsidR="00D27A2F" w:rsidRDefault="003A13EC">
      <w:pPr>
        <w:pStyle w:val="a0"/>
        <w:spacing w:before="93" w:line="560" w:lineRule="exact"/>
        <w:ind w:left="2099" w:right="113" w:hanging="515"/>
        <w:jc w:val="both"/>
      </w:pPr>
      <w:r>
        <w:rPr>
          <w:rFonts w:cs="Times New Roman"/>
          <w:spacing w:val="2"/>
          <w:sz w:val="32"/>
          <w:szCs w:val="32"/>
        </w:rPr>
        <w:t>(1</w:t>
      </w:r>
      <w:r>
        <w:rPr>
          <w:rFonts w:cs="Times New Roman"/>
          <w:spacing w:val="4"/>
          <w:sz w:val="32"/>
          <w:szCs w:val="32"/>
        </w:rPr>
        <w:t>)同一補助對象同一年度補助金額，以新臺幣五</w:t>
      </w:r>
      <w:r>
        <w:rPr>
          <w:rFonts w:cs="Times New Roman"/>
          <w:spacing w:val="4"/>
          <w:sz w:val="32"/>
          <w:szCs w:val="32"/>
        </w:rPr>
        <w:lastRenderedPageBreak/>
        <w:t>百萬元為補</w:t>
      </w:r>
      <w:r>
        <w:rPr>
          <w:rFonts w:cs="Times New Roman"/>
          <w:spacing w:val="-8"/>
          <w:sz w:val="32"/>
          <w:szCs w:val="32"/>
        </w:rPr>
        <w:t>助上限。但補助</w:t>
      </w:r>
      <w:proofErr w:type="gramStart"/>
      <w:r>
        <w:rPr>
          <w:rFonts w:cs="Times New Roman"/>
          <w:spacing w:val="-8"/>
          <w:sz w:val="32"/>
          <w:szCs w:val="32"/>
        </w:rPr>
        <w:t>對象屬年營業額</w:t>
      </w:r>
      <w:proofErr w:type="gramEnd"/>
      <w:r>
        <w:rPr>
          <w:rFonts w:cs="Times New Roman"/>
          <w:spacing w:val="-8"/>
          <w:sz w:val="32"/>
          <w:szCs w:val="32"/>
        </w:rPr>
        <w:t>新臺幣一億元以上者，以新臺幣一千五百萬元為補助上限。</w:t>
      </w:r>
    </w:p>
    <w:p w:rsidR="00D27A2F" w:rsidRDefault="003A13EC">
      <w:pPr>
        <w:pStyle w:val="a0"/>
        <w:spacing w:before="93" w:line="560" w:lineRule="exact"/>
        <w:ind w:left="2099" w:right="113" w:hanging="515"/>
        <w:jc w:val="both"/>
      </w:pPr>
      <w:r>
        <w:rPr>
          <w:rFonts w:cs="Times New Roman"/>
          <w:spacing w:val="2"/>
          <w:sz w:val="32"/>
          <w:szCs w:val="32"/>
        </w:rPr>
        <w:t>(2)</w:t>
      </w:r>
      <w:r>
        <w:rPr>
          <w:rFonts w:cs="Times New Roman"/>
          <w:spacing w:val="4"/>
          <w:sz w:val="32"/>
          <w:szCs w:val="32"/>
        </w:rPr>
        <w:t>補助</w:t>
      </w:r>
      <w:r>
        <w:rPr>
          <w:rFonts w:cs="Times New Roman"/>
          <w:spacing w:val="2"/>
          <w:sz w:val="32"/>
          <w:szCs w:val="32"/>
        </w:rPr>
        <w:t>對象屬符合中小企業認定標準規定之中小企業者，其補助金額依補助基準乘以一點二</w:t>
      </w:r>
      <w:proofErr w:type="gramStart"/>
      <w:r>
        <w:rPr>
          <w:rFonts w:cs="Times New Roman"/>
          <w:spacing w:val="2"/>
          <w:sz w:val="32"/>
          <w:szCs w:val="32"/>
        </w:rPr>
        <w:t>倍</w:t>
      </w:r>
      <w:proofErr w:type="gramEnd"/>
      <w:r>
        <w:rPr>
          <w:rFonts w:cs="Times New Roman"/>
          <w:spacing w:val="2"/>
          <w:sz w:val="32"/>
          <w:szCs w:val="32"/>
        </w:rPr>
        <w:t>。</w:t>
      </w:r>
    </w:p>
    <w:p w:rsidR="00D27A2F" w:rsidRDefault="003A13EC">
      <w:pPr>
        <w:pStyle w:val="a0"/>
        <w:spacing w:line="560" w:lineRule="exact"/>
        <w:ind w:left="1296" w:hanging="672"/>
        <w:jc w:val="both"/>
        <w:rPr>
          <w:rFonts w:cs="Times New Roman"/>
          <w:sz w:val="32"/>
          <w:szCs w:val="32"/>
        </w:rPr>
      </w:pPr>
      <w:r>
        <w:rPr>
          <w:rFonts w:cs="Times New Roman"/>
          <w:sz w:val="32"/>
          <w:szCs w:val="32"/>
        </w:rPr>
        <w:t>(四)補助購買及受理申請期間：由</w:t>
      </w:r>
      <w:proofErr w:type="gramStart"/>
      <w:r>
        <w:rPr>
          <w:rFonts w:cs="Times New Roman"/>
          <w:sz w:val="32"/>
          <w:szCs w:val="32"/>
        </w:rPr>
        <w:t>能源署視年度</w:t>
      </w:r>
      <w:proofErr w:type="gramEnd"/>
      <w:r>
        <w:rPr>
          <w:rFonts w:cs="Times New Roman"/>
          <w:sz w:val="32"/>
          <w:szCs w:val="32"/>
        </w:rPr>
        <w:t>預算每年公告補助購買及受理申請期間；預算經費用罄時，</w:t>
      </w:r>
      <w:proofErr w:type="gramStart"/>
      <w:r>
        <w:rPr>
          <w:rFonts w:cs="Times New Roman"/>
          <w:sz w:val="32"/>
          <w:szCs w:val="32"/>
        </w:rPr>
        <w:t>能源署得公告</w:t>
      </w:r>
      <w:proofErr w:type="gramEnd"/>
      <w:r>
        <w:rPr>
          <w:rFonts w:cs="Times New Roman"/>
          <w:sz w:val="32"/>
          <w:szCs w:val="32"/>
        </w:rPr>
        <w:t>提前終止補助。</w:t>
      </w:r>
    </w:p>
    <w:p w:rsidR="00D27A2F" w:rsidRDefault="003A13EC">
      <w:pPr>
        <w:pStyle w:val="a0"/>
        <w:spacing w:line="560" w:lineRule="exact"/>
        <w:ind w:left="659" w:hanging="659"/>
        <w:jc w:val="both"/>
      </w:pPr>
      <w:r>
        <w:rPr>
          <w:rFonts w:cs="Times New Roman"/>
          <w:spacing w:val="-6"/>
          <w:sz w:val="32"/>
          <w:szCs w:val="32"/>
        </w:rPr>
        <w:t>四、補助產品能源效率登錄及測試</w:t>
      </w:r>
      <w:r>
        <w:rPr>
          <w:rFonts w:cs="Times New Roman"/>
          <w:spacing w:val="-1"/>
          <w:sz w:val="32"/>
          <w:szCs w:val="32"/>
        </w:rPr>
        <w:t>：</w:t>
      </w:r>
    </w:p>
    <w:p w:rsidR="00D27A2F" w:rsidRDefault="003A13EC">
      <w:pPr>
        <w:pStyle w:val="a0"/>
        <w:spacing w:line="560" w:lineRule="exact"/>
        <w:ind w:left="1296" w:hanging="672"/>
        <w:jc w:val="both"/>
        <w:rPr>
          <w:rFonts w:cs="Times New Roman"/>
          <w:sz w:val="32"/>
          <w:szCs w:val="32"/>
        </w:rPr>
      </w:pPr>
      <w:r>
        <w:rPr>
          <w:rFonts w:cs="Times New Roman"/>
          <w:sz w:val="32"/>
          <w:szCs w:val="32"/>
        </w:rPr>
        <w:t>(</w:t>
      </w:r>
      <w:proofErr w:type="gramStart"/>
      <w:r>
        <w:rPr>
          <w:rFonts w:cs="Times New Roman"/>
          <w:sz w:val="32"/>
          <w:szCs w:val="32"/>
        </w:rPr>
        <w:t>一</w:t>
      </w:r>
      <w:proofErr w:type="gramEnd"/>
      <w:r>
        <w:rPr>
          <w:rFonts w:cs="Times New Roman"/>
          <w:sz w:val="32"/>
          <w:szCs w:val="32"/>
        </w:rPr>
        <w:t>)產品之製造或進口廠商為使其產品符合補助產品之資格，應至能源署所設「動力及公用設備補助產品系統」辦理登錄，並應於登錄完成後將該產品能源效率試驗報告正本及申請補助產品檢核表(如附件四</w:t>
      </w:r>
      <w:proofErr w:type="gramStart"/>
      <w:r>
        <w:rPr>
          <w:rFonts w:cs="Times New Roman"/>
          <w:sz w:val="32"/>
          <w:szCs w:val="32"/>
        </w:rPr>
        <w:t>）</w:t>
      </w:r>
      <w:proofErr w:type="gramEnd"/>
      <w:r>
        <w:rPr>
          <w:rFonts w:cs="Times New Roman"/>
          <w:sz w:val="32"/>
          <w:szCs w:val="32"/>
        </w:rPr>
        <w:t>，郵寄至能源署指定之收件處所。</w:t>
      </w:r>
    </w:p>
    <w:p w:rsidR="00D27A2F" w:rsidRDefault="003A13EC">
      <w:pPr>
        <w:pStyle w:val="a0"/>
        <w:spacing w:line="560" w:lineRule="exact"/>
        <w:ind w:left="1296" w:hanging="672"/>
        <w:jc w:val="both"/>
        <w:rPr>
          <w:rFonts w:cs="Times New Roman"/>
          <w:sz w:val="32"/>
          <w:szCs w:val="32"/>
        </w:rPr>
      </w:pPr>
      <w:r>
        <w:rPr>
          <w:rFonts w:cs="Times New Roman"/>
          <w:sz w:val="32"/>
          <w:szCs w:val="32"/>
        </w:rPr>
        <w:t>(二)前款能源效率試驗報告，應由財團法人全國認證基金會(Taiwan Accreditation Foundation，簡稱 TAF)認可之實驗室出具，且該試驗報告所用之能源效率檢測方法應符合下列規定：</w:t>
      </w:r>
    </w:p>
    <w:p w:rsidR="00D27A2F" w:rsidRDefault="003A13EC">
      <w:pPr>
        <w:pStyle w:val="a0"/>
        <w:spacing w:line="560" w:lineRule="exact"/>
        <w:ind w:left="1592" w:hanging="320"/>
        <w:jc w:val="both"/>
        <w:rPr>
          <w:rFonts w:cs="Times New Roman"/>
          <w:sz w:val="32"/>
          <w:szCs w:val="32"/>
        </w:rPr>
      </w:pPr>
      <w:r>
        <w:rPr>
          <w:rFonts w:cs="Times New Roman"/>
          <w:sz w:val="32"/>
          <w:szCs w:val="32"/>
        </w:rPr>
        <w:t>1.空氣壓縮機應符合一百零三年版中華民國國家標準(以下簡稱CNS) 10213(附錄 C)或二○○九年以後版本之國際標準化組織(International Organization for Standardization，簡稱ISO) 1217(Annex C)。</w:t>
      </w:r>
    </w:p>
    <w:p w:rsidR="00D27A2F" w:rsidRDefault="003A13EC">
      <w:pPr>
        <w:pStyle w:val="a0"/>
        <w:spacing w:line="560" w:lineRule="exact"/>
        <w:ind w:left="1592" w:hanging="320"/>
        <w:jc w:val="both"/>
        <w:rPr>
          <w:rFonts w:cs="Times New Roman"/>
          <w:sz w:val="32"/>
          <w:szCs w:val="32"/>
        </w:rPr>
      </w:pPr>
      <w:r>
        <w:rPr>
          <w:rFonts w:cs="Times New Roman"/>
          <w:sz w:val="32"/>
          <w:szCs w:val="32"/>
        </w:rPr>
        <w:t xml:space="preserve">2.風機應符合一百零三年版 CNS 7778、二○○七年以後版本之ISO 5801 或二○○七年以後版本之美國送風機協會(Air Movement and Control </w:t>
      </w:r>
      <w:r>
        <w:rPr>
          <w:rFonts w:cs="Times New Roman"/>
          <w:sz w:val="32"/>
          <w:szCs w:val="32"/>
        </w:rPr>
        <w:lastRenderedPageBreak/>
        <w:t>Association，簡稱 AMCA) 210。</w:t>
      </w:r>
    </w:p>
    <w:p w:rsidR="00D27A2F" w:rsidRDefault="003A13EC">
      <w:pPr>
        <w:pStyle w:val="a0"/>
        <w:spacing w:line="560" w:lineRule="exact"/>
        <w:ind w:left="1592" w:hanging="320"/>
        <w:jc w:val="both"/>
        <w:rPr>
          <w:rFonts w:cs="Times New Roman"/>
          <w:sz w:val="32"/>
          <w:szCs w:val="32"/>
        </w:rPr>
      </w:pPr>
      <w:r>
        <w:rPr>
          <w:rFonts w:cs="Times New Roman"/>
          <w:sz w:val="32"/>
          <w:szCs w:val="32"/>
        </w:rPr>
        <w:t>3.</w:t>
      </w:r>
      <w:proofErr w:type="gramStart"/>
      <w:r>
        <w:rPr>
          <w:rFonts w:cs="Times New Roman"/>
          <w:sz w:val="32"/>
          <w:szCs w:val="32"/>
        </w:rPr>
        <w:t>泵應符合</w:t>
      </w:r>
      <w:proofErr w:type="gramEnd"/>
      <w:r>
        <w:rPr>
          <w:rFonts w:cs="Times New Roman"/>
          <w:sz w:val="32"/>
          <w:szCs w:val="32"/>
        </w:rPr>
        <w:t>一百零六年版中華民國國家標準(以下簡稱CNS) 16017之 1 級或 2 級規範或二○一二年以後版本之 ISO 9906 之 1 級或 2 級規範。</w:t>
      </w:r>
    </w:p>
    <w:p w:rsidR="00D27A2F" w:rsidRDefault="003A13EC">
      <w:pPr>
        <w:pStyle w:val="a0"/>
        <w:spacing w:line="560" w:lineRule="exact"/>
        <w:ind w:left="1592" w:hanging="320"/>
        <w:jc w:val="both"/>
        <w:rPr>
          <w:rFonts w:cs="Times New Roman"/>
          <w:sz w:val="32"/>
          <w:szCs w:val="32"/>
        </w:rPr>
      </w:pPr>
      <w:r>
        <w:rPr>
          <w:rFonts w:cs="Times New Roman"/>
          <w:sz w:val="32"/>
          <w:szCs w:val="32"/>
        </w:rPr>
        <w:t>4.低壓三</w:t>
      </w:r>
      <w:proofErr w:type="gramStart"/>
      <w:r>
        <w:rPr>
          <w:rFonts w:cs="Times New Roman"/>
          <w:sz w:val="32"/>
          <w:szCs w:val="32"/>
        </w:rPr>
        <w:t>相鼠籠型</w:t>
      </w:r>
      <w:proofErr w:type="gramEnd"/>
      <w:r>
        <w:rPr>
          <w:rFonts w:cs="Times New Roman"/>
          <w:sz w:val="32"/>
          <w:szCs w:val="32"/>
        </w:rPr>
        <w:t xml:space="preserve">感應電動機應符合現行中華民國國家標準(以下簡稱CNS)14400損失分離法、國際電工委員會(International </w:t>
      </w:r>
      <w:proofErr w:type="spellStart"/>
      <w:r>
        <w:rPr>
          <w:rFonts w:cs="Times New Roman"/>
          <w:sz w:val="32"/>
          <w:szCs w:val="32"/>
        </w:rPr>
        <w:t>Electrotechnical</w:t>
      </w:r>
      <w:proofErr w:type="spellEnd"/>
      <w:r>
        <w:rPr>
          <w:rFonts w:cs="Times New Roman"/>
          <w:sz w:val="32"/>
          <w:szCs w:val="32"/>
        </w:rPr>
        <w:t xml:space="preserve"> Commission，簡稱IEC) 60034-2-1method 2-1-1B或國際電機電子工程師學會(Institute of Electrical and Electronics Engineers，簡稱IEEE) 112 method B。</w:t>
      </w:r>
    </w:p>
    <w:p w:rsidR="00D27A2F" w:rsidRDefault="003A13EC">
      <w:pPr>
        <w:pStyle w:val="a0"/>
        <w:spacing w:line="560" w:lineRule="exact"/>
        <w:ind w:left="1296" w:hanging="672"/>
        <w:jc w:val="both"/>
        <w:rPr>
          <w:rFonts w:cs="Times New Roman"/>
          <w:sz w:val="32"/>
          <w:szCs w:val="32"/>
        </w:rPr>
      </w:pPr>
      <w:r>
        <w:rPr>
          <w:rFonts w:cs="Times New Roman"/>
          <w:sz w:val="32"/>
          <w:szCs w:val="32"/>
        </w:rPr>
        <w:t>(三)登錄產品經能源署或其委託機構(單位)審查合格後，發給登錄廠商備查通知。</w:t>
      </w:r>
    </w:p>
    <w:p w:rsidR="00D27A2F" w:rsidRDefault="003A13EC">
      <w:pPr>
        <w:pStyle w:val="a0"/>
        <w:spacing w:line="560" w:lineRule="exact"/>
        <w:ind w:left="1296" w:hanging="672"/>
        <w:jc w:val="both"/>
        <w:rPr>
          <w:rFonts w:cs="Times New Roman"/>
          <w:sz w:val="32"/>
          <w:szCs w:val="32"/>
        </w:rPr>
      </w:pPr>
      <w:r>
        <w:rPr>
          <w:rFonts w:cs="Times New Roman"/>
          <w:sz w:val="32"/>
          <w:szCs w:val="32"/>
        </w:rPr>
        <w:t>(四)</w:t>
      </w:r>
      <w:proofErr w:type="gramStart"/>
      <w:r>
        <w:rPr>
          <w:rFonts w:cs="Times New Roman"/>
          <w:sz w:val="32"/>
          <w:szCs w:val="32"/>
        </w:rPr>
        <w:t>能源署得隨時</w:t>
      </w:r>
      <w:proofErr w:type="gramEnd"/>
      <w:r>
        <w:rPr>
          <w:rFonts w:cs="Times New Roman"/>
          <w:sz w:val="32"/>
          <w:szCs w:val="32"/>
        </w:rPr>
        <w:t>就登錄產品進行抽樣檢測，相關檢測費用由登錄產品之製造或進口廠商負擔之。廠商拒絕抽測或產品經測試</w:t>
      </w:r>
      <w:proofErr w:type="gramStart"/>
      <w:r>
        <w:rPr>
          <w:rFonts w:cs="Times New Roman"/>
          <w:sz w:val="32"/>
          <w:szCs w:val="32"/>
        </w:rPr>
        <w:t>不</w:t>
      </w:r>
      <w:proofErr w:type="gramEnd"/>
      <w:r>
        <w:rPr>
          <w:rFonts w:cs="Times New Roman"/>
          <w:sz w:val="32"/>
          <w:szCs w:val="32"/>
        </w:rPr>
        <w:t>合格者，能源署應註銷其登錄。</w:t>
      </w:r>
    </w:p>
    <w:p w:rsidR="00D27A2F" w:rsidRDefault="003A13EC">
      <w:pPr>
        <w:pStyle w:val="a0"/>
        <w:spacing w:line="560" w:lineRule="exact"/>
        <w:ind w:left="1296" w:hanging="672"/>
        <w:jc w:val="both"/>
        <w:rPr>
          <w:rFonts w:cs="Times New Roman"/>
          <w:sz w:val="32"/>
          <w:szCs w:val="32"/>
        </w:rPr>
      </w:pPr>
      <w:r>
        <w:rPr>
          <w:rFonts w:cs="Times New Roman"/>
          <w:sz w:val="32"/>
          <w:szCs w:val="32"/>
        </w:rPr>
        <w:t>(五)辦理登錄之產品符合第三點第二款之能源效率要求及能源效率標示規範，且取得於補助購買期間仍為有效之節能標章使用證書者，可依其取得節能標章產品之能源效率試驗報告辦理登錄，並應於登錄完成後，將該產品能源效率試驗報告正本及加蓋公司印鑑之節能標章使用證書影本，郵寄至能源署指定之收件處所。</w:t>
      </w:r>
    </w:p>
    <w:p w:rsidR="00D27A2F" w:rsidRDefault="003A13EC">
      <w:pPr>
        <w:pStyle w:val="a0"/>
        <w:spacing w:line="560" w:lineRule="exact"/>
        <w:ind w:left="659" w:hanging="659"/>
        <w:jc w:val="both"/>
        <w:rPr>
          <w:rFonts w:cs="Times New Roman"/>
          <w:spacing w:val="-6"/>
          <w:sz w:val="32"/>
          <w:szCs w:val="32"/>
        </w:rPr>
      </w:pPr>
      <w:r>
        <w:rPr>
          <w:rFonts w:cs="Times New Roman"/>
          <w:spacing w:val="-6"/>
          <w:sz w:val="32"/>
          <w:szCs w:val="32"/>
        </w:rPr>
        <w:t>五、申請者應於購置補助產品安裝完成後，於能源署公告之網址完成申請資料填報，且備齊下列應備文件郵寄至能源署指定之收件處所申請補助，並於信封上註明「申請動力與公用設備補助證明文件」字樣：</w:t>
      </w:r>
    </w:p>
    <w:p w:rsidR="00D27A2F" w:rsidRDefault="003A13EC">
      <w:pPr>
        <w:pStyle w:val="a0"/>
        <w:spacing w:line="560" w:lineRule="exact"/>
        <w:ind w:left="1296" w:hanging="672"/>
        <w:jc w:val="both"/>
        <w:rPr>
          <w:rFonts w:cs="Times New Roman"/>
          <w:sz w:val="32"/>
          <w:szCs w:val="32"/>
        </w:rPr>
      </w:pPr>
      <w:r>
        <w:rPr>
          <w:rFonts w:cs="Times New Roman"/>
          <w:sz w:val="32"/>
          <w:szCs w:val="32"/>
        </w:rPr>
        <w:lastRenderedPageBreak/>
        <w:t>(</w:t>
      </w:r>
      <w:proofErr w:type="gramStart"/>
      <w:r>
        <w:rPr>
          <w:rFonts w:cs="Times New Roman"/>
          <w:sz w:val="32"/>
          <w:szCs w:val="32"/>
        </w:rPr>
        <w:t>一</w:t>
      </w:r>
      <w:proofErr w:type="gramEnd"/>
      <w:r>
        <w:rPr>
          <w:rFonts w:cs="Times New Roman"/>
          <w:sz w:val="32"/>
          <w:szCs w:val="32"/>
        </w:rPr>
        <w:t>)動力與公用設備補助申請暨自我檢查表(如附件五)，並加蓋申請者及負責人印章。</w:t>
      </w:r>
    </w:p>
    <w:p w:rsidR="00D27A2F" w:rsidRDefault="003A13EC">
      <w:pPr>
        <w:pStyle w:val="a0"/>
        <w:spacing w:line="560" w:lineRule="exact"/>
        <w:ind w:left="1296" w:hanging="672"/>
        <w:jc w:val="both"/>
        <w:rPr>
          <w:rFonts w:cs="Times New Roman"/>
          <w:sz w:val="32"/>
          <w:szCs w:val="32"/>
        </w:rPr>
      </w:pPr>
      <w:r>
        <w:rPr>
          <w:rFonts w:cs="Times New Roman"/>
          <w:sz w:val="32"/>
          <w:szCs w:val="32"/>
        </w:rPr>
        <w:t>(二)購買補助產品之統一發票收執聯；發票正本如已供其他用途而無法</w:t>
      </w:r>
      <w:proofErr w:type="gramStart"/>
      <w:r>
        <w:rPr>
          <w:rFonts w:cs="Times New Roman"/>
          <w:sz w:val="32"/>
          <w:szCs w:val="32"/>
        </w:rPr>
        <w:t>檢附者</w:t>
      </w:r>
      <w:proofErr w:type="gramEnd"/>
      <w:r>
        <w:rPr>
          <w:rFonts w:cs="Times New Roman"/>
          <w:sz w:val="32"/>
          <w:szCs w:val="32"/>
        </w:rPr>
        <w:t>，應檢附與正本相符之影本，由經手人註明無法提出之原因並簽名或蓋章，並須加蓋申請者及負責人印章。該發票並應符合下列規定：</w:t>
      </w:r>
    </w:p>
    <w:p w:rsidR="00D27A2F" w:rsidRDefault="003A13EC">
      <w:pPr>
        <w:pStyle w:val="a0"/>
        <w:spacing w:line="560" w:lineRule="exact"/>
        <w:ind w:left="1592" w:hanging="320"/>
        <w:jc w:val="both"/>
        <w:rPr>
          <w:rFonts w:cs="Times New Roman"/>
          <w:sz w:val="32"/>
          <w:szCs w:val="32"/>
        </w:rPr>
      </w:pPr>
      <w:r>
        <w:rPr>
          <w:rFonts w:cs="Times New Roman"/>
          <w:sz w:val="32"/>
          <w:szCs w:val="32"/>
        </w:rPr>
        <w:t>1.發票應有買受人名稱之抬頭及統一編號；電子發票或收銀機發票應有買受人統一編號。</w:t>
      </w:r>
    </w:p>
    <w:p w:rsidR="00D27A2F" w:rsidRDefault="003A13EC">
      <w:pPr>
        <w:pStyle w:val="a0"/>
        <w:spacing w:line="560" w:lineRule="exact"/>
        <w:ind w:left="1592" w:hanging="320"/>
        <w:jc w:val="both"/>
        <w:rPr>
          <w:rFonts w:cs="Times New Roman"/>
          <w:sz w:val="32"/>
          <w:szCs w:val="32"/>
        </w:rPr>
      </w:pPr>
      <w:r>
        <w:rPr>
          <w:rFonts w:cs="Times New Roman"/>
          <w:sz w:val="32"/>
          <w:szCs w:val="32"/>
        </w:rPr>
        <w:t>2.應載明補助產品之品名及型號；未</w:t>
      </w:r>
      <w:proofErr w:type="gramStart"/>
      <w:r>
        <w:rPr>
          <w:rFonts w:cs="Times New Roman"/>
          <w:sz w:val="32"/>
          <w:szCs w:val="32"/>
        </w:rPr>
        <w:t>載明者</w:t>
      </w:r>
      <w:proofErr w:type="gramEnd"/>
      <w:r>
        <w:rPr>
          <w:rFonts w:cs="Times New Roman"/>
          <w:sz w:val="32"/>
          <w:szCs w:val="32"/>
        </w:rPr>
        <w:t>，應檢附載明補助產品品名及型號之送貨或出貨證明文件。</w:t>
      </w:r>
    </w:p>
    <w:p w:rsidR="00D27A2F" w:rsidRDefault="003A13EC">
      <w:pPr>
        <w:pStyle w:val="a0"/>
        <w:spacing w:line="560" w:lineRule="exact"/>
        <w:ind w:left="1592" w:hanging="320"/>
        <w:jc w:val="both"/>
        <w:rPr>
          <w:rFonts w:cs="Times New Roman"/>
          <w:sz w:val="32"/>
          <w:szCs w:val="32"/>
        </w:rPr>
      </w:pPr>
      <w:r>
        <w:rPr>
          <w:rFonts w:cs="Times New Roman"/>
          <w:sz w:val="32"/>
          <w:szCs w:val="32"/>
        </w:rPr>
        <w:t>3.發票日期須在能源署公告之補助購買期間內。</w:t>
      </w:r>
    </w:p>
    <w:p w:rsidR="00D27A2F" w:rsidRDefault="003A13EC">
      <w:pPr>
        <w:pStyle w:val="a0"/>
        <w:spacing w:line="560" w:lineRule="exact"/>
        <w:ind w:left="1296" w:hanging="672"/>
        <w:jc w:val="both"/>
        <w:rPr>
          <w:rFonts w:cs="Times New Roman"/>
          <w:sz w:val="32"/>
          <w:szCs w:val="32"/>
        </w:rPr>
      </w:pPr>
      <w:r>
        <w:rPr>
          <w:rFonts w:cs="Times New Roman"/>
          <w:sz w:val="32"/>
          <w:szCs w:val="32"/>
        </w:rPr>
        <w:t>(三)補助產品與產品裝置地點之彩色照片，並應清楚呈現補助產品能源效率標示(如附件六)。</w:t>
      </w:r>
    </w:p>
    <w:p w:rsidR="00D27A2F" w:rsidRDefault="003A13EC">
      <w:pPr>
        <w:pStyle w:val="a0"/>
        <w:spacing w:line="560" w:lineRule="exact"/>
        <w:ind w:left="1296" w:hanging="672"/>
        <w:jc w:val="both"/>
        <w:rPr>
          <w:rFonts w:cs="Times New Roman"/>
          <w:sz w:val="32"/>
          <w:szCs w:val="32"/>
        </w:rPr>
      </w:pPr>
      <w:r>
        <w:rPr>
          <w:rFonts w:cs="Times New Roman"/>
          <w:sz w:val="32"/>
          <w:szCs w:val="32"/>
        </w:rPr>
        <w:t>(四)申請者資格證明文件；以影本提供者，須加蓋申請者及負責人印章。該證明文件並應符合下列規定：</w:t>
      </w:r>
    </w:p>
    <w:p w:rsidR="00D27A2F" w:rsidRDefault="003A13EC">
      <w:pPr>
        <w:pStyle w:val="a0"/>
        <w:spacing w:line="560" w:lineRule="exact"/>
        <w:ind w:left="1592" w:hanging="320"/>
        <w:jc w:val="both"/>
        <w:rPr>
          <w:rFonts w:cs="Times New Roman"/>
          <w:sz w:val="32"/>
          <w:szCs w:val="32"/>
        </w:rPr>
      </w:pPr>
      <w:r>
        <w:rPr>
          <w:rFonts w:cs="Times New Roman"/>
          <w:sz w:val="32"/>
          <w:szCs w:val="32"/>
        </w:rPr>
        <w:t>1.為公司者，檢附最新之公司設立(變更)登記表；為中小企業者，應另檢附符合中小企業認定標準之證明文件。</w:t>
      </w:r>
    </w:p>
    <w:p w:rsidR="00D27A2F" w:rsidRDefault="003A13EC">
      <w:pPr>
        <w:pStyle w:val="a0"/>
        <w:spacing w:line="560" w:lineRule="exact"/>
        <w:ind w:left="1592" w:hanging="320"/>
        <w:jc w:val="both"/>
        <w:rPr>
          <w:rFonts w:cs="Times New Roman"/>
          <w:sz w:val="32"/>
          <w:szCs w:val="32"/>
        </w:rPr>
      </w:pPr>
      <w:r>
        <w:rPr>
          <w:rFonts w:cs="Times New Roman"/>
          <w:sz w:val="32"/>
          <w:szCs w:val="32"/>
        </w:rPr>
        <w:t>2.為其他法人者，檢附相關主管機關核准設立或登記之文件及最近一年結算申報書。</w:t>
      </w:r>
    </w:p>
    <w:p w:rsidR="00D27A2F" w:rsidRDefault="003A13EC">
      <w:pPr>
        <w:pStyle w:val="a0"/>
        <w:spacing w:line="560" w:lineRule="exact"/>
        <w:ind w:left="1592" w:hanging="320"/>
        <w:jc w:val="both"/>
        <w:rPr>
          <w:rFonts w:cs="Times New Roman"/>
          <w:sz w:val="32"/>
          <w:szCs w:val="32"/>
        </w:rPr>
      </w:pPr>
      <w:r>
        <w:rPr>
          <w:rFonts w:cs="Times New Roman"/>
          <w:sz w:val="32"/>
          <w:szCs w:val="32"/>
        </w:rPr>
        <w:t>3.為醫療機構者，檢附主管機關核准設立之文件。</w:t>
      </w:r>
    </w:p>
    <w:p w:rsidR="00D27A2F" w:rsidRDefault="003A13EC">
      <w:pPr>
        <w:pStyle w:val="a0"/>
        <w:spacing w:line="560" w:lineRule="exact"/>
        <w:ind w:left="1296" w:hanging="672"/>
        <w:jc w:val="both"/>
        <w:rPr>
          <w:rFonts w:cs="Times New Roman"/>
          <w:sz w:val="32"/>
          <w:szCs w:val="32"/>
        </w:rPr>
      </w:pPr>
      <w:r>
        <w:rPr>
          <w:rFonts w:cs="Times New Roman"/>
          <w:sz w:val="32"/>
          <w:szCs w:val="32"/>
        </w:rPr>
        <w:t>(五)補助產品安裝地址最近一期之電費收據影本。</w:t>
      </w:r>
    </w:p>
    <w:p w:rsidR="00D27A2F" w:rsidRDefault="003A13EC">
      <w:pPr>
        <w:pStyle w:val="a0"/>
        <w:spacing w:line="560" w:lineRule="exact"/>
        <w:ind w:left="1296" w:hanging="672"/>
        <w:jc w:val="both"/>
        <w:rPr>
          <w:rFonts w:cs="Times New Roman"/>
          <w:sz w:val="32"/>
          <w:szCs w:val="32"/>
        </w:rPr>
      </w:pPr>
      <w:r>
        <w:rPr>
          <w:rFonts w:cs="Times New Roman"/>
          <w:sz w:val="32"/>
          <w:szCs w:val="32"/>
        </w:rPr>
        <w:t>(六)申請者之金融機構帳號，並附金融機構存戶帳號封面影本。</w:t>
      </w:r>
    </w:p>
    <w:p w:rsidR="00D27A2F" w:rsidRDefault="003A13EC">
      <w:pPr>
        <w:pStyle w:val="a0"/>
        <w:spacing w:line="560" w:lineRule="exact"/>
        <w:ind w:left="1296" w:hanging="672"/>
        <w:jc w:val="both"/>
        <w:rPr>
          <w:rFonts w:cs="Times New Roman"/>
          <w:sz w:val="32"/>
          <w:szCs w:val="32"/>
        </w:rPr>
      </w:pPr>
      <w:r>
        <w:rPr>
          <w:rFonts w:cs="Times New Roman"/>
          <w:sz w:val="32"/>
          <w:szCs w:val="32"/>
        </w:rPr>
        <w:t>(七)補助產品自用聲明與切結書(如附件七 )，並加蓋申請者及負責人印章。</w:t>
      </w:r>
    </w:p>
    <w:p w:rsidR="00D27A2F" w:rsidRDefault="003A13EC">
      <w:pPr>
        <w:pStyle w:val="a0"/>
        <w:spacing w:line="560" w:lineRule="exact"/>
        <w:ind w:left="648"/>
        <w:jc w:val="both"/>
        <w:rPr>
          <w:rFonts w:cs="Times New Roman"/>
          <w:spacing w:val="-6"/>
          <w:sz w:val="32"/>
          <w:szCs w:val="32"/>
        </w:rPr>
      </w:pPr>
      <w:r>
        <w:rPr>
          <w:rFonts w:cs="Times New Roman"/>
          <w:spacing w:val="-6"/>
          <w:sz w:val="32"/>
          <w:szCs w:val="32"/>
        </w:rPr>
        <w:lastRenderedPageBreak/>
        <w:t>前項補助申請應於能源署公告之受理申請期間內提出，申請日期以應備文件郵寄送達能源署指定之收件處所認定之，惟以掛號郵寄者依</w:t>
      </w:r>
      <w:proofErr w:type="gramStart"/>
      <w:r>
        <w:rPr>
          <w:rFonts w:cs="Times New Roman"/>
          <w:spacing w:val="-6"/>
          <w:sz w:val="32"/>
          <w:szCs w:val="32"/>
        </w:rPr>
        <w:t>交郵當日</w:t>
      </w:r>
      <w:proofErr w:type="gramEnd"/>
      <w:r>
        <w:rPr>
          <w:rFonts w:cs="Times New Roman"/>
          <w:spacing w:val="-6"/>
          <w:sz w:val="32"/>
          <w:szCs w:val="32"/>
        </w:rPr>
        <w:t>郵戳為</w:t>
      </w:r>
      <w:proofErr w:type="gramStart"/>
      <w:r>
        <w:rPr>
          <w:rFonts w:cs="Times New Roman"/>
          <w:spacing w:val="-6"/>
          <w:sz w:val="32"/>
          <w:szCs w:val="32"/>
        </w:rPr>
        <w:t>憑</w:t>
      </w:r>
      <w:proofErr w:type="gramEnd"/>
      <w:r>
        <w:rPr>
          <w:rFonts w:cs="Times New Roman"/>
          <w:spacing w:val="-6"/>
          <w:sz w:val="32"/>
          <w:szCs w:val="32"/>
        </w:rPr>
        <w:t>。</w:t>
      </w:r>
    </w:p>
    <w:p w:rsidR="00D27A2F" w:rsidRDefault="003A13EC">
      <w:pPr>
        <w:pStyle w:val="a0"/>
        <w:spacing w:line="560" w:lineRule="exact"/>
        <w:ind w:left="648"/>
        <w:jc w:val="both"/>
        <w:rPr>
          <w:rFonts w:cs="Times New Roman"/>
          <w:spacing w:val="-6"/>
          <w:sz w:val="32"/>
          <w:szCs w:val="32"/>
        </w:rPr>
      </w:pPr>
      <w:r>
        <w:rPr>
          <w:rFonts w:cs="Times New Roman"/>
          <w:spacing w:val="-6"/>
          <w:sz w:val="32"/>
          <w:szCs w:val="32"/>
        </w:rPr>
        <w:t>受委託專業機構(單位)</w:t>
      </w:r>
      <w:proofErr w:type="gramStart"/>
      <w:r>
        <w:rPr>
          <w:rFonts w:cs="Times New Roman"/>
          <w:spacing w:val="-6"/>
          <w:sz w:val="32"/>
          <w:szCs w:val="32"/>
        </w:rPr>
        <w:t>存管申請</w:t>
      </w:r>
      <w:proofErr w:type="gramEnd"/>
      <w:r>
        <w:rPr>
          <w:rFonts w:cs="Times New Roman"/>
          <w:spacing w:val="-6"/>
          <w:sz w:val="32"/>
          <w:szCs w:val="32"/>
        </w:rPr>
        <w:t>補助案件之發票，應依會計法規定妥善保存與銷毀，已屆保存年限之銷毀，</w:t>
      </w:r>
      <w:proofErr w:type="gramStart"/>
      <w:r>
        <w:rPr>
          <w:rFonts w:cs="Times New Roman"/>
          <w:spacing w:val="-6"/>
          <w:sz w:val="32"/>
          <w:szCs w:val="32"/>
        </w:rPr>
        <w:t>應函報</w:t>
      </w:r>
      <w:proofErr w:type="gramEnd"/>
      <w:r>
        <w:rPr>
          <w:rFonts w:cs="Times New Roman"/>
          <w:spacing w:val="-6"/>
          <w:sz w:val="32"/>
          <w:szCs w:val="32"/>
        </w:rPr>
        <w:t>能源署轉請審計機關同意。如遇有提前銷毀，或有毀損、</w:t>
      </w:r>
      <w:proofErr w:type="gramStart"/>
      <w:r>
        <w:rPr>
          <w:rFonts w:cs="Times New Roman"/>
          <w:spacing w:val="-6"/>
          <w:sz w:val="32"/>
          <w:szCs w:val="32"/>
        </w:rPr>
        <w:t>滅失等情事</w:t>
      </w:r>
      <w:proofErr w:type="gramEnd"/>
      <w:r>
        <w:rPr>
          <w:rFonts w:cs="Times New Roman"/>
          <w:spacing w:val="-6"/>
          <w:sz w:val="32"/>
          <w:szCs w:val="32"/>
        </w:rPr>
        <w:t>時，應敘明原因及處理情形，函報能源署轉知審計機關。如經發現未確實依規定辦理發票之保存與銷毀者，</w:t>
      </w:r>
      <w:proofErr w:type="gramStart"/>
      <w:r>
        <w:rPr>
          <w:rFonts w:cs="Times New Roman"/>
          <w:spacing w:val="-6"/>
          <w:sz w:val="32"/>
          <w:szCs w:val="32"/>
        </w:rPr>
        <w:t>能源署得依</w:t>
      </w:r>
      <w:proofErr w:type="gramEnd"/>
      <w:r>
        <w:rPr>
          <w:rFonts w:cs="Times New Roman"/>
          <w:spacing w:val="-6"/>
          <w:sz w:val="32"/>
          <w:szCs w:val="32"/>
        </w:rPr>
        <w:t>情節輕重酌減委託公費。</w:t>
      </w:r>
    </w:p>
    <w:p w:rsidR="00D27A2F" w:rsidRDefault="009C0EC4" w:rsidP="009C0EC4">
      <w:pPr>
        <w:pStyle w:val="a0"/>
        <w:spacing w:line="560" w:lineRule="exact"/>
        <w:ind w:left="659" w:hanging="659"/>
        <w:jc w:val="both"/>
        <w:rPr>
          <w:rFonts w:cs="Times New Roman"/>
          <w:spacing w:val="-6"/>
          <w:sz w:val="32"/>
          <w:szCs w:val="32"/>
        </w:rPr>
      </w:pPr>
      <w:bookmarkStart w:id="0" w:name="_GoBack"/>
      <w:bookmarkEnd w:id="0"/>
      <w:r>
        <w:rPr>
          <w:rFonts w:cs="Times New Roman"/>
          <w:spacing w:val="-6"/>
          <w:sz w:val="32"/>
          <w:szCs w:val="32"/>
        </w:rPr>
        <w:t>六、</w:t>
      </w:r>
      <w:r w:rsidR="003A13EC">
        <w:rPr>
          <w:rFonts w:cs="Times New Roman"/>
          <w:spacing w:val="-6"/>
          <w:sz w:val="32"/>
          <w:szCs w:val="32"/>
        </w:rPr>
        <w:t>申請補助案件依申請送達之先後順序進行審核，能源署並得</w:t>
      </w:r>
      <w:proofErr w:type="gramStart"/>
      <w:r w:rsidR="003A13EC">
        <w:rPr>
          <w:rFonts w:cs="Times New Roman"/>
          <w:spacing w:val="-6"/>
          <w:sz w:val="32"/>
          <w:szCs w:val="32"/>
        </w:rPr>
        <w:t>遴</w:t>
      </w:r>
      <w:proofErr w:type="gramEnd"/>
      <w:r w:rsidR="003A13EC">
        <w:rPr>
          <w:rFonts w:cs="Times New Roman"/>
          <w:spacing w:val="-6"/>
          <w:sz w:val="32"/>
          <w:szCs w:val="32"/>
        </w:rPr>
        <w:t>聘專家或技師協助審查。</w:t>
      </w:r>
    </w:p>
    <w:p w:rsidR="00D27A2F" w:rsidRDefault="003A13EC">
      <w:pPr>
        <w:pStyle w:val="a0"/>
        <w:spacing w:line="560" w:lineRule="exact"/>
        <w:ind w:left="648"/>
        <w:jc w:val="both"/>
        <w:rPr>
          <w:rFonts w:cs="Times New Roman"/>
          <w:spacing w:val="-6"/>
          <w:sz w:val="32"/>
          <w:szCs w:val="32"/>
        </w:rPr>
      </w:pPr>
      <w:r>
        <w:rPr>
          <w:rFonts w:cs="Times New Roman"/>
          <w:spacing w:val="-6"/>
          <w:sz w:val="32"/>
          <w:szCs w:val="32"/>
        </w:rPr>
        <w:t>審核時如對於申請補助產品數量、補助金額、安裝地點或其他相關事項認有疑慮，</w:t>
      </w:r>
      <w:proofErr w:type="gramStart"/>
      <w:r>
        <w:rPr>
          <w:rFonts w:cs="Times New Roman"/>
          <w:spacing w:val="-6"/>
          <w:sz w:val="32"/>
          <w:szCs w:val="32"/>
        </w:rPr>
        <w:t>能源署得派員</w:t>
      </w:r>
      <w:proofErr w:type="gramEnd"/>
      <w:r>
        <w:rPr>
          <w:rFonts w:cs="Times New Roman"/>
          <w:spacing w:val="-6"/>
          <w:sz w:val="32"/>
          <w:szCs w:val="32"/>
        </w:rPr>
        <w:t>或委託專業機構(單位)進行現場稽核， 並得請申請者或其代理人、使用人、受</w:t>
      </w:r>
      <w:proofErr w:type="gramStart"/>
      <w:r>
        <w:rPr>
          <w:rFonts w:cs="Times New Roman"/>
          <w:spacing w:val="-6"/>
          <w:sz w:val="32"/>
          <w:szCs w:val="32"/>
        </w:rPr>
        <w:t>僱</w:t>
      </w:r>
      <w:proofErr w:type="gramEnd"/>
      <w:r>
        <w:rPr>
          <w:rFonts w:cs="Times New Roman"/>
          <w:spacing w:val="-6"/>
          <w:sz w:val="32"/>
          <w:szCs w:val="32"/>
        </w:rPr>
        <w:t>人等相關人員出示補助產品相關證明文件，申請者除有正當理由外，不得規避、妨礙或拒絕。</w:t>
      </w:r>
    </w:p>
    <w:p w:rsidR="00D27A2F" w:rsidRDefault="003A13EC">
      <w:pPr>
        <w:pStyle w:val="a0"/>
        <w:spacing w:line="560" w:lineRule="exact"/>
        <w:ind w:left="659" w:hanging="659"/>
        <w:jc w:val="both"/>
        <w:rPr>
          <w:rFonts w:cs="Times New Roman"/>
          <w:spacing w:val="-6"/>
          <w:sz w:val="32"/>
          <w:szCs w:val="32"/>
        </w:rPr>
      </w:pPr>
      <w:r>
        <w:rPr>
          <w:rFonts w:cs="Times New Roman"/>
          <w:spacing w:val="-6"/>
          <w:sz w:val="32"/>
          <w:szCs w:val="32"/>
        </w:rPr>
        <w:t>七、申請補助之應備文件未齊備或未符合規定者，能源署或受委託專業機構(單位)得通知申請者或限期補正；未依通知期限完成補正或補正仍不符規定者，得駁回之。</w:t>
      </w:r>
    </w:p>
    <w:p w:rsidR="00D27A2F" w:rsidRDefault="003A13EC">
      <w:pPr>
        <w:pStyle w:val="a0"/>
        <w:spacing w:line="560" w:lineRule="exact"/>
        <w:ind w:left="648"/>
        <w:jc w:val="both"/>
        <w:rPr>
          <w:rFonts w:cs="Times New Roman"/>
          <w:spacing w:val="-6"/>
          <w:sz w:val="32"/>
          <w:szCs w:val="32"/>
        </w:rPr>
      </w:pPr>
      <w:r>
        <w:rPr>
          <w:rFonts w:cs="Times New Roman"/>
          <w:spacing w:val="-6"/>
          <w:sz w:val="32"/>
          <w:szCs w:val="32"/>
        </w:rPr>
        <w:t>申請補助案件經審核通過者，能源署或受委託專業機構(單位)應通知受補助者並辦理補助款撥付。</w:t>
      </w:r>
    </w:p>
    <w:p w:rsidR="00D27A2F" w:rsidRDefault="003A13EC">
      <w:pPr>
        <w:pStyle w:val="a0"/>
        <w:spacing w:line="560" w:lineRule="exact"/>
        <w:ind w:left="659" w:hanging="659"/>
        <w:jc w:val="both"/>
        <w:rPr>
          <w:rFonts w:cs="Times New Roman"/>
          <w:spacing w:val="-6"/>
          <w:sz w:val="32"/>
          <w:szCs w:val="32"/>
        </w:rPr>
      </w:pPr>
      <w:r>
        <w:rPr>
          <w:rFonts w:cs="Times New Roman"/>
          <w:spacing w:val="-6"/>
          <w:sz w:val="32"/>
          <w:szCs w:val="32"/>
        </w:rPr>
        <w:t>八、為瞭解受補助產品使用及節電情形，</w:t>
      </w:r>
      <w:proofErr w:type="gramStart"/>
      <w:r>
        <w:rPr>
          <w:rFonts w:cs="Times New Roman"/>
          <w:spacing w:val="-6"/>
          <w:sz w:val="32"/>
          <w:szCs w:val="32"/>
        </w:rPr>
        <w:t>能源署得於</w:t>
      </w:r>
      <w:proofErr w:type="gramEnd"/>
      <w:r>
        <w:rPr>
          <w:rFonts w:cs="Times New Roman"/>
          <w:spacing w:val="-6"/>
          <w:sz w:val="32"/>
          <w:szCs w:val="32"/>
        </w:rPr>
        <w:t>補助款撥付後五年內派員或委託專業機構(單位)至受補助者處進行查核訪問，受補助者除有正當理由外，不得規避、妨礙或拒絕。</w:t>
      </w:r>
    </w:p>
    <w:p w:rsidR="00D27A2F" w:rsidRDefault="003A13EC">
      <w:pPr>
        <w:pStyle w:val="a0"/>
        <w:spacing w:line="560" w:lineRule="exact"/>
        <w:ind w:left="659" w:hanging="659"/>
        <w:jc w:val="both"/>
        <w:rPr>
          <w:rFonts w:cs="Times New Roman"/>
          <w:spacing w:val="-6"/>
          <w:sz w:val="32"/>
          <w:szCs w:val="32"/>
        </w:rPr>
      </w:pPr>
      <w:r>
        <w:rPr>
          <w:rFonts w:cs="Times New Roman"/>
          <w:spacing w:val="-6"/>
          <w:sz w:val="32"/>
          <w:szCs w:val="32"/>
        </w:rPr>
        <w:t>九、本要點規定所應填載事項及檢附文件，</w:t>
      </w:r>
      <w:proofErr w:type="gramStart"/>
      <w:r>
        <w:rPr>
          <w:rFonts w:cs="Times New Roman"/>
          <w:spacing w:val="-6"/>
          <w:sz w:val="32"/>
          <w:szCs w:val="32"/>
        </w:rPr>
        <w:t>均為本</w:t>
      </w:r>
      <w:proofErr w:type="gramEnd"/>
      <w:r>
        <w:rPr>
          <w:rFonts w:cs="Times New Roman"/>
          <w:spacing w:val="-6"/>
          <w:sz w:val="32"/>
          <w:szCs w:val="32"/>
        </w:rPr>
        <w:t>要點補助申</w:t>
      </w:r>
      <w:r>
        <w:rPr>
          <w:rFonts w:cs="Times New Roman"/>
          <w:spacing w:val="-6"/>
          <w:sz w:val="32"/>
          <w:szCs w:val="32"/>
        </w:rPr>
        <w:lastRenderedPageBreak/>
        <w:t>請要件之一部分，申請者應如實</w:t>
      </w:r>
      <w:proofErr w:type="gramStart"/>
      <w:r>
        <w:rPr>
          <w:rFonts w:cs="Times New Roman"/>
          <w:spacing w:val="-6"/>
          <w:sz w:val="32"/>
          <w:szCs w:val="32"/>
        </w:rPr>
        <w:t>填載且保證</w:t>
      </w:r>
      <w:proofErr w:type="gramEnd"/>
      <w:r>
        <w:rPr>
          <w:rFonts w:cs="Times New Roman"/>
          <w:spacing w:val="-6"/>
          <w:sz w:val="32"/>
          <w:szCs w:val="32"/>
        </w:rPr>
        <w:t>切實遵守。</w:t>
      </w:r>
    </w:p>
    <w:p w:rsidR="00D27A2F" w:rsidRDefault="003A13EC">
      <w:pPr>
        <w:pStyle w:val="a0"/>
        <w:spacing w:line="560" w:lineRule="exact"/>
        <w:ind w:left="648"/>
        <w:jc w:val="both"/>
        <w:rPr>
          <w:rFonts w:cs="Times New Roman"/>
          <w:spacing w:val="-6"/>
          <w:sz w:val="32"/>
          <w:szCs w:val="32"/>
        </w:rPr>
      </w:pPr>
      <w:r>
        <w:rPr>
          <w:rFonts w:cs="Times New Roman"/>
          <w:spacing w:val="-6"/>
          <w:sz w:val="32"/>
          <w:szCs w:val="32"/>
        </w:rPr>
        <w:t>有下列情形之</w:t>
      </w:r>
      <w:proofErr w:type="gramStart"/>
      <w:r>
        <w:rPr>
          <w:rFonts w:cs="Times New Roman"/>
          <w:spacing w:val="-6"/>
          <w:sz w:val="32"/>
          <w:szCs w:val="32"/>
        </w:rPr>
        <w:t>一</w:t>
      </w:r>
      <w:proofErr w:type="gramEnd"/>
      <w:r>
        <w:rPr>
          <w:rFonts w:cs="Times New Roman"/>
          <w:spacing w:val="-6"/>
          <w:sz w:val="32"/>
          <w:szCs w:val="32"/>
        </w:rPr>
        <w:t>者，應不予補助；經補助者，得撤銷或廢止補助，並得追回全部或部分補助款：</w:t>
      </w:r>
    </w:p>
    <w:p w:rsidR="00D27A2F" w:rsidRDefault="003A13EC">
      <w:pPr>
        <w:pStyle w:val="a0"/>
        <w:spacing w:line="560" w:lineRule="exact"/>
        <w:ind w:left="1296" w:hanging="672"/>
        <w:jc w:val="both"/>
        <w:rPr>
          <w:rFonts w:cs="Times New Roman"/>
          <w:sz w:val="32"/>
          <w:szCs w:val="32"/>
        </w:rPr>
      </w:pPr>
      <w:r>
        <w:rPr>
          <w:rFonts w:cs="Times New Roman"/>
          <w:sz w:val="32"/>
          <w:szCs w:val="32"/>
        </w:rPr>
        <w:t>(</w:t>
      </w:r>
      <w:proofErr w:type="gramStart"/>
      <w:r>
        <w:rPr>
          <w:rFonts w:cs="Times New Roman"/>
          <w:sz w:val="32"/>
          <w:szCs w:val="32"/>
        </w:rPr>
        <w:t>一</w:t>
      </w:r>
      <w:proofErr w:type="gramEnd"/>
      <w:r>
        <w:rPr>
          <w:rFonts w:cs="Times New Roman"/>
          <w:sz w:val="32"/>
          <w:szCs w:val="32"/>
        </w:rPr>
        <w:t>)申請者不符補助對象之資格。</w:t>
      </w:r>
    </w:p>
    <w:p w:rsidR="00D27A2F" w:rsidRDefault="003A13EC">
      <w:pPr>
        <w:pStyle w:val="a0"/>
        <w:spacing w:line="560" w:lineRule="exact"/>
        <w:ind w:left="1296" w:hanging="672"/>
        <w:jc w:val="both"/>
        <w:rPr>
          <w:rFonts w:cs="Times New Roman"/>
          <w:sz w:val="32"/>
          <w:szCs w:val="32"/>
        </w:rPr>
      </w:pPr>
      <w:r>
        <w:rPr>
          <w:rFonts w:cs="Times New Roman"/>
          <w:sz w:val="32"/>
          <w:szCs w:val="32"/>
        </w:rPr>
        <w:t>(二)購置之產品未經登錄備查於「動力及公用設備補助產品系統」，或其登錄遭註銷。</w:t>
      </w:r>
    </w:p>
    <w:p w:rsidR="00D27A2F" w:rsidRDefault="003A13EC">
      <w:pPr>
        <w:pStyle w:val="a0"/>
        <w:spacing w:line="560" w:lineRule="exact"/>
        <w:ind w:left="1296" w:hanging="672"/>
        <w:jc w:val="both"/>
        <w:rPr>
          <w:rFonts w:cs="Times New Roman"/>
          <w:sz w:val="32"/>
          <w:szCs w:val="32"/>
        </w:rPr>
      </w:pPr>
      <w:r>
        <w:rPr>
          <w:rFonts w:cs="Times New Roman"/>
          <w:sz w:val="32"/>
          <w:szCs w:val="32"/>
        </w:rPr>
        <w:t>(三)應備文件未依規定加蓋申請者及負責人章，且未依通知期限完成補正。</w:t>
      </w:r>
    </w:p>
    <w:p w:rsidR="00D27A2F" w:rsidRDefault="003A13EC">
      <w:pPr>
        <w:pStyle w:val="a0"/>
        <w:spacing w:line="560" w:lineRule="exact"/>
        <w:ind w:left="1296" w:hanging="672"/>
        <w:jc w:val="both"/>
        <w:rPr>
          <w:rFonts w:cs="Times New Roman"/>
          <w:sz w:val="32"/>
          <w:szCs w:val="32"/>
        </w:rPr>
      </w:pPr>
      <w:r>
        <w:rPr>
          <w:rFonts w:cs="Times New Roman"/>
          <w:sz w:val="32"/>
          <w:szCs w:val="32"/>
        </w:rPr>
        <w:t>(四)應備文件未齊備、未符合規定，或文件內容有偽造、變造或模糊不清致無法審核，且無法補正或未依通知期限完成補正。</w:t>
      </w:r>
    </w:p>
    <w:p w:rsidR="00D27A2F" w:rsidRDefault="003A13EC">
      <w:pPr>
        <w:pStyle w:val="a0"/>
        <w:spacing w:line="560" w:lineRule="exact"/>
        <w:ind w:left="1296" w:hanging="672"/>
        <w:jc w:val="both"/>
        <w:rPr>
          <w:rFonts w:cs="Times New Roman"/>
          <w:sz w:val="32"/>
          <w:szCs w:val="32"/>
        </w:rPr>
      </w:pPr>
      <w:r>
        <w:rPr>
          <w:rFonts w:cs="Times New Roman"/>
          <w:sz w:val="32"/>
          <w:szCs w:val="32"/>
        </w:rPr>
        <w:t>(五)產品購買發票日期未在補助購買期間內。</w:t>
      </w:r>
    </w:p>
    <w:p w:rsidR="00D27A2F" w:rsidRDefault="003A13EC">
      <w:pPr>
        <w:pStyle w:val="a0"/>
        <w:spacing w:line="560" w:lineRule="exact"/>
        <w:ind w:left="1296" w:hanging="672"/>
        <w:jc w:val="both"/>
        <w:rPr>
          <w:rFonts w:cs="Times New Roman"/>
          <w:sz w:val="32"/>
          <w:szCs w:val="32"/>
        </w:rPr>
      </w:pPr>
      <w:r>
        <w:rPr>
          <w:rFonts w:cs="Times New Roman"/>
          <w:sz w:val="32"/>
          <w:szCs w:val="32"/>
        </w:rPr>
        <w:t>(六)申請補助日期逾受理申請期間。</w:t>
      </w:r>
    </w:p>
    <w:p w:rsidR="00D27A2F" w:rsidRDefault="003A13EC">
      <w:pPr>
        <w:pStyle w:val="a0"/>
        <w:spacing w:line="560" w:lineRule="exact"/>
        <w:ind w:left="1296" w:hanging="672"/>
        <w:jc w:val="both"/>
        <w:rPr>
          <w:rFonts w:cs="Times New Roman"/>
          <w:sz w:val="32"/>
          <w:szCs w:val="32"/>
        </w:rPr>
      </w:pPr>
      <w:r>
        <w:rPr>
          <w:rFonts w:cs="Times New Roman"/>
          <w:sz w:val="32"/>
          <w:szCs w:val="32"/>
        </w:rPr>
        <w:t>(七)申請補助金額超過第三點第三款規定補助金額上限，其超過之部分。</w:t>
      </w:r>
    </w:p>
    <w:p w:rsidR="00D27A2F" w:rsidRDefault="003A13EC">
      <w:pPr>
        <w:pStyle w:val="a0"/>
        <w:spacing w:line="560" w:lineRule="exact"/>
        <w:ind w:left="1296" w:hanging="672"/>
        <w:jc w:val="both"/>
        <w:rPr>
          <w:rFonts w:cs="Times New Roman"/>
          <w:sz w:val="32"/>
          <w:szCs w:val="32"/>
        </w:rPr>
      </w:pPr>
      <w:r>
        <w:rPr>
          <w:rFonts w:cs="Times New Roman"/>
          <w:sz w:val="32"/>
          <w:szCs w:val="32"/>
        </w:rPr>
        <w:t>(八)無正當理由而規避、妨礙或拒絕能源署或受委託專業機構(單位)依第六點第二項或第八點規定辦理之相關查核作業。</w:t>
      </w:r>
    </w:p>
    <w:p w:rsidR="00D27A2F" w:rsidRDefault="003A13EC">
      <w:pPr>
        <w:pStyle w:val="a0"/>
        <w:spacing w:line="560" w:lineRule="exact"/>
        <w:ind w:left="1296" w:hanging="672"/>
        <w:jc w:val="both"/>
        <w:rPr>
          <w:rFonts w:cs="Times New Roman"/>
          <w:sz w:val="32"/>
          <w:szCs w:val="32"/>
        </w:rPr>
      </w:pPr>
      <w:r>
        <w:rPr>
          <w:rFonts w:cs="Times New Roman"/>
          <w:sz w:val="32"/>
          <w:szCs w:val="32"/>
        </w:rPr>
        <w:t>(九)經查補助產品有未安裝使用或有囤積之情事。</w:t>
      </w:r>
    </w:p>
    <w:p w:rsidR="00D27A2F" w:rsidRDefault="003A13EC">
      <w:pPr>
        <w:pStyle w:val="a0"/>
        <w:spacing w:line="560" w:lineRule="exact"/>
        <w:ind w:left="1296" w:hanging="672"/>
        <w:jc w:val="both"/>
        <w:rPr>
          <w:rFonts w:cs="Times New Roman"/>
          <w:sz w:val="32"/>
          <w:szCs w:val="32"/>
        </w:rPr>
      </w:pPr>
      <w:r>
        <w:rPr>
          <w:rFonts w:cs="Times New Roman"/>
          <w:sz w:val="32"/>
          <w:szCs w:val="32"/>
        </w:rPr>
        <w:t>(十)經查政府相關資訊認定申請者或受補助者現況為歇業或停業。</w:t>
      </w:r>
    </w:p>
    <w:p w:rsidR="00D27A2F" w:rsidRDefault="003A13EC">
      <w:pPr>
        <w:pStyle w:val="a0"/>
        <w:spacing w:line="560" w:lineRule="exact"/>
        <w:ind w:left="1616" w:hanging="992"/>
        <w:jc w:val="both"/>
        <w:rPr>
          <w:rFonts w:cs="Times New Roman"/>
          <w:sz w:val="32"/>
          <w:szCs w:val="32"/>
        </w:rPr>
      </w:pPr>
      <w:r>
        <w:rPr>
          <w:rFonts w:cs="Times New Roman"/>
          <w:sz w:val="32"/>
          <w:szCs w:val="32"/>
        </w:rPr>
        <w:t>(十一)受補助產品無正當理由於補助款撥付後五年內轉賣或處分。</w:t>
      </w:r>
    </w:p>
    <w:p w:rsidR="00D27A2F" w:rsidRDefault="003A13EC">
      <w:pPr>
        <w:pStyle w:val="a0"/>
        <w:spacing w:line="560" w:lineRule="exact"/>
        <w:ind w:left="1616" w:hanging="992"/>
        <w:jc w:val="both"/>
        <w:rPr>
          <w:rFonts w:cs="Times New Roman"/>
          <w:sz w:val="32"/>
          <w:szCs w:val="32"/>
        </w:rPr>
      </w:pPr>
      <w:r>
        <w:rPr>
          <w:rFonts w:cs="Times New Roman"/>
          <w:sz w:val="32"/>
          <w:szCs w:val="32"/>
        </w:rPr>
        <w:t>(十二)同一受補助產品業已獲本要點補助，或經其他政府機關(計畫)補助。</w:t>
      </w:r>
    </w:p>
    <w:p w:rsidR="00D27A2F" w:rsidRDefault="003A13EC">
      <w:pPr>
        <w:pStyle w:val="a0"/>
        <w:spacing w:line="560" w:lineRule="exact"/>
        <w:ind w:left="1616" w:hanging="992"/>
        <w:jc w:val="both"/>
        <w:rPr>
          <w:rFonts w:cs="Times New Roman"/>
          <w:sz w:val="32"/>
          <w:szCs w:val="32"/>
        </w:rPr>
      </w:pPr>
      <w:r>
        <w:rPr>
          <w:rFonts w:cs="Times New Roman"/>
          <w:sz w:val="32"/>
          <w:szCs w:val="32"/>
        </w:rPr>
        <w:t>(十三)有浮報、虛報、虛偽買賣或偽造、變造不實文件之</w:t>
      </w:r>
      <w:r>
        <w:rPr>
          <w:rFonts w:cs="Times New Roman"/>
          <w:sz w:val="32"/>
          <w:szCs w:val="32"/>
        </w:rPr>
        <w:lastRenderedPageBreak/>
        <w:t>情事。</w:t>
      </w:r>
    </w:p>
    <w:p w:rsidR="00D27A2F" w:rsidRDefault="003A13EC">
      <w:pPr>
        <w:pStyle w:val="a0"/>
        <w:spacing w:line="560" w:lineRule="exact"/>
        <w:ind w:left="1296" w:hanging="672"/>
        <w:jc w:val="both"/>
      </w:pPr>
      <w:r>
        <w:rPr>
          <w:rFonts w:cs="Times New Roman"/>
          <w:sz w:val="32"/>
          <w:szCs w:val="32"/>
        </w:rPr>
        <w:t>(十四)</w:t>
      </w:r>
      <w:r>
        <w:rPr>
          <w:rFonts w:cs="Times New Roman"/>
          <w:spacing w:val="-6"/>
          <w:sz w:val="32"/>
          <w:szCs w:val="32"/>
        </w:rPr>
        <w:t>其他違反法令或顯然違背誠實信用原則之情事。</w:t>
      </w:r>
    </w:p>
    <w:p w:rsidR="00D27A2F" w:rsidRDefault="003A13EC">
      <w:pPr>
        <w:pStyle w:val="a0"/>
        <w:spacing w:line="560" w:lineRule="exact"/>
        <w:ind w:left="648"/>
        <w:jc w:val="both"/>
        <w:rPr>
          <w:rFonts w:cs="Times New Roman"/>
          <w:spacing w:val="-6"/>
          <w:sz w:val="32"/>
          <w:szCs w:val="32"/>
        </w:rPr>
      </w:pPr>
      <w:r>
        <w:rPr>
          <w:rFonts w:cs="Times New Roman"/>
          <w:spacing w:val="-6"/>
          <w:sz w:val="32"/>
          <w:szCs w:val="32"/>
        </w:rPr>
        <w:t>前項規定應附記於補助通知內，作為該補助通知</w:t>
      </w:r>
      <w:proofErr w:type="gramStart"/>
      <w:r>
        <w:rPr>
          <w:rFonts w:cs="Times New Roman"/>
          <w:spacing w:val="-6"/>
          <w:sz w:val="32"/>
          <w:szCs w:val="32"/>
        </w:rPr>
        <w:t>之附款</w:t>
      </w:r>
      <w:proofErr w:type="gramEnd"/>
      <w:r>
        <w:rPr>
          <w:rFonts w:cs="Times New Roman"/>
          <w:spacing w:val="-6"/>
          <w:sz w:val="32"/>
          <w:szCs w:val="32"/>
        </w:rPr>
        <w:t>。</w:t>
      </w:r>
    </w:p>
    <w:p w:rsidR="00D27A2F" w:rsidRDefault="003A13EC">
      <w:pPr>
        <w:pStyle w:val="a0"/>
        <w:spacing w:line="560" w:lineRule="exact"/>
        <w:ind w:left="659" w:hanging="659"/>
        <w:jc w:val="both"/>
      </w:pPr>
      <w:r>
        <w:rPr>
          <w:rFonts w:cs="Times New Roman"/>
          <w:spacing w:val="-6"/>
          <w:sz w:val="32"/>
          <w:szCs w:val="32"/>
        </w:rPr>
        <w:t>十、本部應依政府資訊公開法將補助之相關資訊，公開於能源署網站。</w:t>
      </w:r>
    </w:p>
    <w:p w:rsidR="00D27A2F" w:rsidRDefault="003A13EC">
      <w:pPr>
        <w:pStyle w:val="a0"/>
        <w:spacing w:line="560" w:lineRule="exact"/>
        <w:ind w:left="659" w:hanging="659"/>
        <w:jc w:val="both"/>
      </w:pPr>
      <w:r>
        <w:rPr>
          <w:rFonts w:cs="Times New Roman"/>
          <w:spacing w:val="-6"/>
          <w:sz w:val="32"/>
          <w:szCs w:val="32"/>
        </w:rPr>
        <w:t>十一、本要點所需經費由能源研究發展基金支應</w:t>
      </w:r>
      <w:r>
        <w:rPr>
          <w:rFonts w:cs="Times New Roman"/>
        </w:rPr>
        <w:t>。</w:t>
      </w:r>
    </w:p>
    <w:sectPr w:rsidR="00D27A2F">
      <w:footerReference w:type="default" r:id="rId8"/>
      <w:pgSz w:w="11906" w:h="16838"/>
      <w:pgMar w:top="720" w:right="1418" w:bottom="1418" w:left="1701" w:header="0" w:footer="578" w:gutter="0"/>
      <w:cols w:space="720"/>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02" w:rsidRDefault="00B35F02">
      <w:r>
        <w:separator/>
      </w:r>
    </w:p>
  </w:endnote>
  <w:endnote w:type="continuationSeparator" w:id="0">
    <w:p w:rsidR="00B35F02" w:rsidRDefault="00B3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PMingLiU">
    <w:altName w:val="新細明體"/>
    <w:panose1 w:val="00000000000000000000"/>
    <w:charset w:val="88"/>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2F" w:rsidRDefault="00D27A2F">
    <w:pPr>
      <w:pStyle w:val="a0"/>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02" w:rsidRDefault="00B35F02">
      <w:r>
        <w:separator/>
      </w:r>
    </w:p>
  </w:footnote>
  <w:footnote w:type="continuationSeparator" w:id="0">
    <w:p w:rsidR="00B35F02" w:rsidRDefault="00B35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8352F"/>
    <w:multiLevelType w:val="multilevel"/>
    <w:tmpl w:val="FD065EC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D27A2F"/>
    <w:rsid w:val="002524BF"/>
    <w:rsid w:val="003A13EC"/>
    <w:rsid w:val="009C0EC4"/>
    <w:rsid w:val="00B35F02"/>
    <w:rsid w:val="00D27A2F"/>
    <w:rsid w:val="00FD6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ascii="標楷體" w:eastAsia="標楷體" w:hAnsi="標楷體" w:cs="標楷體"/>
      <w:sz w:val="22"/>
      <w:szCs w:val="22"/>
      <w:lang w:bidi="ar-SA"/>
    </w:rPr>
  </w:style>
  <w:style w:type="paragraph" w:styleId="1">
    <w:name w:val="heading 1"/>
    <w:basedOn w:val="a"/>
    <w:next w:val="a0"/>
    <w:qFormat/>
    <w:pPr>
      <w:numPr>
        <w:numId w:val="1"/>
      </w:numPr>
      <w:ind w:left="102"/>
      <w:outlineLvl w:val="0"/>
    </w:pPr>
    <w:rPr>
      <w:b/>
      <w:bCs/>
      <w:sz w:val="28"/>
      <w:szCs w:val="28"/>
    </w:rPr>
  </w:style>
  <w:style w:type="paragraph" w:styleId="2">
    <w:name w:val="heading 2"/>
    <w:basedOn w:val="a"/>
    <w:next w:val="a"/>
    <w:qFormat/>
    <w:pPr>
      <w:keepNext/>
      <w:numPr>
        <w:ilvl w:val="1"/>
        <w:numId w:val="1"/>
      </w:numPr>
      <w:spacing w:line="720" w:lineRule="auto"/>
      <w:outlineLvl w:val="1"/>
    </w:pPr>
    <w:rPr>
      <w:rFonts w:ascii="Calibri Light" w:eastAsia="新細明體;PMingLiU" w:hAnsi="Calibri Light"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Times New Roman" w:eastAsia="Times New Roman" w:hAnsi="Times New Roman" w:cs="Times New Roman"/>
      <w:w w:val="99"/>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Symbol" w:hAnsi="Symbol" w:cs="Symbol"/>
      <w:sz w:val="20"/>
    </w:rPr>
  </w:style>
  <w:style w:type="character" w:customStyle="1" w:styleId="WW8Num3z1">
    <w:name w:val="WW8Num3z1"/>
    <w:qFormat/>
    <w:rPr>
      <w:rFonts w:ascii="Courier New" w:eastAsia="Courier New" w:hAnsi="Courier New" w:cs="Courier New"/>
      <w:sz w:val="20"/>
    </w:rPr>
  </w:style>
  <w:style w:type="character" w:customStyle="1" w:styleId="WW8Num3z2">
    <w:name w:val="WW8Num3z2"/>
    <w:qFormat/>
    <w:rPr>
      <w:rFonts w:ascii="Wingdings" w:eastAsia="Wingdings" w:hAnsi="Wingdings" w:cs="Wingdings"/>
      <w:sz w:val="20"/>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10">
    <w:name w:val="標題 1 字元"/>
    <w:qFormat/>
    <w:rPr>
      <w:rFonts w:ascii="標楷體" w:eastAsia="標楷體" w:hAnsi="標楷體" w:cs="標楷體"/>
      <w:b/>
      <w:bCs/>
      <w:kern w:val="0"/>
      <w:sz w:val="28"/>
      <w:szCs w:val="28"/>
    </w:rPr>
  </w:style>
  <w:style w:type="character" w:customStyle="1" w:styleId="20">
    <w:name w:val="標題 2 字元"/>
    <w:qFormat/>
    <w:rPr>
      <w:rFonts w:ascii="Calibri Light" w:eastAsia="新細明體;PMingLiU" w:hAnsi="Calibri Light" w:cs="Times New Roman"/>
      <w:b/>
      <w:bCs/>
      <w:kern w:val="0"/>
      <w:sz w:val="48"/>
      <w:szCs w:val="48"/>
    </w:rPr>
  </w:style>
  <w:style w:type="character" w:customStyle="1" w:styleId="a4">
    <w:name w:val="本文 字元"/>
    <w:qFormat/>
    <w:rPr>
      <w:rFonts w:ascii="標楷體" w:eastAsia="標楷體" w:hAnsi="標楷體" w:cs="標楷體"/>
      <w:kern w:val="0"/>
      <w:sz w:val="28"/>
      <w:szCs w:val="28"/>
    </w:rPr>
  </w:style>
  <w:style w:type="character" w:customStyle="1" w:styleId="a5">
    <w:name w:val="頁首 字元"/>
    <w:qFormat/>
    <w:rPr>
      <w:rFonts w:ascii="標楷體" w:eastAsia="標楷體" w:hAnsi="標楷體" w:cs="標楷體"/>
      <w:kern w:val="0"/>
      <w:sz w:val="20"/>
      <w:szCs w:val="20"/>
    </w:rPr>
  </w:style>
  <w:style w:type="character" w:customStyle="1" w:styleId="a6">
    <w:name w:val="頁尾 字元"/>
    <w:qFormat/>
    <w:rPr>
      <w:rFonts w:ascii="標楷體" w:eastAsia="標楷體" w:hAnsi="標楷體" w:cs="標楷體"/>
      <w:kern w:val="0"/>
      <w:sz w:val="20"/>
      <w:szCs w:val="20"/>
    </w:rPr>
  </w:style>
  <w:style w:type="character" w:styleId="a7">
    <w:name w:val="Placeholder Text"/>
    <w:qFormat/>
    <w:rPr>
      <w:color w:val="808080"/>
    </w:rPr>
  </w:style>
  <w:style w:type="character" w:styleId="a8">
    <w:name w:val="annotation reference"/>
    <w:qFormat/>
    <w:rPr>
      <w:sz w:val="18"/>
      <w:szCs w:val="18"/>
    </w:rPr>
  </w:style>
  <w:style w:type="character" w:customStyle="1" w:styleId="a9">
    <w:name w:val="註解文字 字元"/>
    <w:qFormat/>
    <w:rPr>
      <w:rFonts w:ascii="標楷體" w:eastAsia="標楷體" w:hAnsi="標楷體" w:cs="標楷體"/>
      <w:kern w:val="0"/>
      <w:sz w:val="22"/>
    </w:rPr>
  </w:style>
  <w:style w:type="character" w:customStyle="1" w:styleId="aa">
    <w:name w:val="註解主旨 字元"/>
    <w:qFormat/>
    <w:rPr>
      <w:rFonts w:ascii="標楷體" w:eastAsia="標楷體" w:hAnsi="標楷體" w:cs="標楷體"/>
      <w:b/>
      <w:bCs/>
      <w:kern w:val="0"/>
      <w:sz w:val="22"/>
    </w:rPr>
  </w:style>
  <w:style w:type="character" w:customStyle="1" w:styleId="ab">
    <w:name w:val="註解方塊文字 字元"/>
    <w:qFormat/>
    <w:rPr>
      <w:rFonts w:ascii="Cambria" w:eastAsia="新細明體;PMingLiU" w:hAnsi="Cambria" w:cs="Times New Roman"/>
      <w:kern w:val="0"/>
      <w:sz w:val="18"/>
      <w:szCs w:val="18"/>
    </w:rPr>
  </w:style>
  <w:style w:type="character" w:customStyle="1" w:styleId="ac">
    <w:name w:val="網際網路連結"/>
    <w:rPr>
      <w:color w:val="0000FF"/>
      <w:u w:val="single"/>
    </w:rPr>
  </w:style>
  <w:style w:type="character" w:customStyle="1" w:styleId="WWCharLFO1LVL1">
    <w:name w:val="WW_CharLFO1LVL1"/>
    <w:qFormat/>
    <w:rPr>
      <w:rFonts w:ascii="Times New Roman" w:eastAsia="Times New Roman" w:hAnsi="Times New Roman" w:cs="Times New Roman"/>
      <w:w w:val="99"/>
      <w:sz w:val="20"/>
      <w:szCs w:val="20"/>
    </w:rPr>
  </w:style>
  <w:style w:type="character" w:customStyle="1" w:styleId="WWCharLFO1LVL2">
    <w:name w:val="WW_CharLFO1LVL2"/>
    <w:qFormat/>
    <w:rPr>
      <w:rFonts w:ascii="Liberation Serif" w:hAnsi="Liberation Serif"/>
    </w:rPr>
  </w:style>
  <w:style w:type="character" w:customStyle="1" w:styleId="WWCharLFO1LVL3">
    <w:name w:val="WW_CharLFO1LVL3"/>
    <w:qFormat/>
    <w:rPr>
      <w:rFonts w:ascii="Liberation Serif" w:hAnsi="Liberation Serif"/>
    </w:rPr>
  </w:style>
  <w:style w:type="character" w:customStyle="1" w:styleId="WWCharLFO1LVL4">
    <w:name w:val="WW_CharLFO1LVL4"/>
    <w:qFormat/>
    <w:rPr>
      <w:rFonts w:ascii="Liberation Serif" w:hAnsi="Liberation Serif"/>
    </w:rPr>
  </w:style>
  <w:style w:type="character" w:customStyle="1" w:styleId="WWCharLFO1LVL5">
    <w:name w:val="WW_CharLFO1LVL5"/>
    <w:qFormat/>
    <w:rPr>
      <w:rFonts w:ascii="Liberation Serif" w:hAnsi="Liberation Serif"/>
    </w:rPr>
  </w:style>
  <w:style w:type="character" w:customStyle="1" w:styleId="WWCharLFO1LVL6">
    <w:name w:val="WW_CharLFO1LVL6"/>
    <w:qFormat/>
    <w:rPr>
      <w:rFonts w:ascii="Liberation Serif" w:hAnsi="Liberation Serif"/>
    </w:rPr>
  </w:style>
  <w:style w:type="character" w:customStyle="1" w:styleId="WWCharLFO1LVL7">
    <w:name w:val="WW_CharLFO1LVL7"/>
    <w:qFormat/>
    <w:rPr>
      <w:rFonts w:ascii="Liberation Serif" w:hAnsi="Liberation Serif"/>
    </w:rPr>
  </w:style>
  <w:style w:type="character" w:customStyle="1" w:styleId="WWCharLFO1LVL8">
    <w:name w:val="WW_CharLFO1LVL8"/>
    <w:qFormat/>
    <w:rPr>
      <w:rFonts w:ascii="Liberation Serif" w:hAnsi="Liberation Serif"/>
    </w:rPr>
  </w:style>
  <w:style w:type="character" w:customStyle="1" w:styleId="WWCharLFO1LVL9">
    <w:name w:val="WW_CharLFO1LVL9"/>
    <w:qFormat/>
    <w:rPr>
      <w:rFonts w:ascii="Liberation Serif" w:hAnsi="Liberation Serif"/>
    </w:rPr>
  </w:style>
  <w:style w:type="character" w:customStyle="1" w:styleId="WWCharLFO2LVL1">
    <w:name w:val="WW_CharLFO2LVL1"/>
    <w:qFormat/>
    <w:rPr>
      <w:lang w:val="en-US"/>
    </w:rPr>
  </w:style>
  <w:style w:type="character" w:customStyle="1" w:styleId="WWCharLFO3LVL1">
    <w:name w:val="WW_CharLFO3LVL1"/>
    <w:qFormat/>
    <w:rPr>
      <w:rFonts w:ascii="Symbol" w:hAnsi="Symbol" w:cs="Symbol"/>
      <w:sz w:val="20"/>
    </w:rPr>
  </w:style>
  <w:style w:type="character" w:customStyle="1" w:styleId="WWCharLFO3LVL2">
    <w:name w:val="WW_CharLFO3LVL2"/>
    <w:qFormat/>
    <w:rPr>
      <w:rFonts w:ascii="Courier New" w:hAnsi="Courier New" w:cs="Courier New"/>
      <w:sz w:val="20"/>
    </w:rPr>
  </w:style>
  <w:style w:type="character" w:customStyle="1" w:styleId="WWCharLFO3LVL3">
    <w:name w:val="WW_CharLFO3LVL3"/>
    <w:qFormat/>
    <w:rPr>
      <w:rFonts w:ascii="Wingdings" w:hAnsi="Wingdings" w:cs="Wingdings"/>
      <w:sz w:val="20"/>
    </w:rPr>
  </w:style>
  <w:style w:type="character" w:customStyle="1" w:styleId="WWCharLFO3LVL4">
    <w:name w:val="WW_CharLFO3LVL4"/>
    <w:qFormat/>
    <w:rPr>
      <w:rFonts w:ascii="Wingdings" w:hAnsi="Wingdings" w:cs="Wingdings"/>
      <w:sz w:val="20"/>
    </w:rPr>
  </w:style>
  <w:style w:type="character" w:customStyle="1" w:styleId="WWCharLFO3LVL5">
    <w:name w:val="WW_CharLFO3LVL5"/>
    <w:qFormat/>
    <w:rPr>
      <w:rFonts w:ascii="Wingdings" w:hAnsi="Wingdings" w:cs="Wingdings"/>
      <w:sz w:val="20"/>
    </w:rPr>
  </w:style>
  <w:style w:type="character" w:customStyle="1" w:styleId="WWCharLFO3LVL6">
    <w:name w:val="WW_CharLFO3LVL6"/>
    <w:qFormat/>
    <w:rPr>
      <w:rFonts w:ascii="Wingdings" w:hAnsi="Wingdings" w:cs="Wingdings"/>
      <w:sz w:val="20"/>
    </w:rPr>
  </w:style>
  <w:style w:type="character" w:customStyle="1" w:styleId="WWCharLFO3LVL7">
    <w:name w:val="WW_CharLFO3LVL7"/>
    <w:qFormat/>
    <w:rPr>
      <w:rFonts w:ascii="Wingdings" w:hAnsi="Wingdings" w:cs="Wingdings"/>
      <w:sz w:val="20"/>
    </w:rPr>
  </w:style>
  <w:style w:type="character" w:customStyle="1" w:styleId="WWCharLFO3LVL8">
    <w:name w:val="WW_CharLFO3LVL8"/>
    <w:qFormat/>
    <w:rPr>
      <w:rFonts w:ascii="Wingdings" w:hAnsi="Wingdings" w:cs="Wingdings"/>
      <w:sz w:val="20"/>
    </w:rPr>
  </w:style>
  <w:style w:type="character" w:customStyle="1" w:styleId="WWCharLFO3LVL9">
    <w:name w:val="WW_CharLFO3LVL9"/>
    <w:qFormat/>
    <w:rPr>
      <w:rFonts w:ascii="Wingdings" w:hAnsi="Wingdings" w:cs="Wingdings"/>
      <w:sz w:val="20"/>
    </w:rPr>
  </w:style>
  <w:style w:type="paragraph" w:styleId="ad">
    <w:name w:val="Title"/>
    <w:basedOn w:val="a"/>
    <w:next w:val="a0"/>
    <w:qFormat/>
    <w:pPr>
      <w:keepNext/>
      <w:spacing w:before="240" w:after="120"/>
    </w:pPr>
    <w:rPr>
      <w:rFonts w:ascii="Liberation Sans" w:eastAsia="微軟正黑體" w:hAnsi="Liberation Sans" w:cs="Lucida Sans"/>
      <w:sz w:val="28"/>
      <w:szCs w:val="28"/>
    </w:rPr>
  </w:style>
  <w:style w:type="paragraph" w:styleId="a0">
    <w:name w:val="Body Text"/>
    <w:basedOn w:val="a"/>
    <w:rPr>
      <w:sz w:val="28"/>
      <w:szCs w:val="28"/>
    </w:rPr>
  </w:style>
  <w:style w:type="paragraph" w:styleId="ae">
    <w:name w:val="List"/>
    <w:basedOn w:val="a0"/>
    <w:rPr>
      <w:rFonts w:cs="Lucida Sans"/>
    </w:rPr>
  </w:style>
  <w:style w:type="paragraph" w:styleId="af">
    <w:name w:val="caption"/>
    <w:basedOn w:val="a"/>
    <w:qFormat/>
    <w:pPr>
      <w:suppressLineNumbers/>
      <w:spacing w:before="120" w:after="120"/>
    </w:pPr>
    <w:rPr>
      <w:rFonts w:cs="Lucida Sans"/>
      <w:i/>
      <w:iCs/>
      <w:sz w:val="24"/>
      <w:szCs w:val="24"/>
    </w:rPr>
  </w:style>
  <w:style w:type="paragraph" w:customStyle="1" w:styleId="af0">
    <w:name w:val="索引"/>
    <w:basedOn w:val="a"/>
    <w:qFormat/>
    <w:pPr>
      <w:suppressLineNumbers/>
    </w:pPr>
    <w:rPr>
      <w:rFonts w:cs="Lucida Sans"/>
    </w:rPr>
  </w:style>
  <w:style w:type="paragraph" w:styleId="af1">
    <w:name w:val="List Paragraph"/>
    <w:basedOn w:val="a"/>
    <w:qFormat/>
  </w:style>
  <w:style w:type="paragraph" w:customStyle="1" w:styleId="TableParagraph">
    <w:name w:val="Table Paragraph"/>
    <w:basedOn w:val="a"/>
    <w:qFormat/>
  </w:style>
  <w:style w:type="paragraph" w:customStyle="1" w:styleId="af2">
    <w:name w:val="頁首與頁尾"/>
    <w:basedOn w:val="a"/>
    <w:qFormat/>
    <w:pPr>
      <w:suppressLineNumbers/>
      <w:tabs>
        <w:tab w:val="center" w:pos="4819"/>
        <w:tab w:val="right" w:pos="9638"/>
      </w:tabs>
    </w:pPr>
  </w:style>
  <w:style w:type="paragraph" w:styleId="af3">
    <w:name w:val="header"/>
    <w:basedOn w:val="a"/>
    <w:pPr>
      <w:snapToGrid w:val="0"/>
    </w:pPr>
    <w:rPr>
      <w:sz w:val="20"/>
      <w:szCs w:val="20"/>
    </w:rPr>
  </w:style>
  <w:style w:type="paragraph" w:styleId="af4">
    <w:name w:val="footer"/>
    <w:basedOn w:val="a"/>
    <w:pPr>
      <w:snapToGrid w:val="0"/>
    </w:pPr>
    <w:rPr>
      <w:sz w:val="20"/>
      <w:szCs w:val="20"/>
    </w:rPr>
  </w:style>
  <w:style w:type="paragraph" w:styleId="af5">
    <w:name w:val="annotation text"/>
    <w:basedOn w:val="a"/>
    <w:qFormat/>
  </w:style>
  <w:style w:type="paragraph" w:styleId="af6">
    <w:name w:val="annotation subject"/>
    <w:basedOn w:val="af5"/>
    <w:next w:val="af5"/>
    <w:qFormat/>
    <w:rPr>
      <w:b/>
      <w:bCs/>
    </w:rPr>
  </w:style>
  <w:style w:type="paragraph" w:styleId="af7">
    <w:name w:val="Balloon Text"/>
    <w:basedOn w:val="a"/>
    <w:qFormat/>
    <w:rPr>
      <w:rFonts w:ascii="Cambria" w:eastAsia="新細明體;PMingLiU" w:hAnsi="Cambria" w:cs="Times New Roman"/>
      <w:sz w:val="18"/>
      <w:szCs w:val="18"/>
    </w:rPr>
  </w:style>
  <w:style w:type="paragraph" w:customStyle="1" w:styleId="Default">
    <w:name w:val="Default"/>
    <w:qFormat/>
    <w:pPr>
      <w:widowControl w:val="0"/>
      <w:suppressAutoHyphens/>
      <w:autoSpaceDE w:val="0"/>
    </w:pPr>
    <w:rPr>
      <w:rFonts w:ascii="標楷體" w:eastAsia="標楷體" w:hAnsi="標楷體" w:cs="標楷體"/>
      <w:color w:val="000000"/>
      <w:lang w:bidi="ar-SA"/>
    </w:rPr>
  </w:style>
  <w:style w:type="paragraph" w:customStyle="1" w:styleId="11">
    <w:name w:val="清單段落1"/>
    <w:basedOn w:val="a"/>
    <w:qFormat/>
    <w:pPr>
      <w:suppressAutoHyphens w:val="0"/>
      <w:autoSpaceDE/>
      <w:ind w:left="480"/>
      <w:textAlignment w:val="auto"/>
    </w:pPr>
    <w:rPr>
      <w:rFonts w:ascii="Calibri" w:eastAsia="新細明體;PMingLiU" w:hAnsi="Calibri" w:cs="Calibri"/>
      <w:sz w:val="24"/>
      <w:szCs w:val="24"/>
    </w:rPr>
  </w:style>
  <w:style w:type="paragraph" w:styleId="Web">
    <w:name w:val="Normal (Web)"/>
    <w:basedOn w:val="a"/>
    <w:qFormat/>
    <w:pPr>
      <w:suppressAutoHyphens w:val="0"/>
      <w:autoSpaceDE/>
      <w:textAlignment w:val="auto"/>
    </w:pPr>
    <w:rPr>
      <w:rFonts w:ascii="Times New Roman" w:eastAsia="新細明體;PMingLiU" w:hAnsi="Times New Roman" w:cs="Times New Roman"/>
      <w:sz w:val="24"/>
      <w:szCs w:val="24"/>
    </w:rPr>
  </w:style>
  <w:style w:type="paragraph" w:customStyle="1" w:styleId="media">
    <w:name w:val="media"/>
    <w:basedOn w:val="a"/>
    <w:qFormat/>
    <w:pPr>
      <w:widowControl/>
      <w:suppressAutoHyphens w:val="0"/>
      <w:autoSpaceDE/>
      <w:spacing w:before="280" w:after="280"/>
      <w:textAlignment w:val="auto"/>
    </w:pPr>
    <w:rPr>
      <w:rFonts w:ascii="新細明體;PMingLiU" w:eastAsia="新細明體;PMingLiU" w:hAnsi="新細明體;PMingLiU" w:cs="新細明體;PMingLiU"/>
      <w:sz w:val="24"/>
      <w:szCs w:val="24"/>
    </w:rPr>
  </w:style>
  <w:style w:type="paragraph" w:customStyle="1" w:styleId="af8">
    <w:name w:val="表格內容"/>
    <w:basedOn w:val="a"/>
    <w:qFormat/>
    <w:pPr>
      <w:suppressLineNumbers/>
    </w:pPr>
  </w:style>
  <w:style w:type="paragraph" w:customStyle="1" w:styleId="af9">
    <w:name w:val="表格標題"/>
    <w:basedOn w:val="af8"/>
    <w:qFormat/>
    <w:pPr>
      <w:jc w:val="center"/>
    </w:pPr>
    <w:rPr>
      <w:b/>
      <w:bCs/>
    </w:rPr>
  </w:style>
  <w:style w:type="paragraph" w:customStyle="1" w:styleId="12">
    <w:name w:val="表格內文1"/>
    <w:qFormat/>
    <w:pPr>
      <w:widowControl w:val="0"/>
    </w:pPr>
    <w:rPr>
      <w:rFonts w:ascii="Calibri" w:hAnsi="Calibri" w:cs="Times New Roman"/>
      <w:sz w:val="22"/>
      <w:szCs w:val="22"/>
      <w:lang w:eastAsia="en-U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ascii="標楷體" w:eastAsia="標楷體" w:hAnsi="標楷體" w:cs="標楷體"/>
      <w:sz w:val="22"/>
      <w:szCs w:val="22"/>
      <w:lang w:bidi="ar-SA"/>
    </w:rPr>
  </w:style>
  <w:style w:type="paragraph" w:styleId="1">
    <w:name w:val="heading 1"/>
    <w:basedOn w:val="a"/>
    <w:next w:val="a0"/>
    <w:qFormat/>
    <w:pPr>
      <w:numPr>
        <w:numId w:val="1"/>
      </w:numPr>
      <w:ind w:left="102"/>
      <w:outlineLvl w:val="0"/>
    </w:pPr>
    <w:rPr>
      <w:b/>
      <w:bCs/>
      <w:sz w:val="28"/>
      <w:szCs w:val="28"/>
    </w:rPr>
  </w:style>
  <w:style w:type="paragraph" w:styleId="2">
    <w:name w:val="heading 2"/>
    <w:basedOn w:val="a"/>
    <w:next w:val="a"/>
    <w:qFormat/>
    <w:pPr>
      <w:keepNext/>
      <w:numPr>
        <w:ilvl w:val="1"/>
        <w:numId w:val="1"/>
      </w:numPr>
      <w:spacing w:line="720" w:lineRule="auto"/>
      <w:outlineLvl w:val="1"/>
    </w:pPr>
    <w:rPr>
      <w:rFonts w:ascii="Calibri Light" w:eastAsia="新細明體;PMingLiU" w:hAnsi="Calibri Light"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Times New Roman" w:eastAsia="Times New Roman" w:hAnsi="Times New Roman" w:cs="Times New Roman"/>
      <w:w w:val="99"/>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Symbol" w:hAnsi="Symbol" w:cs="Symbol"/>
      <w:sz w:val="20"/>
    </w:rPr>
  </w:style>
  <w:style w:type="character" w:customStyle="1" w:styleId="WW8Num3z1">
    <w:name w:val="WW8Num3z1"/>
    <w:qFormat/>
    <w:rPr>
      <w:rFonts w:ascii="Courier New" w:eastAsia="Courier New" w:hAnsi="Courier New" w:cs="Courier New"/>
      <w:sz w:val="20"/>
    </w:rPr>
  </w:style>
  <w:style w:type="character" w:customStyle="1" w:styleId="WW8Num3z2">
    <w:name w:val="WW8Num3z2"/>
    <w:qFormat/>
    <w:rPr>
      <w:rFonts w:ascii="Wingdings" w:eastAsia="Wingdings" w:hAnsi="Wingdings" w:cs="Wingdings"/>
      <w:sz w:val="20"/>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10">
    <w:name w:val="標題 1 字元"/>
    <w:qFormat/>
    <w:rPr>
      <w:rFonts w:ascii="標楷體" w:eastAsia="標楷體" w:hAnsi="標楷體" w:cs="標楷體"/>
      <w:b/>
      <w:bCs/>
      <w:kern w:val="0"/>
      <w:sz w:val="28"/>
      <w:szCs w:val="28"/>
    </w:rPr>
  </w:style>
  <w:style w:type="character" w:customStyle="1" w:styleId="20">
    <w:name w:val="標題 2 字元"/>
    <w:qFormat/>
    <w:rPr>
      <w:rFonts w:ascii="Calibri Light" w:eastAsia="新細明體;PMingLiU" w:hAnsi="Calibri Light" w:cs="Times New Roman"/>
      <w:b/>
      <w:bCs/>
      <w:kern w:val="0"/>
      <w:sz w:val="48"/>
      <w:szCs w:val="48"/>
    </w:rPr>
  </w:style>
  <w:style w:type="character" w:customStyle="1" w:styleId="a4">
    <w:name w:val="本文 字元"/>
    <w:qFormat/>
    <w:rPr>
      <w:rFonts w:ascii="標楷體" w:eastAsia="標楷體" w:hAnsi="標楷體" w:cs="標楷體"/>
      <w:kern w:val="0"/>
      <w:sz w:val="28"/>
      <w:szCs w:val="28"/>
    </w:rPr>
  </w:style>
  <w:style w:type="character" w:customStyle="1" w:styleId="a5">
    <w:name w:val="頁首 字元"/>
    <w:qFormat/>
    <w:rPr>
      <w:rFonts w:ascii="標楷體" w:eastAsia="標楷體" w:hAnsi="標楷體" w:cs="標楷體"/>
      <w:kern w:val="0"/>
      <w:sz w:val="20"/>
      <w:szCs w:val="20"/>
    </w:rPr>
  </w:style>
  <w:style w:type="character" w:customStyle="1" w:styleId="a6">
    <w:name w:val="頁尾 字元"/>
    <w:qFormat/>
    <w:rPr>
      <w:rFonts w:ascii="標楷體" w:eastAsia="標楷體" w:hAnsi="標楷體" w:cs="標楷體"/>
      <w:kern w:val="0"/>
      <w:sz w:val="20"/>
      <w:szCs w:val="20"/>
    </w:rPr>
  </w:style>
  <w:style w:type="character" w:styleId="a7">
    <w:name w:val="Placeholder Text"/>
    <w:qFormat/>
    <w:rPr>
      <w:color w:val="808080"/>
    </w:rPr>
  </w:style>
  <w:style w:type="character" w:styleId="a8">
    <w:name w:val="annotation reference"/>
    <w:qFormat/>
    <w:rPr>
      <w:sz w:val="18"/>
      <w:szCs w:val="18"/>
    </w:rPr>
  </w:style>
  <w:style w:type="character" w:customStyle="1" w:styleId="a9">
    <w:name w:val="註解文字 字元"/>
    <w:qFormat/>
    <w:rPr>
      <w:rFonts w:ascii="標楷體" w:eastAsia="標楷體" w:hAnsi="標楷體" w:cs="標楷體"/>
      <w:kern w:val="0"/>
      <w:sz w:val="22"/>
    </w:rPr>
  </w:style>
  <w:style w:type="character" w:customStyle="1" w:styleId="aa">
    <w:name w:val="註解主旨 字元"/>
    <w:qFormat/>
    <w:rPr>
      <w:rFonts w:ascii="標楷體" w:eastAsia="標楷體" w:hAnsi="標楷體" w:cs="標楷體"/>
      <w:b/>
      <w:bCs/>
      <w:kern w:val="0"/>
      <w:sz w:val="22"/>
    </w:rPr>
  </w:style>
  <w:style w:type="character" w:customStyle="1" w:styleId="ab">
    <w:name w:val="註解方塊文字 字元"/>
    <w:qFormat/>
    <w:rPr>
      <w:rFonts w:ascii="Cambria" w:eastAsia="新細明體;PMingLiU" w:hAnsi="Cambria" w:cs="Times New Roman"/>
      <w:kern w:val="0"/>
      <w:sz w:val="18"/>
      <w:szCs w:val="18"/>
    </w:rPr>
  </w:style>
  <w:style w:type="character" w:customStyle="1" w:styleId="ac">
    <w:name w:val="網際網路連結"/>
    <w:rPr>
      <w:color w:val="0000FF"/>
      <w:u w:val="single"/>
    </w:rPr>
  </w:style>
  <w:style w:type="character" w:customStyle="1" w:styleId="WWCharLFO1LVL1">
    <w:name w:val="WW_CharLFO1LVL1"/>
    <w:qFormat/>
    <w:rPr>
      <w:rFonts w:ascii="Times New Roman" w:eastAsia="Times New Roman" w:hAnsi="Times New Roman" w:cs="Times New Roman"/>
      <w:w w:val="99"/>
      <w:sz w:val="20"/>
      <w:szCs w:val="20"/>
    </w:rPr>
  </w:style>
  <w:style w:type="character" w:customStyle="1" w:styleId="WWCharLFO1LVL2">
    <w:name w:val="WW_CharLFO1LVL2"/>
    <w:qFormat/>
    <w:rPr>
      <w:rFonts w:ascii="Liberation Serif" w:hAnsi="Liberation Serif"/>
    </w:rPr>
  </w:style>
  <w:style w:type="character" w:customStyle="1" w:styleId="WWCharLFO1LVL3">
    <w:name w:val="WW_CharLFO1LVL3"/>
    <w:qFormat/>
    <w:rPr>
      <w:rFonts w:ascii="Liberation Serif" w:hAnsi="Liberation Serif"/>
    </w:rPr>
  </w:style>
  <w:style w:type="character" w:customStyle="1" w:styleId="WWCharLFO1LVL4">
    <w:name w:val="WW_CharLFO1LVL4"/>
    <w:qFormat/>
    <w:rPr>
      <w:rFonts w:ascii="Liberation Serif" w:hAnsi="Liberation Serif"/>
    </w:rPr>
  </w:style>
  <w:style w:type="character" w:customStyle="1" w:styleId="WWCharLFO1LVL5">
    <w:name w:val="WW_CharLFO1LVL5"/>
    <w:qFormat/>
    <w:rPr>
      <w:rFonts w:ascii="Liberation Serif" w:hAnsi="Liberation Serif"/>
    </w:rPr>
  </w:style>
  <w:style w:type="character" w:customStyle="1" w:styleId="WWCharLFO1LVL6">
    <w:name w:val="WW_CharLFO1LVL6"/>
    <w:qFormat/>
    <w:rPr>
      <w:rFonts w:ascii="Liberation Serif" w:hAnsi="Liberation Serif"/>
    </w:rPr>
  </w:style>
  <w:style w:type="character" w:customStyle="1" w:styleId="WWCharLFO1LVL7">
    <w:name w:val="WW_CharLFO1LVL7"/>
    <w:qFormat/>
    <w:rPr>
      <w:rFonts w:ascii="Liberation Serif" w:hAnsi="Liberation Serif"/>
    </w:rPr>
  </w:style>
  <w:style w:type="character" w:customStyle="1" w:styleId="WWCharLFO1LVL8">
    <w:name w:val="WW_CharLFO1LVL8"/>
    <w:qFormat/>
    <w:rPr>
      <w:rFonts w:ascii="Liberation Serif" w:hAnsi="Liberation Serif"/>
    </w:rPr>
  </w:style>
  <w:style w:type="character" w:customStyle="1" w:styleId="WWCharLFO1LVL9">
    <w:name w:val="WW_CharLFO1LVL9"/>
    <w:qFormat/>
    <w:rPr>
      <w:rFonts w:ascii="Liberation Serif" w:hAnsi="Liberation Serif"/>
    </w:rPr>
  </w:style>
  <w:style w:type="character" w:customStyle="1" w:styleId="WWCharLFO2LVL1">
    <w:name w:val="WW_CharLFO2LVL1"/>
    <w:qFormat/>
    <w:rPr>
      <w:lang w:val="en-US"/>
    </w:rPr>
  </w:style>
  <w:style w:type="character" w:customStyle="1" w:styleId="WWCharLFO3LVL1">
    <w:name w:val="WW_CharLFO3LVL1"/>
    <w:qFormat/>
    <w:rPr>
      <w:rFonts w:ascii="Symbol" w:hAnsi="Symbol" w:cs="Symbol"/>
      <w:sz w:val="20"/>
    </w:rPr>
  </w:style>
  <w:style w:type="character" w:customStyle="1" w:styleId="WWCharLFO3LVL2">
    <w:name w:val="WW_CharLFO3LVL2"/>
    <w:qFormat/>
    <w:rPr>
      <w:rFonts w:ascii="Courier New" w:hAnsi="Courier New" w:cs="Courier New"/>
      <w:sz w:val="20"/>
    </w:rPr>
  </w:style>
  <w:style w:type="character" w:customStyle="1" w:styleId="WWCharLFO3LVL3">
    <w:name w:val="WW_CharLFO3LVL3"/>
    <w:qFormat/>
    <w:rPr>
      <w:rFonts w:ascii="Wingdings" w:hAnsi="Wingdings" w:cs="Wingdings"/>
      <w:sz w:val="20"/>
    </w:rPr>
  </w:style>
  <w:style w:type="character" w:customStyle="1" w:styleId="WWCharLFO3LVL4">
    <w:name w:val="WW_CharLFO3LVL4"/>
    <w:qFormat/>
    <w:rPr>
      <w:rFonts w:ascii="Wingdings" w:hAnsi="Wingdings" w:cs="Wingdings"/>
      <w:sz w:val="20"/>
    </w:rPr>
  </w:style>
  <w:style w:type="character" w:customStyle="1" w:styleId="WWCharLFO3LVL5">
    <w:name w:val="WW_CharLFO3LVL5"/>
    <w:qFormat/>
    <w:rPr>
      <w:rFonts w:ascii="Wingdings" w:hAnsi="Wingdings" w:cs="Wingdings"/>
      <w:sz w:val="20"/>
    </w:rPr>
  </w:style>
  <w:style w:type="character" w:customStyle="1" w:styleId="WWCharLFO3LVL6">
    <w:name w:val="WW_CharLFO3LVL6"/>
    <w:qFormat/>
    <w:rPr>
      <w:rFonts w:ascii="Wingdings" w:hAnsi="Wingdings" w:cs="Wingdings"/>
      <w:sz w:val="20"/>
    </w:rPr>
  </w:style>
  <w:style w:type="character" w:customStyle="1" w:styleId="WWCharLFO3LVL7">
    <w:name w:val="WW_CharLFO3LVL7"/>
    <w:qFormat/>
    <w:rPr>
      <w:rFonts w:ascii="Wingdings" w:hAnsi="Wingdings" w:cs="Wingdings"/>
      <w:sz w:val="20"/>
    </w:rPr>
  </w:style>
  <w:style w:type="character" w:customStyle="1" w:styleId="WWCharLFO3LVL8">
    <w:name w:val="WW_CharLFO3LVL8"/>
    <w:qFormat/>
    <w:rPr>
      <w:rFonts w:ascii="Wingdings" w:hAnsi="Wingdings" w:cs="Wingdings"/>
      <w:sz w:val="20"/>
    </w:rPr>
  </w:style>
  <w:style w:type="character" w:customStyle="1" w:styleId="WWCharLFO3LVL9">
    <w:name w:val="WW_CharLFO3LVL9"/>
    <w:qFormat/>
    <w:rPr>
      <w:rFonts w:ascii="Wingdings" w:hAnsi="Wingdings" w:cs="Wingdings"/>
      <w:sz w:val="20"/>
    </w:rPr>
  </w:style>
  <w:style w:type="paragraph" w:styleId="ad">
    <w:name w:val="Title"/>
    <w:basedOn w:val="a"/>
    <w:next w:val="a0"/>
    <w:qFormat/>
    <w:pPr>
      <w:keepNext/>
      <w:spacing w:before="240" w:after="120"/>
    </w:pPr>
    <w:rPr>
      <w:rFonts w:ascii="Liberation Sans" w:eastAsia="微軟正黑體" w:hAnsi="Liberation Sans" w:cs="Lucida Sans"/>
      <w:sz w:val="28"/>
      <w:szCs w:val="28"/>
    </w:rPr>
  </w:style>
  <w:style w:type="paragraph" w:styleId="a0">
    <w:name w:val="Body Text"/>
    <w:basedOn w:val="a"/>
    <w:rPr>
      <w:sz w:val="28"/>
      <w:szCs w:val="28"/>
    </w:rPr>
  </w:style>
  <w:style w:type="paragraph" w:styleId="ae">
    <w:name w:val="List"/>
    <w:basedOn w:val="a0"/>
    <w:rPr>
      <w:rFonts w:cs="Lucida Sans"/>
    </w:rPr>
  </w:style>
  <w:style w:type="paragraph" w:styleId="af">
    <w:name w:val="caption"/>
    <w:basedOn w:val="a"/>
    <w:qFormat/>
    <w:pPr>
      <w:suppressLineNumbers/>
      <w:spacing w:before="120" w:after="120"/>
    </w:pPr>
    <w:rPr>
      <w:rFonts w:cs="Lucida Sans"/>
      <w:i/>
      <w:iCs/>
      <w:sz w:val="24"/>
      <w:szCs w:val="24"/>
    </w:rPr>
  </w:style>
  <w:style w:type="paragraph" w:customStyle="1" w:styleId="af0">
    <w:name w:val="索引"/>
    <w:basedOn w:val="a"/>
    <w:qFormat/>
    <w:pPr>
      <w:suppressLineNumbers/>
    </w:pPr>
    <w:rPr>
      <w:rFonts w:cs="Lucida Sans"/>
    </w:rPr>
  </w:style>
  <w:style w:type="paragraph" w:styleId="af1">
    <w:name w:val="List Paragraph"/>
    <w:basedOn w:val="a"/>
    <w:qFormat/>
  </w:style>
  <w:style w:type="paragraph" w:customStyle="1" w:styleId="TableParagraph">
    <w:name w:val="Table Paragraph"/>
    <w:basedOn w:val="a"/>
    <w:qFormat/>
  </w:style>
  <w:style w:type="paragraph" w:customStyle="1" w:styleId="af2">
    <w:name w:val="頁首與頁尾"/>
    <w:basedOn w:val="a"/>
    <w:qFormat/>
    <w:pPr>
      <w:suppressLineNumbers/>
      <w:tabs>
        <w:tab w:val="center" w:pos="4819"/>
        <w:tab w:val="right" w:pos="9638"/>
      </w:tabs>
    </w:pPr>
  </w:style>
  <w:style w:type="paragraph" w:styleId="af3">
    <w:name w:val="header"/>
    <w:basedOn w:val="a"/>
    <w:pPr>
      <w:snapToGrid w:val="0"/>
    </w:pPr>
    <w:rPr>
      <w:sz w:val="20"/>
      <w:szCs w:val="20"/>
    </w:rPr>
  </w:style>
  <w:style w:type="paragraph" w:styleId="af4">
    <w:name w:val="footer"/>
    <w:basedOn w:val="a"/>
    <w:pPr>
      <w:snapToGrid w:val="0"/>
    </w:pPr>
    <w:rPr>
      <w:sz w:val="20"/>
      <w:szCs w:val="20"/>
    </w:rPr>
  </w:style>
  <w:style w:type="paragraph" w:styleId="af5">
    <w:name w:val="annotation text"/>
    <w:basedOn w:val="a"/>
    <w:qFormat/>
  </w:style>
  <w:style w:type="paragraph" w:styleId="af6">
    <w:name w:val="annotation subject"/>
    <w:basedOn w:val="af5"/>
    <w:next w:val="af5"/>
    <w:qFormat/>
    <w:rPr>
      <w:b/>
      <w:bCs/>
    </w:rPr>
  </w:style>
  <w:style w:type="paragraph" w:styleId="af7">
    <w:name w:val="Balloon Text"/>
    <w:basedOn w:val="a"/>
    <w:qFormat/>
    <w:rPr>
      <w:rFonts w:ascii="Cambria" w:eastAsia="新細明體;PMingLiU" w:hAnsi="Cambria" w:cs="Times New Roman"/>
      <w:sz w:val="18"/>
      <w:szCs w:val="18"/>
    </w:rPr>
  </w:style>
  <w:style w:type="paragraph" w:customStyle="1" w:styleId="Default">
    <w:name w:val="Default"/>
    <w:qFormat/>
    <w:pPr>
      <w:widowControl w:val="0"/>
      <w:suppressAutoHyphens/>
      <w:autoSpaceDE w:val="0"/>
    </w:pPr>
    <w:rPr>
      <w:rFonts w:ascii="標楷體" w:eastAsia="標楷體" w:hAnsi="標楷體" w:cs="標楷體"/>
      <w:color w:val="000000"/>
      <w:lang w:bidi="ar-SA"/>
    </w:rPr>
  </w:style>
  <w:style w:type="paragraph" w:customStyle="1" w:styleId="11">
    <w:name w:val="清單段落1"/>
    <w:basedOn w:val="a"/>
    <w:qFormat/>
    <w:pPr>
      <w:suppressAutoHyphens w:val="0"/>
      <w:autoSpaceDE/>
      <w:ind w:left="480"/>
      <w:textAlignment w:val="auto"/>
    </w:pPr>
    <w:rPr>
      <w:rFonts w:ascii="Calibri" w:eastAsia="新細明體;PMingLiU" w:hAnsi="Calibri" w:cs="Calibri"/>
      <w:sz w:val="24"/>
      <w:szCs w:val="24"/>
    </w:rPr>
  </w:style>
  <w:style w:type="paragraph" w:styleId="Web">
    <w:name w:val="Normal (Web)"/>
    <w:basedOn w:val="a"/>
    <w:qFormat/>
    <w:pPr>
      <w:suppressAutoHyphens w:val="0"/>
      <w:autoSpaceDE/>
      <w:textAlignment w:val="auto"/>
    </w:pPr>
    <w:rPr>
      <w:rFonts w:ascii="Times New Roman" w:eastAsia="新細明體;PMingLiU" w:hAnsi="Times New Roman" w:cs="Times New Roman"/>
      <w:sz w:val="24"/>
      <w:szCs w:val="24"/>
    </w:rPr>
  </w:style>
  <w:style w:type="paragraph" w:customStyle="1" w:styleId="media">
    <w:name w:val="media"/>
    <w:basedOn w:val="a"/>
    <w:qFormat/>
    <w:pPr>
      <w:widowControl/>
      <w:suppressAutoHyphens w:val="0"/>
      <w:autoSpaceDE/>
      <w:spacing w:before="280" w:after="280"/>
      <w:textAlignment w:val="auto"/>
    </w:pPr>
    <w:rPr>
      <w:rFonts w:ascii="新細明體;PMingLiU" w:eastAsia="新細明體;PMingLiU" w:hAnsi="新細明體;PMingLiU" w:cs="新細明體;PMingLiU"/>
      <w:sz w:val="24"/>
      <w:szCs w:val="24"/>
    </w:rPr>
  </w:style>
  <w:style w:type="paragraph" w:customStyle="1" w:styleId="af8">
    <w:name w:val="表格內容"/>
    <w:basedOn w:val="a"/>
    <w:qFormat/>
    <w:pPr>
      <w:suppressLineNumbers/>
    </w:pPr>
  </w:style>
  <w:style w:type="paragraph" w:customStyle="1" w:styleId="af9">
    <w:name w:val="表格標題"/>
    <w:basedOn w:val="af8"/>
    <w:qFormat/>
    <w:pPr>
      <w:jc w:val="center"/>
    </w:pPr>
    <w:rPr>
      <w:b/>
      <w:bCs/>
    </w:rPr>
  </w:style>
  <w:style w:type="paragraph" w:customStyle="1" w:styleId="12">
    <w:name w:val="表格內文1"/>
    <w:qFormat/>
    <w:pPr>
      <w:widowControl w:val="0"/>
    </w:pPr>
    <w:rPr>
      <w:rFonts w:ascii="Calibri" w:hAnsi="Calibri" w:cs="Times New Roman"/>
      <w:sz w:val="22"/>
      <w:szCs w:val="22"/>
      <w:lang w:eastAsia="en-U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楊竣翔</dc:creator>
  <cp:lastModifiedBy>奕祥資訊</cp:lastModifiedBy>
  <cp:revision>4</cp:revision>
  <cp:lastPrinted>2024-07-08T07:15:00Z</cp:lastPrinted>
  <dcterms:created xsi:type="dcterms:W3CDTF">2024-07-08T06:44:00Z</dcterms:created>
  <dcterms:modified xsi:type="dcterms:W3CDTF">2024-07-08T07:15:00Z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896879286</vt:i4>
  </property>
</Properties>
</file>