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C57" w:rsidRPr="00C27EBF" w:rsidRDefault="00573C57">
      <w:pPr>
        <w:jc w:val="center"/>
        <w:rPr>
          <w:rFonts w:eastAsia="標楷體"/>
          <w:sz w:val="120"/>
        </w:rPr>
      </w:pPr>
    </w:p>
    <w:p w:rsidR="00573C57" w:rsidRPr="00C27EBF" w:rsidRDefault="00573C57">
      <w:pPr>
        <w:jc w:val="center"/>
        <w:rPr>
          <w:rFonts w:eastAsia="標楷體"/>
          <w:sz w:val="120"/>
        </w:rPr>
      </w:pPr>
    </w:p>
    <w:p w:rsidR="00573C57" w:rsidRPr="00C27EBF" w:rsidRDefault="00DE52F7">
      <w:pPr>
        <w:jc w:val="center"/>
        <w:rPr>
          <w:rFonts w:eastAsia="標楷體"/>
          <w:sz w:val="120"/>
        </w:rPr>
      </w:pPr>
      <w:r w:rsidRPr="00C27EBF">
        <w:rPr>
          <w:rFonts w:eastAsia="標楷體"/>
          <w:sz w:val="120"/>
        </w:rPr>
        <w:t>附件</w:t>
      </w:r>
      <w:bookmarkStart w:id="0" w:name="_GoBack"/>
      <w:bookmarkEnd w:id="0"/>
      <w:r w:rsidR="00611CB4" w:rsidRPr="00C27EBF">
        <w:rPr>
          <w:rFonts w:eastAsia="標楷體" w:hint="eastAsia"/>
          <w:sz w:val="120"/>
        </w:rPr>
        <w:t>一</w:t>
      </w:r>
    </w:p>
    <w:p w:rsidR="001C5E09" w:rsidRPr="00C27EBF" w:rsidRDefault="00DE52F7">
      <w:pPr>
        <w:pStyle w:val="ae"/>
      </w:pPr>
      <w:r w:rsidRPr="00C27EBF">
        <w:t>石油基金</w:t>
      </w:r>
    </w:p>
    <w:p w:rsidR="001C5E09" w:rsidRPr="00C27EBF" w:rsidRDefault="00DE52F7" w:rsidP="001C5E09">
      <w:pPr>
        <w:pStyle w:val="ae"/>
      </w:pPr>
      <w:r w:rsidRPr="00C27EBF">
        <w:t>獎勵石油開發技術研究發展計畫</w:t>
      </w:r>
    </w:p>
    <w:p w:rsidR="00573C57" w:rsidRPr="00C27EBF" w:rsidRDefault="00DE52F7">
      <w:pPr>
        <w:pStyle w:val="ae"/>
      </w:pPr>
      <w:r w:rsidRPr="00C27EBF">
        <w:rPr>
          <w:bCs/>
        </w:rPr>
        <w:t>申請作業要點</w:t>
      </w:r>
    </w:p>
    <w:p w:rsidR="001C5E09" w:rsidRPr="00C27EBF" w:rsidRDefault="001C5E09">
      <w:pPr>
        <w:widowControl/>
        <w:suppressAutoHyphens w:val="0"/>
        <w:rPr>
          <w:rFonts w:ascii="標楷體" w:eastAsia="標楷體" w:hAnsi="標楷體"/>
          <w:bCs/>
          <w:sz w:val="40"/>
          <w:szCs w:val="44"/>
        </w:rPr>
        <w:sectPr w:rsidR="001C5E09" w:rsidRPr="00C27EBF" w:rsidSect="001C5E09">
          <w:pgSz w:w="11906" w:h="16838"/>
          <w:pgMar w:top="1418" w:right="1134" w:bottom="1418" w:left="1134" w:header="1134" w:footer="1134" w:gutter="0"/>
          <w:cols w:space="720"/>
          <w:docGrid w:type="lines" w:linePitch="360"/>
        </w:sectPr>
      </w:pPr>
    </w:p>
    <w:p w:rsidR="00611CB4" w:rsidRPr="00C27EBF" w:rsidRDefault="00DE52F7" w:rsidP="00611CB4">
      <w:pPr>
        <w:spacing w:before="100" w:after="100" w:line="560" w:lineRule="exact"/>
        <w:jc w:val="center"/>
        <w:rPr>
          <w:rFonts w:ascii="標楷體" w:eastAsia="標楷體" w:hAnsi="標楷體"/>
          <w:b/>
          <w:bCs/>
          <w:sz w:val="40"/>
          <w:szCs w:val="44"/>
        </w:rPr>
      </w:pPr>
      <w:r w:rsidRPr="00C27EBF">
        <w:rPr>
          <w:rFonts w:ascii="標楷體" w:eastAsia="標楷體" w:hAnsi="標楷體"/>
          <w:b/>
          <w:bCs/>
          <w:sz w:val="40"/>
          <w:szCs w:val="44"/>
        </w:rPr>
        <w:lastRenderedPageBreak/>
        <w:t>石油基金獎勵石油開發技術研究發展計畫</w:t>
      </w:r>
    </w:p>
    <w:p w:rsidR="00573C57" w:rsidRPr="00C27EBF" w:rsidRDefault="00DE52F7" w:rsidP="00611CB4">
      <w:pPr>
        <w:spacing w:before="100" w:after="100" w:line="560" w:lineRule="exact"/>
        <w:jc w:val="center"/>
        <w:rPr>
          <w:rFonts w:ascii="標楷體" w:eastAsia="標楷體" w:hAnsi="標楷體"/>
          <w:b/>
          <w:bCs/>
          <w:sz w:val="40"/>
          <w:szCs w:val="44"/>
        </w:rPr>
      </w:pPr>
      <w:r w:rsidRPr="00C27EBF">
        <w:rPr>
          <w:rFonts w:ascii="標楷體" w:eastAsia="標楷體" w:hAnsi="標楷體"/>
          <w:b/>
          <w:bCs/>
          <w:sz w:val="40"/>
          <w:szCs w:val="44"/>
        </w:rPr>
        <w:t>申請作業要點</w:t>
      </w:r>
    </w:p>
    <w:p w:rsidR="00573C57" w:rsidRPr="00C27EBF" w:rsidRDefault="00DE52F7">
      <w:pPr>
        <w:pStyle w:val="Standard"/>
        <w:numPr>
          <w:ilvl w:val="0"/>
          <w:numId w:val="2"/>
        </w:numPr>
        <w:spacing w:line="560" w:lineRule="exact"/>
        <w:ind w:left="567" w:hanging="567"/>
        <w:jc w:val="both"/>
        <w:rPr>
          <w:rFonts w:hint="eastAsia"/>
        </w:rPr>
      </w:pPr>
      <w:r w:rsidRPr="00C27EBF">
        <w:rPr>
          <w:rFonts w:ascii="標楷體" w:eastAsia="標楷體" w:hAnsi="標楷體" w:cs="標楷體"/>
          <w:sz w:val="32"/>
          <w:szCs w:val="32"/>
        </w:rPr>
        <w:t>經濟部為有效運用石油基金</w:t>
      </w:r>
      <w:r w:rsidRPr="00C27EBF">
        <w:rPr>
          <w:rFonts w:ascii="標楷體" w:eastAsia="標楷體" w:hAnsi="標楷體"/>
          <w:sz w:val="32"/>
          <w:szCs w:val="32"/>
        </w:rPr>
        <w:t>(</w:t>
      </w:r>
      <w:r w:rsidRPr="00C27EBF">
        <w:rPr>
          <w:rFonts w:ascii="標楷體" w:eastAsia="標楷體" w:hAnsi="標楷體" w:cs="標楷體"/>
          <w:sz w:val="32"/>
          <w:szCs w:val="32"/>
        </w:rPr>
        <w:t>以下簡稱本基金</w:t>
      </w:r>
      <w:r w:rsidRPr="00C27EBF">
        <w:rPr>
          <w:rFonts w:ascii="標楷體" w:eastAsia="標楷體" w:hAnsi="標楷體"/>
          <w:sz w:val="32"/>
          <w:szCs w:val="32"/>
        </w:rPr>
        <w:t>)</w:t>
      </w:r>
      <w:r w:rsidRPr="00C27EBF">
        <w:rPr>
          <w:rFonts w:ascii="標楷體" w:eastAsia="標楷體" w:hAnsi="標楷體" w:cs="標楷體"/>
          <w:sz w:val="32"/>
          <w:szCs w:val="32"/>
        </w:rPr>
        <w:t>，執行獎勵石油開發技術研究發展計畫，特訂定本要點，並以經濟部能源署（以下簡稱本署）為執行單位。</w:t>
      </w:r>
    </w:p>
    <w:p w:rsidR="00573C57" w:rsidRPr="00C27EBF" w:rsidRDefault="00DE52F7">
      <w:pPr>
        <w:pStyle w:val="Standard"/>
        <w:numPr>
          <w:ilvl w:val="0"/>
          <w:numId w:val="1"/>
        </w:numPr>
        <w:spacing w:line="560" w:lineRule="exact"/>
        <w:ind w:left="567" w:hanging="567"/>
        <w:jc w:val="both"/>
        <w:rPr>
          <w:rFonts w:ascii="標楷體" w:eastAsia="標楷體" w:hAnsi="標楷體" w:cs="標楷體"/>
          <w:sz w:val="32"/>
          <w:szCs w:val="32"/>
        </w:rPr>
      </w:pPr>
      <w:r w:rsidRPr="00C27EBF">
        <w:rPr>
          <w:rFonts w:ascii="標楷體" w:eastAsia="標楷體" w:hAnsi="標楷體" w:cs="標楷體"/>
          <w:sz w:val="32"/>
          <w:szCs w:val="32"/>
        </w:rPr>
        <w:t>本要點所稱石油開發技術，指石油或天然氣之探勘、開發、生產及綜合研究。</w:t>
      </w:r>
    </w:p>
    <w:p w:rsidR="00573C57" w:rsidRPr="00C27EBF" w:rsidRDefault="00DE52F7">
      <w:pPr>
        <w:pStyle w:val="Standard"/>
        <w:numPr>
          <w:ilvl w:val="0"/>
          <w:numId w:val="1"/>
        </w:numPr>
        <w:spacing w:line="560" w:lineRule="exact"/>
        <w:ind w:left="567" w:hanging="567"/>
        <w:jc w:val="both"/>
        <w:rPr>
          <w:rFonts w:ascii="標楷體" w:eastAsia="標楷體" w:hAnsi="標楷體" w:cs="標楷體"/>
          <w:sz w:val="32"/>
          <w:szCs w:val="32"/>
        </w:rPr>
      </w:pPr>
      <w:r w:rsidRPr="00C27EBF">
        <w:rPr>
          <w:rFonts w:ascii="標楷體" w:eastAsia="標楷體" w:hAnsi="標楷體" w:cs="標楷體"/>
          <w:sz w:val="32"/>
          <w:szCs w:val="32"/>
        </w:rPr>
        <w:t>申請本基金補助之石油開發技術研究發展計畫，應符合本署公告之石油開發技術研究發展目標與方向。</w:t>
      </w:r>
    </w:p>
    <w:p w:rsidR="00573C57" w:rsidRPr="00C27EBF" w:rsidRDefault="00DE52F7">
      <w:pPr>
        <w:pStyle w:val="Standard"/>
        <w:numPr>
          <w:ilvl w:val="0"/>
          <w:numId w:val="1"/>
        </w:numPr>
        <w:spacing w:line="560" w:lineRule="exact"/>
        <w:ind w:left="567" w:hanging="567"/>
        <w:jc w:val="both"/>
        <w:rPr>
          <w:rFonts w:ascii="標楷體" w:eastAsia="標楷體" w:hAnsi="標楷體" w:cs="標楷體"/>
          <w:sz w:val="32"/>
          <w:szCs w:val="32"/>
        </w:rPr>
      </w:pPr>
      <w:r w:rsidRPr="00C27EBF">
        <w:rPr>
          <w:rFonts w:ascii="標楷體" w:eastAsia="標楷體" w:hAnsi="標楷體" w:cs="標楷體"/>
          <w:sz w:val="32"/>
          <w:szCs w:val="32"/>
        </w:rPr>
        <w:t>申請本基金補助計畫之公民營事業機構，應符合下列各條件：</w:t>
      </w:r>
    </w:p>
    <w:p w:rsidR="00573C57" w:rsidRPr="00C27EBF" w:rsidRDefault="00DE52F7">
      <w:pPr>
        <w:pStyle w:val="Standard"/>
        <w:spacing w:line="560" w:lineRule="exact"/>
        <w:ind w:left="567"/>
        <w:jc w:val="both"/>
        <w:rPr>
          <w:rFonts w:hint="eastAsia"/>
        </w:rPr>
      </w:pPr>
      <w:r w:rsidRPr="00C27EBF">
        <w:rPr>
          <w:rFonts w:ascii="標楷體" w:eastAsia="標楷體" w:hAnsi="標楷體"/>
          <w:sz w:val="32"/>
          <w:szCs w:val="32"/>
        </w:rPr>
        <w:t>(</w:t>
      </w:r>
      <w:r w:rsidRPr="00C27EBF">
        <w:rPr>
          <w:rFonts w:ascii="標楷體" w:eastAsia="標楷體" w:hAnsi="標楷體" w:cs="標楷體"/>
          <w:sz w:val="32"/>
          <w:szCs w:val="32"/>
        </w:rPr>
        <w:t>一</w:t>
      </w:r>
      <w:r w:rsidRPr="00C27EBF">
        <w:rPr>
          <w:rFonts w:ascii="標楷體" w:eastAsia="標楷體" w:hAnsi="標楷體"/>
          <w:sz w:val="32"/>
          <w:szCs w:val="32"/>
        </w:rPr>
        <w:t>)</w:t>
      </w:r>
      <w:r w:rsidRPr="00C27EBF">
        <w:rPr>
          <w:rFonts w:ascii="標楷體" w:eastAsia="標楷體" w:hAnsi="標楷體" w:cs="標楷體"/>
          <w:sz w:val="32"/>
          <w:szCs w:val="32"/>
        </w:rPr>
        <w:t>依公司法設立。</w:t>
      </w:r>
    </w:p>
    <w:p w:rsidR="00573C57" w:rsidRPr="00C27EBF" w:rsidRDefault="00DE52F7">
      <w:pPr>
        <w:pStyle w:val="Standard"/>
        <w:spacing w:line="560" w:lineRule="exact"/>
        <w:ind w:left="567"/>
        <w:jc w:val="both"/>
        <w:rPr>
          <w:rFonts w:hint="eastAsia"/>
        </w:rPr>
      </w:pPr>
      <w:r w:rsidRPr="00C27EBF">
        <w:rPr>
          <w:rFonts w:ascii="標楷體" w:eastAsia="標楷體" w:hAnsi="標楷體"/>
          <w:sz w:val="32"/>
          <w:szCs w:val="32"/>
        </w:rPr>
        <w:t>(</w:t>
      </w:r>
      <w:r w:rsidRPr="00C27EBF">
        <w:rPr>
          <w:rFonts w:ascii="標楷體" w:eastAsia="標楷體" w:hAnsi="標楷體" w:cs="標楷體"/>
          <w:sz w:val="32"/>
          <w:szCs w:val="32"/>
        </w:rPr>
        <w:t>二</w:t>
      </w:r>
      <w:r w:rsidRPr="00C27EBF">
        <w:rPr>
          <w:rFonts w:ascii="標楷體" w:eastAsia="標楷體" w:hAnsi="標楷體"/>
          <w:sz w:val="32"/>
          <w:szCs w:val="32"/>
        </w:rPr>
        <w:t>)</w:t>
      </w:r>
      <w:r w:rsidRPr="00C27EBF">
        <w:rPr>
          <w:rFonts w:ascii="標楷體" w:eastAsia="標楷體" w:hAnsi="標楷體" w:cs="標楷體"/>
          <w:sz w:val="32"/>
          <w:szCs w:val="32"/>
        </w:rPr>
        <w:t>設有石油開發技術專責部門。</w:t>
      </w:r>
    </w:p>
    <w:p w:rsidR="00573C57" w:rsidRPr="00C27EBF" w:rsidRDefault="00DE52F7">
      <w:pPr>
        <w:pStyle w:val="Standard"/>
        <w:numPr>
          <w:ilvl w:val="0"/>
          <w:numId w:val="1"/>
        </w:numPr>
        <w:spacing w:line="560" w:lineRule="exact"/>
        <w:ind w:left="567" w:hanging="567"/>
        <w:jc w:val="both"/>
        <w:rPr>
          <w:rFonts w:ascii="標楷體" w:eastAsia="標楷體" w:hAnsi="標楷體" w:cs="標楷體"/>
          <w:sz w:val="32"/>
          <w:szCs w:val="32"/>
        </w:rPr>
      </w:pPr>
      <w:r w:rsidRPr="00C27EBF">
        <w:rPr>
          <w:rFonts w:ascii="標楷體" w:eastAsia="標楷體" w:hAnsi="標楷體" w:cs="標楷體"/>
          <w:sz w:val="32"/>
          <w:szCs w:val="32"/>
        </w:rPr>
        <w:t>申請本基金之計畫，若係執行政府政策且經經濟部核定者，申請者之資格條件得不受前點規定之限制。</w:t>
      </w:r>
    </w:p>
    <w:p w:rsidR="00573C57" w:rsidRPr="00C27EBF" w:rsidRDefault="00DE52F7">
      <w:pPr>
        <w:pStyle w:val="Standard"/>
        <w:numPr>
          <w:ilvl w:val="0"/>
          <w:numId w:val="1"/>
        </w:numPr>
        <w:spacing w:line="560" w:lineRule="exact"/>
        <w:ind w:left="567" w:hanging="567"/>
        <w:jc w:val="both"/>
        <w:rPr>
          <w:rFonts w:ascii="標楷體" w:eastAsia="標楷體" w:hAnsi="標楷體" w:cs="標楷體"/>
          <w:sz w:val="32"/>
          <w:szCs w:val="32"/>
        </w:rPr>
      </w:pPr>
      <w:r w:rsidRPr="00C27EBF">
        <w:rPr>
          <w:rFonts w:ascii="標楷體" w:eastAsia="標楷體" w:hAnsi="標楷體" w:cs="標楷體"/>
          <w:sz w:val="32"/>
          <w:szCs w:val="32"/>
        </w:rPr>
        <w:t>申請者於申請補助時，應向本署聲明下列事項：</w:t>
      </w:r>
    </w:p>
    <w:p w:rsidR="00573C57" w:rsidRPr="00C27EBF" w:rsidRDefault="00DE52F7">
      <w:pPr>
        <w:pStyle w:val="Standard"/>
        <w:spacing w:line="560" w:lineRule="exact"/>
        <w:ind w:left="1236" w:hanging="669"/>
        <w:jc w:val="both"/>
        <w:rPr>
          <w:rFonts w:hint="eastAsia"/>
        </w:rPr>
      </w:pPr>
      <w:r w:rsidRPr="00C27EBF">
        <w:rPr>
          <w:rFonts w:ascii="標楷體" w:eastAsia="標楷體" w:hAnsi="標楷體"/>
          <w:sz w:val="32"/>
          <w:szCs w:val="32"/>
        </w:rPr>
        <w:t>(</w:t>
      </w:r>
      <w:r w:rsidRPr="00C27EBF">
        <w:rPr>
          <w:rFonts w:ascii="標楷體" w:eastAsia="標楷體" w:hAnsi="標楷體" w:cs="標楷體"/>
          <w:sz w:val="32"/>
          <w:szCs w:val="32"/>
        </w:rPr>
        <w:t>一</w:t>
      </w:r>
      <w:r w:rsidRPr="00C27EBF">
        <w:rPr>
          <w:rFonts w:ascii="標楷體" w:eastAsia="標楷體" w:hAnsi="標楷體"/>
          <w:sz w:val="32"/>
          <w:szCs w:val="32"/>
        </w:rPr>
        <w:t>)</w:t>
      </w:r>
      <w:r w:rsidRPr="00C27EBF">
        <w:rPr>
          <w:rFonts w:ascii="標楷體" w:eastAsia="標楷體" w:hAnsi="標楷體" w:cs="標楷體"/>
          <w:sz w:val="32"/>
          <w:szCs w:val="32"/>
        </w:rPr>
        <w:t>申請者於執行本署計畫時，二年內未曾有可歸責於申請者之解約紀錄。</w:t>
      </w:r>
    </w:p>
    <w:p w:rsidR="00573C57" w:rsidRPr="00C27EBF" w:rsidRDefault="00DE52F7">
      <w:pPr>
        <w:pStyle w:val="Standard"/>
        <w:spacing w:line="560" w:lineRule="exact"/>
        <w:ind w:left="1236" w:hanging="669"/>
        <w:jc w:val="both"/>
        <w:rPr>
          <w:rFonts w:ascii="標楷體" w:eastAsia="標楷體" w:hAnsi="標楷體"/>
          <w:sz w:val="32"/>
          <w:szCs w:val="32"/>
        </w:rPr>
      </w:pPr>
      <w:r w:rsidRPr="00C27EBF">
        <w:rPr>
          <w:rFonts w:ascii="標楷體" w:eastAsia="標楷體" w:hAnsi="標楷體"/>
          <w:sz w:val="32"/>
          <w:szCs w:val="32"/>
        </w:rPr>
        <w:t>(二)申請者因履行本署之補助契約，未曾經本署表示違約而不得提出計畫申請；或曾違約而經本署表示不得提出計畫申請之期間已屆滿。</w:t>
      </w:r>
    </w:p>
    <w:p w:rsidR="00573C57" w:rsidRPr="00C27EBF" w:rsidRDefault="00DE52F7">
      <w:pPr>
        <w:pStyle w:val="Standard"/>
        <w:spacing w:line="560" w:lineRule="exact"/>
        <w:ind w:left="567"/>
        <w:jc w:val="both"/>
        <w:rPr>
          <w:rFonts w:ascii="標楷體" w:eastAsia="標楷體" w:hAnsi="標楷體" w:cs="標楷體"/>
          <w:sz w:val="32"/>
          <w:szCs w:val="32"/>
        </w:rPr>
      </w:pPr>
      <w:r w:rsidRPr="00C27EBF">
        <w:rPr>
          <w:rFonts w:ascii="標楷體" w:eastAsia="標楷體" w:hAnsi="標楷體" w:cs="標楷體"/>
          <w:sz w:val="32"/>
          <w:szCs w:val="32"/>
        </w:rPr>
        <w:t>申請者拒絕為前項之聲明，本署不得提供補助；其聲明不實經發現者，本署應駁回其申請或依職權撤銷准予補助之決定，並解除補助契約。</w:t>
      </w:r>
    </w:p>
    <w:p w:rsidR="00573C57" w:rsidRPr="00C27EBF" w:rsidRDefault="00DE52F7">
      <w:pPr>
        <w:pStyle w:val="Standard"/>
        <w:numPr>
          <w:ilvl w:val="0"/>
          <w:numId w:val="1"/>
        </w:numPr>
        <w:spacing w:line="560" w:lineRule="exact"/>
        <w:ind w:left="567" w:hanging="567"/>
        <w:jc w:val="both"/>
        <w:rPr>
          <w:rFonts w:ascii="標楷體" w:eastAsia="標楷體" w:hAnsi="標楷體" w:cs="標楷體"/>
          <w:sz w:val="32"/>
          <w:szCs w:val="32"/>
        </w:rPr>
      </w:pPr>
      <w:r w:rsidRPr="00C27EBF">
        <w:rPr>
          <w:rFonts w:ascii="標楷體" w:eastAsia="標楷體" w:hAnsi="標楷體" w:cs="標楷體"/>
          <w:sz w:val="32"/>
          <w:szCs w:val="32"/>
        </w:rPr>
        <w:lastRenderedPageBreak/>
        <w:t>申請者應依申請須知規定檢具下列文件，向本署提出申請：</w:t>
      </w:r>
    </w:p>
    <w:p w:rsidR="00573C57" w:rsidRPr="00C27EBF" w:rsidRDefault="00DE52F7">
      <w:pPr>
        <w:pStyle w:val="Standard"/>
        <w:spacing w:line="560" w:lineRule="exact"/>
        <w:ind w:left="566"/>
        <w:jc w:val="both"/>
        <w:rPr>
          <w:rFonts w:hint="eastAsia"/>
        </w:rPr>
      </w:pPr>
      <w:r w:rsidRPr="00C27EBF">
        <w:rPr>
          <w:rFonts w:ascii="標楷體" w:eastAsia="標楷體" w:hAnsi="標楷體"/>
          <w:sz w:val="32"/>
          <w:szCs w:val="32"/>
        </w:rPr>
        <w:t>(</w:t>
      </w:r>
      <w:r w:rsidRPr="00C27EBF">
        <w:rPr>
          <w:rFonts w:ascii="標楷體" w:eastAsia="標楷體" w:hAnsi="標楷體" w:cs="標楷體"/>
          <w:sz w:val="32"/>
          <w:szCs w:val="32"/>
        </w:rPr>
        <w:t>一</w:t>
      </w:r>
      <w:r w:rsidRPr="00C27EBF">
        <w:rPr>
          <w:rFonts w:ascii="標楷體" w:eastAsia="標楷體" w:hAnsi="標楷體"/>
          <w:sz w:val="32"/>
          <w:szCs w:val="32"/>
        </w:rPr>
        <w:t>)</w:t>
      </w:r>
      <w:r w:rsidRPr="00C27EBF">
        <w:rPr>
          <w:rFonts w:ascii="標楷體" w:eastAsia="標楷體" w:hAnsi="標楷體" w:cs="標楷體"/>
          <w:sz w:val="32"/>
          <w:szCs w:val="32"/>
        </w:rPr>
        <w:t>計畫申請表。</w:t>
      </w:r>
    </w:p>
    <w:p w:rsidR="00573C57" w:rsidRPr="00C27EBF" w:rsidRDefault="00DE52F7">
      <w:pPr>
        <w:pStyle w:val="Standard"/>
        <w:spacing w:line="560" w:lineRule="exact"/>
        <w:ind w:left="566"/>
        <w:jc w:val="both"/>
        <w:rPr>
          <w:rFonts w:hint="eastAsia"/>
        </w:rPr>
      </w:pPr>
      <w:r w:rsidRPr="00C27EBF">
        <w:rPr>
          <w:rFonts w:ascii="標楷體" w:eastAsia="標楷體" w:hAnsi="標楷體"/>
          <w:sz w:val="32"/>
          <w:szCs w:val="32"/>
        </w:rPr>
        <w:t>(</w:t>
      </w:r>
      <w:r w:rsidRPr="00C27EBF">
        <w:rPr>
          <w:rFonts w:ascii="標楷體" w:eastAsia="標楷體" w:hAnsi="標楷體" w:cs="標楷體"/>
          <w:sz w:val="32"/>
          <w:szCs w:val="32"/>
        </w:rPr>
        <w:t>二</w:t>
      </w:r>
      <w:r w:rsidRPr="00C27EBF">
        <w:rPr>
          <w:rFonts w:ascii="標楷體" w:eastAsia="標楷體" w:hAnsi="標楷體"/>
          <w:sz w:val="32"/>
          <w:szCs w:val="32"/>
        </w:rPr>
        <w:t>)</w:t>
      </w:r>
      <w:r w:rsidRPr="00C27EBF">
        <w:rPr>
          <w:rFonts w:ascii="標楷體" w:eastAsia="標楷體" w:hAnsi="標楷體" w:cs="標楷體"/>
          <w:sz w:val="32"/>
          <w:szCs w:val="32"/>
        </w:rPr>
        <w:t>計畫書。</w:t>
      </w:r>
      <w:r w:rsidRPr="00C27EBF">
        <w:rPr>
          <w:rFonts w:ascii="標楷體" w:eastAsia="標楷體" w:hAnsi="標楷體"/>
          <w:sz w:val="32"/>
          <w:szCs w:val="32"/>
        </w:rPr>
        <w:t>(</w:t>
      </w:r>
      <w:r w:rsidRPr="00C27EBF">
        <w:rPr>
          <w:rFonts w:ascii="標楷體" w:eastAsia="標楷體" w:hAnsi="標楷體" w:cs="標楷體"/>
          <w:sz w:val="32"/>
          <w:szCs w:val="32"/>
        </w:rPr>
        <w:t>另含電子資料檔光碟一份</w:t>
      </w:r>
      <w:r w:rsidRPr="00C27EBF">
        <w:rPr>
          <w:rFonts w:ascii="標楷體" w:eastAsia="標楷體" w:hAnsi="標楷體"/>
          <w:sz w:val="32"/>
          <w:szCs w:val="32"/>
        </w:rPr>
        <w:t>)</w:t>
      </w:r>
    </w:p>
    <w:p w:rsidR="00573C57" w:rsidRPr="00C27EBF" w:rsidRDefault="00DE52F7">
      <w:pPr>
        <w:pStyle w:val="Standard"/>
        <w:spacing w:line="560" w:lineRule="exact"/>
        <w:ind w:left="566"/>
        <w:jc w:val="both"/>
        <w:rPr>
          <w:rFonts w:hint="eastAsia"/>
        </w:rPr>
      </w:pPr>
      <w:r w:rsidRPr="00C27EBF">
        <w:rPr>
          <w:rFonts w:ascii="標楷體" w:eastAsia="標楷體" w:hAnsi="標楷體"/>
          <w:sz w:val="32"/>
          <w:szCs w:val="32"/>
        </w:rPr>
        <w:t>(</w:t>
      </w:r>
      <w:r w:rsidRPr="00C27EBF">
        <w:rPr>
          <w:rFonts w:ascii="標楷體" w:eastAsia="標楷體" w:hAnsi="標楷體" w:cs="標楷體"/>
          <w:sz w:val="32"/>
          <w:szCs w:val="32"/>
        </w:rPr>
        <w:t>三</w:t>
      </w:r>
      <w:r w:rsidRPr="00C27EBF">
        <w:rPr>
          <w:rFonts w:ascii="標楷體" w:eastAsia="標楷體" w:hAnsi="標楷體"/>
          <w:sz w:val="32"/>
          <w:szCs w:val="32"/>
        </w:rPr>
        <w:t>)</w:t>
      </w:r>
      <w:r w:rsidRPr="00C27EBF">
        <w:rPr>
          <w:rFonts w:ascii="標楷體" w:eastAsia="標楷體" w:hAnsi="標楷體" w:cs="標楷體"/>
          <w:sz w:val="32"/>
          <w:szCs w:val="32"/>
        </w:rPr>
        <w:t>登記或設立證明文件影本。</w:t>
      </w:r>
    </w:p>
    <w:p w:rsidR="00573C57" w:rsidRPr="00C27EBF" w:rsidRDefault="00DE52F7">
      <w:pPr>
        <w:pStyle w:val="Standard"/>
        <w:spacing w:line="560" w:lineRule="exact"/>
        <w:ind w:left="1236" w:hanging="669"/>
        <w:jc w:val="both"/>
        <w:rPr>
          <w:rFonts w:ascii="標楷體" w:eastAsia="標楷體" w:hAnsi="標楷體"/>
          <w:sz w:val="32"/>
          <w:szCs w:val="32"/>
        </w:rPr>
      </w:pPr>
      <w:r w:rsidRPr="00C27EBF">
        <w:rPr>
          <w:rFonts w:ascii="標楷體" w:eastAsia="標楷體" w:hAnsi="標楷體"/>
          <w:sz w:val="32"/>
          <w:szCs w:val="32"/>
        </w:rPr>
        <w:t>(四)最近一期或前一期完稅證明(或繳款書)或免稅證明影本。</w:t>
      </w:r>
    </w:p>
    <w:p w:rsidR="00573C57" w:rsidRPr="00C27EBF" w:rsidRDefault="00DE52F7">
      <w:pPr>
        <w:pStyle w:val="Standard"/>
        <w:spacing w:line="560" w:lineRule="exact"/>
        <w:ind w:left="1236" w:hanging="669"/>
        <w:jc w:val="both"/>
        <w:rPr>
          <w:rFonts w:ascii="標楷體" w:eastAsia="標楷體" w:hAnsi="標楷體"/>
          <w:sz w:val="32"/>
          <w:szCs w:val="32"/>
        </w:rPr>
      </w:pPr>
      <w:r w:rsidRPr="00C27EBF">
        <w:rPr>
          <w:rFonts w:ascii="標楷體" w:eastAsia="標楷體" w:hAnsi="標楷體"/>
          <w:sz w:val="32"/>
          <w:szCs w:val="32"/>
        </w:rPr>
        <w:t>(五)非拒絕往來戶或最近一年內無退票紀錄金融機構證明文件。</w:t>
      </w:r>
    </w:p>
    <w:p w:rsidR="00573C57" w:rsidRPr="00C27EBF" w:rsidRDefault="00DE52F7">
      <w:pPr>
        <w:pStyle w:val="Standard"/>
        <w:spacing w:line="560" w:lineRule="exact"/>
        <w:ind w:left="1236" w:hanging="669"/>
        <w:jc w:val="both"/>
        <w:rPr>
          <w:rFonts w:ascii="標楷體" w:eastAsia="標楷體" w:hAnsi="標楷體"/>
          <w:sz w:val="32"/>
          <w:szCs w:val="32"/>
        </w:rPr>
      </w:pPr>
      <w:r w:rsidRPr="00C27EBF">
        <w:rPr>
          <w:rFonts w:ascii="標楷體" w:eastAsia="標楷體" w:hAnsi="標楷體"/>
          <w:sz w:val="32"/>
          <w:szCs w:val="32"/>
        </w:rPr>
        <w:t>(六)若係執行政府政策且經經濟部核定之計畫，應檢附核定之相關證明文件。</w:t>
      </w:r>
    </w:p>
    <w:p w:rsidR="00573C57" w:rsidRPr="00C27EBF" w:rsidRDefault="00DE52F7">
      <w:pPr>
        <w:pStyle w:val="Standard"/>
        <w:spacing w:line="560" w:lineRule="exact"/>
        <w:ind w:left="566"/>
        <w:jc w:val="both"/>
        <w:rPr>
          <w:rFonts w:ascii="標楷體" w:eastAsia="標楷體" w:hAnsi="標楷體" w:cs="標楷體"/>
          <w:sz w:val="32"/>
          <w:szCs w:val="32"/>
        </w:rPr>
      </w:pPr>
      <w:r w:rsidRPr="00C27EBF">
        <w:rPr>
          <w:rFonts w:ascii="標楷體" w:eastAsia="標楷體" w:hAnsi="標楷體" w:cs="標楷體"/>
          <w:sz w:val="32"/>
          <w:szCs w:val="32"/>
        </w:rPr>
        <w:t>前項第六款申請計畫屬政府機關、公立研究機關及公立大學院校提出者，得免檢附前項第三款至第五款文件。</w:t>
      </w:r>
    </w:p>
    <w:p w:rsidR="00573C57" w:rsidRPr="00C27EBF" w:rsidRDefault="00DE52F7">
      <w:pPr>
        <w:pStyle w:val="Standard"/>
        <w:spacing w:line="560" w:lineRule="exact"/>
        <w:ind w:left="566"/>
        <w:jc w:val="both"/>
        <w:rPr>
          <w:rFonts w:ascii="標楷體" w:eastAsia="標楷體" w:hAnsi="標楷體" w:cs="標楷體"/>
          <w:sz w:val="32"/>
          <w:szCs w:val="32"/>
        </w:rPr>
      </w:pPr>
      <w:r w:rsidRPr="00C27EBF">
        <w:rPr>
          <w:rFonts w:ascii="標楷體" w:eastAsia="標楷體" w:hAnsi="標楷體" w:cs="標楷體"/>
          <w:sz w:val="32"/>
          <w:szCs w:val="32"/>
        </w:rPr>
        <w:t>研究計畫期程以一至三年為原則，全程最多以三年為限，全程多年計畫仍應每年審查。</w:t>
      </w:r>
    </w:p>
    <w:p w:rsidR="00573C57" w:rsidRPr="00C27EBF" w:rsidRDefault="00DE52F7">
      <w:pPr>
        <w:pStyle w:val="Standard"/>
        <w:spacing w:line="560" w:lineRule="exact"/>
        <w:ind w:left="566"/>
        <w:jc w:val="both"/>
        <w:rPr>
          <w:rFonts w:ascii="標楷體" w:eastAsia="標楷體" w:hAnsi="標楷體" w:cs="標楷體"/>
          <w:sz w:val="32"/>
          <w:szCs w:val="32"/>
        </w:rPr>
      </w:pPr>
      <w:r w:rsidRPr="00C27EBF">
        <w:rPr>
          <w:rFonts w:ascii="標楷體" w:eastAsia="標楷體" w:hAnsi="標楷體" w:cs="標楷體"/>
          <w:sz w:val="32"/>
          <w:szCs w:val="32"/>
        </w:rPr>
        <w:t>第一項申請須知由本署另訂之。</w:t>
      </w:r>
    </w:p>
    <w:p w:rsidR="00573C57" w:rsidRPr="00C27EBF" w:rsidRDefault="00DE52F7">
      <w:pPr>
        <w:pStyle w:val="Standard"/>
        <w:numPr>
          <w:ilvl w:val="0"/>
          <w:numId w:val="1"/>
        </w:numPr>
        <w:spacing w:line="560" w:lineRule="exact"/>
        <w:ind w:left="567" w:hanging="567"/>
        <w:jc w:val="both"/>
        <w:rPr>
          <w:rFonts w:ascii="標楷體" w:eastAsia="標楷體" w:hAnsi="標楷體" w:cs="標楷體"/>
          <w:sz w:val="32"/>
          <w:szCs w:val="32"/>
        </w:rPr>
      </w:pPr>
      <w:r w:rsidRPr="00C27EBF">
        <w:rPr>
          <w:rFonts w:ascii="標楷體" w:eastAsia="標楷體" w:hAnsi="標楷體" w:cs="標楷體"/>
          <w:sz w:val="32"/>
          <w:szCs w:val="32"/>
        </w:rPr>
        <w:t>本要點提供之補助款，其補助範圍如下：</w:t>
      </w:r>
    </w:p>
    <w:p w:rsidR="00573C57" w:rsidRPr="00C27EBF" w:rsidRDefault="00DE52F7">
      <w:pPr>
        <w:pStyle w:val="Standard"/>
        <w:spacing w:line="560" w:lineRule="exact"/>
        <w:ind w:firstLine="566"/>
        <w:jc w:val="both"/>
        <w:rPr>
          <w:rFonts w:hint="eastAsia"/>
        </w:rPr>
      </w:pPr>
      <w:r w:rsidRPr="00C27EBF">
        <w:rPr>
          <w:rFonts w:ascii="標楷體" w:eastAsia="標楷體" w:hAnsi="標楷體"/>
          <w:sz w:val="32"/>
          <w:szCs w:val="32"/>
        </w:rPr>
        <w:t>(</w:t>
      </w:r>
      <w:r w:rsidRPr="00C27EBF">
        <w:rPr>
          <w:rFonts w:ascii="標楷體" w:eastAsia="標楷體" w:hAnsi="標楷體" w:cs="標楷體"/>
          <w:sz w:val="32"/>
          <w:szCs w:val="32"/>
        </w:rPr>
        <w:t>一</w:t>
      </w:r>
      <w:r w:rsidRPr="00C27EBF">
        <w:rPr>
          <w:rFonts w:ascii="標楷體" w:eastAsia="標楷體" w:hAnsi="標楷體"/>
          <w:sz w:val="32"/>
          <w:szCs w:val="32"/>
        </w:rPr>
        <w:t>)</w:t>
      </w:r>
      <w:r w:rsidRPr="00C27EBF">
        <w:rPr>
          <w:rFonts w:ascii="標楷體" w:eastAsia="標楷體" w:hAnsi="標楷體" w:cs="標楷體"/>
          <w:sz w:val="32"/>
          <w:szCs w:val="32"/>
        </w:rPr>
        <w:t>參與計畫之專職或兼職研究相關人員人事費。</w:t>
      </w:r>
    </w:p>
    <w:p w:rsidR="00573C57" w:rsidRPr="00C27EBF" w:rsidRDefault="00DE52F7">
      <w:pPr>
        <w:pStyle w:val="Standard"/>
        <w:spacing w:line="560" w:lineRule="exact"/>
        <w:ind w:firstLine="566"/>
        <w:jc w:val="both"/>
        <w:rPr>
          <w:rFonts w:hint="eastAsia"/>
        </w:rPr>
      </w:pPr>
      <w:r w:rsidRPr="00C27EBF">
        <w:rPr>
          <w:rFonts w:ascii="標楷體" w:eastAsia="標楷體" w:hAnsi="標楷體"/>
          <w:sz w:val="32"/>
          <w:szCs w:val="32"/>
        </w:rPr>
        <w:t>(</w:t>
      </w:r>
      <w:r w:rsidRPr="00C27EBF">
        <w:rPr>
          <w:rFonts w:ascii="標楷體" w:eastAsia="標楷體" w:hAnsi="標楷體" w:cs="標楷體"/>
          <w:sz w:val="32"/>
          <w:szCs w:val="32"/>
        </w:rPr>
        <w:t>二</w:t>
      </w:r>
      <w:r w:rsidRPr="00C27EBF">
        <w:rPr>
          <w:rFonts w:ascii="標楷體" w:eastAsia="標楷體" w:hAnsi="標楷體"/>
          <w:sz w:val="32"/>
          <w:szCs w:val="32"/>
        </w:rPr>
        <w:t>)</w:t>
      </w:r>
      <w:r w:rsidRPr="00C27EBF">
        <w:rPr>
          <w:rFonts w:ascii="標楷體" w:eastAsia="標楷體" w:hAnsi="標楷體" w:cs="標楷體"/>
          <w:sz w:val="32"/>
          <w:szCs w:val="32"/>
        </w:rPr>
        <w:t>國內、外差旅費及運費。</w:t>
      </w:r>
    </w:p>
    <w:p w:rsidR="00573C57" w:rsidRPr="00C27EBF" w:rsidRDefault="00DE52F7">
      <w:pPr>
        <w:pStyle w:val="Standard"/>
        <w:spacing w:line="560" w:lineRule="exact"/>
        <w:ind w:firstLine="566"/>
        <w:jc w:val="both"/>
        <w:rPr>
          <w:rFonts w:hint="eastAsia"/>
        </w:rPr>
      </w:pPr>
      <w:r w:rsidRPr="00C27EBF">
        <w:rPr>
          <w:rFonts w:ascii="標楷體" w:eastAsia="標楷體" w:hAnsi="標楷體"/>
          <w:sz w:val="32"/>
          <w:szCs w:val="32"/>
        </w:rPr>
        <w:t>(</w:t>
      </w:r>
      <w:r w:rsidRPr="00C27EBF">
        <w:rPr>
          <w:rFonts w:ascii="標楷體" w:eastAsia="標楷體" w:hAnsi="標楷體" w:cs="標楷體"/>
          <w:sz w:val="32"/>
          <w:szCs w:val="32"/>
        </w:rPr>
        <w:t>三</w:t>
      </w:r>
      <w:r w:rsidRPr="00C27EBF">
        <w:rPr>
          <w:rFonts w:ascii="標楷體" w:eastAsia="標楷體" w:hAnsi="標楷體"/>
          <w:sz w:val="32"/>
          <w:szCs w:val="32"/>
        </w:rPr>
        <w:t>)</w:t>
      </w:r>
      <w:r w:rsidRPr="00C27EBF">
        <w:rPr>
          <w:rFonts w:ascii="標楷體" w:eastAsia="標楷體" w:hAnsi="標楷體" w:cs="標楷體"/>
          <w:sz w:val="32"/>
          <w:szCs w:val="32"/>
        </w:rPr>
        <w:t>消耗性器材及原材料費用。</w:t>
      </w:r>
    </w:p>
    <w:p w:rsidR="00573C57" w:rsidRPr="00C27EBF" w:rsidRDefault="00DE52F7">
      <w:pPr>
        <w:pStyle w:val="Standard"/>
        <w:spacing w:line="560" w:lineRule="exact"/>
        <w:ind w:firstLine="566"/>
        <w:jc w:val="both"/>
        <w:rPr>
          <w:rFonts w:hint="eastAsia"/>
        </w:rPr>
      </w:pPr>
      <w:r w:rsidRPr="00C27EBF">
        <w:rPr>
          <w:rFonts w:ascii="標楷體" w:eastAsia="標楷體" w:hAnsi="標楷體"/>
          <w:sz w:val="32"/>
          <w:szCs w:val="32"/>
        </w:rPr>
        <w:t>(</w:t>
      </w:r>
      <w:r w:rsidRPr="00C27EBF">
        <w:rPr>
          <w:rFonts w:ascii="標楷體" w:eastAsia="標楷體" w:hAnsi="標楷體" w:cs="標楷體"/>
          <w:sz w:val="32"/>
          <w:szCs w:val="32"/>
        </w:rPr>
        <w:t>四</w:t>
      </w:r>
      <w:r w:rsidRPr="00C27EBF">
        <w:rPr>
          <w:rFonts w:ascii="標楷體" w:eastAsia="標楷體" w:hAnsi="標楷體"/>
          <w:sz w:val="32"/>
          <w:szCs w:val="32"/>
        </w:rPr>
        <w:t>)</w:t>
      </w:r>
      <w:r w:rsidRPr="00C27EBF">
        <w:rPr>
          <w:rFonts w:ascii="標楷體" w:eastAsia="標楷體" w:hAnsi="標楷體" w:cs="標楷體"/>
          <w:sz w:val="32"/>
          <w:szCs w:val="32"/>
        </w:rPr>
        <w:t>維護費。</w:t>
      </w:r>
    </w:p>
    <w:p w:rsidR="00573C57" w:rsidRPr="00C27EBF" w:rsidRDefault="00DE52F7">
      <w:pPr>
        <w:pStyle w:val="Standard"/>
        <w:spacing w:line="560" w:lineRule="exact"/>
        <w:ind w:firstLine="566"/>
        <w:jc w:val="both"/>
        <w:rPr>
          <w:rFonts w:hint="eastAsia"/>
        </w:rPr>
      </w:pPr>
      <w:r w:rsidRPr="00C27EBF">
        <w:rPr>
          <w:rFonts w:ascii="標楷體" w:eastAsia="標楷體" w:hAnsi="標楷體"/>
          <w:sz w:val="32"/>
          <w:szCs w:val="32"/>
        </w:rPr>
        <w:t>(</w:t>
      </w:r>
      <w:r w:rsidRPr="00C27EBF">
        <w:rPr>
          <w:rFonts w:ascii="標楷體" w:eastAsia="標楷體" w:hAnsi="標楷體" w:cs="標楷體"/>
          <w:sz w:val="32"/>
          <w:szCs w:val="32"/>
        </w:rPr>
        <w:t>五</w:t>
      </w:r>
      <w:r w:rsidRPr="00C27EBF">
        <w:rPr>
          <w:rFonts w:ascii="標楷體" w:eastAsia="標楷體" w:hAnsi="標楷體"/>
          <w:sz w:val="32"/>
          <w:szCs w:val="32"/>
        </w:rPr>
        <w:t>)</w:t>
      </w:r>
      <w:r w:rsidRPr="00C27EBF">
        <w:rPr>
          <w:rFonts w:ascii="標楷體" w:eastAsia="標楷體" w:hAnsi="標楷體" w:cs="標楷體"/>
          <w:sz w:val="32"/>
          <w:szCs w:val="32"/>
        </w:rPr>
        <w:t>業務費（含技術引進及委託研究費用）。</w:t>
      </w:r>
    </w:p>
    <w:p w:rsidR="00573C57" w:rsidRPr="00C27EBF" w:rsidRDefault="00DE52F7">
      <w:pPr>
        <w:pStyle w:val="Standard"/>
        <w:spacing w:line="560" w:lineRule="exact"/>
        <w:ind w:firstLine="566"/>
        <w:jc w:val="both"/>
        <w:rPr>
          <w:rFonts w:hint="eastAsia"/>
        </w:rPr>
      </w:pPr>
      <w:r w:rsidRPr="00C27EBF">
        <w:rPr>
          <w:rFonts w:ascii="標楷體" w:eastAsia="標楷體" w:hAnsi="標楷體"/>
          <w:sz w:val="32"/>
          <w:szCs w:val="32"/>
        </w:rPr>
        <w:t>(</w:t>
      </w:r>
      <w:r w:rsidRPr="00C27EBF">
        <w:rPr>
          <w:rFonts w:ascii="標楷體" w:eastAsia="標楷體" w:hAnsi="標楷體" w:cs="標楷體"/>
          <w:sz w:val="32"/>
          <w:szCs w:val="32"/>
        </w:rPr>
        <w:t>六</w:t>
      </w:r>
      <w:r w:rsidRPr="00C27EBF">
        <w:rPr>
          <w:rFonts w:ascii="標楷體" w:eastAsia="標楷體" w:hAnsi="標楷體"/>
          <w:sz w:val="32"/>
          <w:szCs w:val="32"/>
        </w:rPr>
        <w:t>)</w:t>
      </w:r>
      <w:r w:rsidRPr="00C27EBF">
        <w:rPr>
          <w:rFonts w:ascii="標楷體" w:eastAsia="標楷體" w:hAnsi="標楷體" w:cs="標楷體"/>
          <w:sz w:val="32"/>
          <w:szCs w:val="32"/>
        </w:rPr>
        <w:t>研究發展設備之使用費。</w:t>
      </w:r>
    </w:p>
    <w:p w:rsidR="00573C57" w:rsidRPr="00C27EBF" w:rsidRDefault="00DE52F7">
      <w:pPr>
        <w:pStyle w:val="Standard"/>
        <w:spacing w:line="560" w:lineRule="exact"/>
        <w:ind w:left="565" w:hanging="1"/>
        <w:jc w:val="both"/>
        <w:rPr>
          <w:rFonts w:ascii="標楷體" w:eastAsia="標楷體" w:hAnsi="標楷體" w:cs="標楷體"/>
          <w:sz w:val="32"/>
          <w:szCs w:val="32"/>
        </w:rPr>
      </w:pPr>
      <w:r w:rsidRPr="00C27EBF">
        <w:rPr>
          <w:rFonts w:ascii="標楷體" w:eastAsia="標楷體" w:hAnsi="標楷體" w:cs="標楷體"/>
          <w:sz w:val="32"/>
          <w:szCs w:val="32"/>
        </w:rPr>
        <w:lastRenderedPageBreak/>
        <w:t>依本要點提供之補助款，應不超過前項可補助範圍總額之百分之五十。但執行政府政策且經經濟部核定之計畫，補助比例不受限制。</w:t>
      </w:r>
    </w:p>
    <w:p w:rsidR="00573C57" w:rsidRPr="00C27EBF" w:rsidRDefault="00DE52F7">
      <w:pPr>
        <w:pStyle w:val="Standard"/>
        <w:numPr>
          <w:ilvl w:val="0"/>
          <w:numId w:val="1"/>
        </w:numPr>
        <w:spacing w:line="560" w:lineRule="exact"/>
        <w:ind w:left="567" w:hanging="567"/>
        <w:jc w:val="both"/>
        <w:rPr>
          <w:rFonts w:ascii="標楷體" w:eastAsia="標楷體" w:hAnsi="標楷體" w:cs="標楷體"/>
          <w:sz w:val="32"/>
          <w:szCs w:val="32"/>
        </w:rPr>
      </w:pPr>
      <w:r w:rsidRPr="00C27EBF">
        <w:rPr>
          <w:rFonts w:ascii="標楷體" w:eastAsia="標楷體" w:hAnsi="標楷體" w:cs="標楷體"/>
          <w:sz w:val="32"/>
          <w:szCs w:val="32"/>
        </w:rPr>
        <w:t>本署應聘請專家、學者九人至十一人擔任審查委員，針對計畫書之研究方向、可行性、規劃構想及執行方式、廠商執行能力及經費安排合理性進行審查。</w:t>
      </w:r>
    </w:p>
    <w:p w:rsidR="00573C57" w:rsidRPr="00C27EBF" w:rsidRDefault="00DE52F7">
      <w:pPr>
        <w:pStyle w:val="Standard"/>
        <w:spacing w:line="560" w:lineRule="exact"/>
        <w:ind w:left="566"/>
        <w:jc w:val="both"/>
        <w:rPr>
          <w:rFonts w:ascii="標楷體" w:eastAsia="標楷體" w:hAnsi="標楷體" w:cs="標楷體"/>
          <w:sz w:val="32"/>
          <w:szCs w:val="32"/>
        </w:rPr>
      </w:pPr>
      <w:r w:rsidRPr="00C27EBF">
        <w:rPr>
          <w:rFonts w:ascii="標楷體" w:eastAsia="標楷體" w:hAnsi="標楷體" w:cs="標楷體"/>
          <w:sz w:val="32"/>
          <w:szCs w:val="32"/>
        </w:rPr>
        <w:t>審查會議應有受聘委員二分之一以上出席，且申請計畫應獲出席委員二分之一以上同意，始予以補助，並於預算額度內，評定其計畫經費及補助比例。</w:t>
      </w:r>
    </w:p>
    <w:p w:rsidR="00573C57" w:rsidRPr="00C27EBF" w:rsidRDefault="00DE52F7">
      <w:pPr>
        <w:pStyle w:val="Standard"/>
        <w:spacing w:line="560" w:lineRule="exact"/>
        <w:ind w:left="566"/>
        <w:jc w:val="both"/>
        <w:rPr>
          <w:rFonts w:ascii="標楷體" w:eastAsia="標楷體" w:hAnsi="標楷體" w:cs="標楷體"/>
          <w:sz w:val="32"/>
          <w:szCs w:val="32"/>
        </w:rPr>
      </w:pPr>
      <w:r w:rsidRPr="00C27EBF">
        <w:rPr>
          <w:rFonts w:ascii="標楷體" w:eastAsia="標楷體" w:hAnsi="標楷體" w:cs="標楷體"/>
          <w:sz w:val="32"/>
          <w:szCs w:val="32"/>
        </w:rPr>
        <w:t>前項申請計畫含產學合作者，得調增其補助款。</w:t>
      </w:r>
    </w:p>
    <w:p w:rsidR="00573C57" w:rsidRPr="00C27EBF" w:rsidRDefault="00DE52F7">
      <w:pPr>
        <w:pStyle w:val="Standard"/>
        <w:numPr>
          <w:ilvl w:val="0"/>
          <w:numId w:val="1"/>
        </w:numPr>
        <w:spacing w:line="560" w:lineRule="exact"/>
        <w:ind w:left="567" w:hanging="567"/>
        <w:jc w:val="both"/>
        <w:rPr>
          <w:rFonts w:ascii="標楷體" w:eastAsia="標楷體" w:hAnsi="標楷體" w:cs="標楷體"/>
          <w:sz w:val="32"/>
          <w:szCs w:val="32"/>
        </w:rPr>
      </w:pPr>
      <w:r w:rsidRPr="00C27EBF">
        <w:rPr>
          <w:rFonts w:ascii="標楷體" w:eastAsia="標楷體" w:hAnsi="標楷體" w:cs="標楷體"/>
          <w:sz w:val="32"/>
          <w:szCs w:val="32"/>
        </w:rPr>
        <w:t>申請者應於補助核准函所訂期間內簽訂補助契約。</w:t>
      </w:r>
    </w:p>
    <w:p w:rsidR="00573C57" w:rsidRPr="00C27EBF" w:rsidRDefault="00DE52F7">
      <w:pPr>
        <w:pStyle w:val="Standard"/>
        <w:spacing w:line="560" w:lineRule="exact"/>
        <w:ind w:left="567"/>
        <w:jc w:val="both"/>
        <w:rPr>
          <w:rFonts w:ascii="標楷體" w:eastAsia="標楷體" w:hAnsi="標楷體" w:cs="標楷體"/>
          <w:sz w:val="32"/>
          <w:szCs w:val="32"/>
        </w:rPr>
      </w:pPr>
      <w:r w:rsidRPr="00C27EBF">
        <w:rPr>
          <w:rFonts w:ascii="標楷體" w:eastAsia="標楷體" w:hAnsi="標楷體" w:cs="標楷體"/>
          <w:sz w:val="32"/>
          <w:szCs w:val="32"/>
        </w:rPr>
        <w:t>申請者未依前項規定於所訂期間內與本署簽訂補助契約者，除經本署同意展延外，補助核准函失其效力。</w:t>
      </w:r>
    </w:p>
    <w:p w:rsidR="00573C57" w:rsidRPr="00C27EBF" w:rsidRDefault="00DE52F7">
      <w:pPr>
        <w:pStyle w:val="Standard"/>
        <w:spacing w:line="560" w:lineRule="exact"/>
        <w:ind w:left="970" w:hanging="970"/>
        <w:jc w:val="both"/>
        <w:rPr>
          <w:rFonts w:hint="eastAsia"/>
        </w:rPr>
      </w:pPr>
      <w:r w:rsidRPr="00C27EBF">
        <w:rPr>
          <w:rFonts w:ascii="標楷體" w:eastAsia="標楷體" w:hAnsi="標楷體" w:cs="Times New Roman"/>
          <w:sz w:val="32"/>
          <w:szCs w:val="32"/>
        </w:rPr>
        <w:t>十一</w:t>
      </w:r>
      <w:r w:rsidRPr="00C27EBF">
        <w:rPr>
          <w:rFonts w:ascii="標楷體" w:eastAsia="標楷體" w:hAnsi="標楷體" w:cs="標楷體"/>
          <w:sz w:val="32"/>
          <w:szCs w:val="32"/>
        </w:rPr>
        <w:t>、次年計畫之受理申請時間，以每年八月十五日至九月底為原則，並由本署公告之。本署之計畫核定日為合約生效日，但核定日在次年一月一日之前者，以次年一月一日為合約生效日。</w:t>
      </w:r>
    </w:p>
    <w:p w:rsidR="00573C57" w:rsidRPr="00C27EBF" w:rsidRDefault="00DE52F7">
      <w:pPr>
        <w:pStyle w:val="Standard"/>
        <w:spacing w:line="560" w:lineRule="exact"/>
        <w:ind w:left="970"/>
        <w:jc w:val="both"/>
        <w:rPr>
          <w:rFonts w:ascii="標楷體" w:eastAsia="標楷體" w:hAnsi="標楷體" w:cs="標楷體"/>
          <w:sz w:val="32"/>
          <w:szCs w:val="32"/>
        </w:rPr>
      </w:pPr>
      <w:r w:rsidRPr="00C27EBF">
        <w:rPr>
          <w:rFonts w:ascii="標楷體" w:eastAsia="標楷體" w:hAnsi="標楷體" w:cs="標楷體"/>
          <w:sz w:val="32"/>
          <w:szCs w:val="32"/>
        </w:rPr>
        <w:t>執行政府政策且經經濟部核定之計畫，受理申請時間不受前項規定之限制，並以本署核定日為合約生效日。</w:t>
      </w:r>
    </w:p>
    <w:p w:rsidR="00573C57" w:rsidRPr="00C27EBF" w:rsidRDefault="00DE52F7">
      <w:pPr>
        <w:pStyle w:val="Standard"/>
        <w:spacing w:line="560" w:lineRule="exact"/>
        <w:ind w:left="970"/>
        <w:jc w:val="both"/>
        <w:rPr>
          <w:rFonts w:ascii="標楷體" w:eastAsia="標楷體" w:hAnsi="標楷體" w:cs="標楷體"/>
          <w:sz w:val="32"/>
          <w:szCs w:val="32"/>
        </w:rPr>
      </w:pPr>
      <w:r w:rsidRPr="00C27EBF">
        <w:rPr>
          <w:rFonts w:ascii="標楷體" w:eastAsia="標楷體" w:hAnsi="標楷體" w:cs="標楷體"/>
          <w:sz w:val="32"/>
          <w:szCs w:val="32"/>
        </w:rPr>
        <w:t>本署得視需要舉辦期中審查、期末審查。本署亦得要求受補助者舉辦成果發表會，受補助者應予配合。</w:t>
      </w:r>
    </w:p>
    <w:p w:rsidR="00573C57" w:rsidRPr="00C27EBF" w:rsidRDefault="00DE52F7">
      <w:pPr>
        <w:pStyle w:val="Standard"/>
        <w:spacing w:line="560" w:lineRule="exact"/>
        <w:ind w:left="970" w:hanging="970"/>
        <w:jc w:val="both"/>
        <w:rPr>
          <w:rFonts w:ascii="標楷體" w:eastAsia="標楷體" w:hAnsi="標楷體" w:cs="Times New Roman"/>
          <w:sz w:val="32"/>
          <w:szCs w:val="32"/>
        </w:rPr>
      </w:pPr>
      <w:r w:rsidRPr="00C27EBF">
        <w:rPr>
          <w:rFonts w:ascii="標楷體" w:eastAsia="標楷體" w:hAnsi="標楷體" w:cs="Times New Roman"/>
          <w:sz w:val="32"/>
          <w:szCs w:val="32"/>
        </w:rPr>
        <w:t>十二、受補助者應將本署補助款設立專戶儲存，並配合計畫設帳管理。本署得視需要隨時派員或委託專業機</w:t>
      </w:r>
      <w:r w:rsidRPr="00C27EBF">
        <w:rPr>
          <w:rFonts w:ascii="標楷體" w:eastAsia="標楷體" w:hAnsi="標楷體" w:cs="Times New Roman"/>
          <w:sz w:val="32"/>
          <w:szCs w:val="32"/>
        </w:rPr>
        <w:lastRenderedPageBreak/>
        <w:t>構前往查核有關單據、帳冊及計畫執行狀況；受補助者應配合提供相關資訊。</w:t>
      </w:r>
    </w:p>
    <w:p w:rsidR="00573C57" w:rsidRPr="00C27EBF" w:rsidRDefault="00DE52F7">
      <w:pPr>
        <w:pStyle w:val="Standard"/>
        <w:spacing w:line="560" w:lineRule="exact"/>
        <w:ind w:left="970"/>
        <w:jc w:val="both"/>
        <w:rPr>
          <w:rFonts w:ascii="標楷體" w:eastAsia="標楷體" w:hAnsi="標楷體" w:cs="標楷體"/>
          <w:sz w:val="32"/>
          <w:szCs w:val="32"/>
        </w:rPr>
      </w:pPr>
      <w:r w:rsidRPr="00C27EBF">
        <w:rPr>
          <w:rFonts w:ascii="標楷體" w:eastAsia="標楷體" w:hAnsi="標楷體" w:cs="標楷體"/>
          <w:sz w:val="32"/>
          <w:szCs w:val="32"/>
        </w:rPr>
        <w:t>受補助者應定期向本署提出工作進度報告及經費實際動支表，開立發票或領據向本署申請撥款，經認可後辦理撥付。</w:t>
      </w:r>
    </w:p>
    <w:p w:rsidR="00573C57" w:rsidRPr="00C27EBF" w:rsidRDefault="00DE52F7">
      <w:pPr>
        <w:pStyle w:val="Standard"/>
        <w:spacing w:line="560" w:lineRule="exact"/>
        <w:ind w:left="970"/>
        <w:jc w:val="both"/>
        <w:rPr>
          <w:rFonts w:ascii="標楷體" w:eastAsia="標楷體" w:hAnsi="標楷體" w:cs="標楷體"/>
          <w:sz w:val="32"/>
          <w:szCs w:val="32"/>
        </w:rPr>
      </w:pPr>
      <w:r w:rsidRPr="00C27EBF">
        <w:rPr>
          <w:rFonts w:ascii="標楷體" w:eastAsia="標楷體" w:hAnsi="標楷體" w:cs="標楷體"/>
          <w:sz w:val="32"/>
          <w:szCs w:val="32"/>
        </w:rPr>
        <w:t>受補助者應將經費實際動支表函送本署辦理結報，並自行保存各項支用單據，供本署事後審核作成相關紀錄。</w:t>
      </w:r>
    </w:p>
    <w:p w:rsidR="00573C57" w:rsidRPr="00C27EBF" w:rsidRDefault="00DE52F7">
      <w:pPr>
        <w:pStyle w:val="Standard"/>
        <w:spacing w:line="560" w:lineRule="exact"/>
        <w:ind w:left="970"/>
        <w:jc w:val="both"/>
        <w:rPr>
          <w:rFonts w:ascii="標楷體" w:eastAsia="標楷體" w:hAnsi="標楷體" w:cs="標楷體"/>
          <w:sz w:val="32"/>
          <w:szCs w:val="32"/>
        </w:rPr>
      </w:pPr>
      <w:r w:rsidRPr="00C27EBF">
        <w:rPr>
          <w:rFonts w:ascii="標楷體" w:eastAsia="標楷體" w:hAnsi="標楷體" w:cs="標楷體"/>
          <w:sz w:val="32"/>
          <w:szCs w:val="32"/>
        </w:rPr>
        <w:t>補助款專戶所生之孳息及計畫執行結束後補助款之節餘，應繳回本署。</w:t>
      </w:r>
    </w:p>
    <w:p w:rsidR="00573C57" w:rsidRPr="00C27EBF" w:rsidRDefault="00DE52F7">
      <w:pPr>
        <w:pStyle w:val="Standard"/>
        <w:spacing w:line="560" w:lineRule="exact"/>
        <w:ind w:left="970" w:hanging="970"/>
        <w:jc w:val="both"/>
        <w:rPr>
          <w:rFonts w:ascii="標楷體" w:eastAsia="標楷體" w:hAnsi="標楷體" w:cs="Times New Roman"/>
          <w:sz w:val="32"/>
          <w:szCs w:val="32"/>
        </w:rPr>
      </w:pPr>
      <w:r w:rsidRPr="00C27EBF">
        <w:rPr>
          <w:rFonts w:ascii="標楷體" w:eastAsia="標楷體" w:hAnsi="標楷體" w:cs="Times New Roman"/>
          <w:sz w:val="32"/>
          <w:szCs w:val="32"/>
        </w:rPr>
        <w:t>十三、計畫執行有可歸責於受補助者之下列情形之一者，本署應依約停止撥付次期款，並追回已撥付之補助經費：</w:t>
      </w:r>
    </w:p>
    <w:p w:rsidR="00573C57" w:rsidRPr="00C27EBF" w:rsidRDefault="00DE52F7">
      <w:pPr>
        <w:pStyle w:val="Standard"/>
        <w:spacing w:line="560" w:lineRule="exact"/>
        <w:ind w:left="1655" w:hanging="680"/>
        <w:jc w:val="both"/>
        <w:rPr>
          <w:rFonts w:ascii="標楷體" w:eastAsia="標楷體" w:hAnsi="標楷體"/>
          <w:sz w:val="32"/>
          <w:szCs w:val="32"/>
        </w:rPr>
      </w:pPr>
      <w:r w:rsidRPr="00C27EBF">
        <w:rPr>
          <w:rFonts w:ascii="標楷體" w:eastAsia="標楷體" w:hAnsi="標楷體"/>
          <w:sz w:val="32"/>
          <w:szCs w:val="32"/>
        </w:rPr>
        <w:t>(一)無正當理由停止計畫內工作，或進度嚴重落後。</w:t>
      </w:r>
    </w:p>
    <w:p w:rsidR="00573C57" w:rsidRPr="00C27EBF" w:rsidRDefault="00DE52F7">
      <w:pPr>
        <w:pStyle w:val="Standard"/>
        <w:spacing w:line="560" w:lineRule="exact"/>
        <w:ind w:left="1655" w:hanging="680"/>
        <w:jc w:val="both"/>
        <w:rPr>
          <w:rFonts w:ascii="標楷體" w:eastAsia="標楷體" w:hAnsi="標楷體"/>
          <w:sz w:val="32"/>
          <w:szCs w:val="32"/>
        </w:rPr>
      </w:pPr>
      <w:r w:rsidRPr="00C27EBF">
        <w:rPr>
          <w:rFonts w:ascii="標楷體" w:eastAsia="標楷體" w:hAnsi="標楷體"/>
          <w:sz w:val="32"/>
          <w:szCs w:val="32"/>
        </w:rPr>
        <w:t>(二)所進行之工作及計畫書內容有嚴重差異。</w:t>
      </w:r>
    </w:p>
    <w:p w:rsidR="00573C57" w:rsidRPr="00C27EBF" w:rsidRDefault="00DE52F7">
      <w:pPr>
        <w:pStyle w:val="Standard"/>
        <w:spacing w:line="560" w:lineRule="exact"/>
        <w:ind w:left="1655" w:hanging="680"/>
        <w:jc w:val="both"/>
        <w:rPr>
          <w:rFonts w:ascii="標楷體" w:eastAsia="標楷體" w:hAnsi="標楷體"/>
          <w:sz w:val="32"/>
          <w:szCs w:val="32"/>
        </w:rPr>
      </w:pPr>
      <w:r w:rsidRPr="00C27EBF">
        <w:rPr>
          <w:rFonts w:ascii="標楷體" w:eastAsia="標楷體" w:hAnsi="標楷體"/>
          <w:sz w:val="32"/>
          <w:szCs w:val="32"/>
        </w:rPr>
        <w:t>(三)發生契約內所定解除或終止契約之事由。</w:t>
      </w:r>
    </w:p>
    <w:p w:rsidR="00573C57" w:rsidRPr="00C27EBF" w:rsidRDefault="00DE52F7">
      <w:pPr>
        <w:pStyle w:val="Standard"/>
        <w:spacing w:line="560" w:lineRule="exact"/>
        <w:ind w:left="1638" w:hanging="663"/>
        <w:jc w:val="both"/>
        <w:rPr>
          <w:rFonts w:hint="eastAsia"/>
        </w:rPr>
      </w:pPr>
      <w:r w:rsidRPr="00C27EBF">
        <w:rPr>
          <w:rFonts w:ascii="標楷體" w:eastAsia="標楷體" w:hAnsi="標楷體"/>
          <w:sz w:val="32"/>
          <w:szCs w:val="32"/>
        </w:rPr>
        <w:t>(</w:t>
      </w:r>
      <w:r w:rsidRPr="00C27EBF">
        <w:rPr>
          <w:rFonts w:ascii="標楷體" w:eastAsia="標楷體" w:hAnsi="標楷體" w:cs="標楷體"/>
          <w:sz w:val="32"/>
          <w:szCs w:val="32"/>
        </w:rPr>
        <w:t>四</w:t>
      </w:r>
      <w:r w:rsidRPr="00C27EBF">
        <w:rPr>
          <w:rFonts w:ascii="標楷體" w:eastAsia="標楷體" w:hAnsi="標楷體"/>
          <w:sz w:val="32"/>
          <w:szCs w:val="32"/>
        </w:rPr>
        <w:t>)</w:t>
      </w:r>
      <w:r w:rsidRPr="00C27EBF">
        <w:rPr>
          <w:rFonts w:ascii="標楷體" w:eastAsia="標楷體" w:hAnsi="標楷體" w:cs="標楷體"/>
          <w:sz w:val="32"/>
          <w:szCs w:val="32"/>
        </w:rPr>
        <w:t>受補助者有其他違反法令或契約之重大情事，顯然影響計畫之執行。</w:t>
      </w:r>
    </w:p>
    <w:p w:rsidR="00573C57" w:rsidRPr="00C27EBF" w:rsidRDefault="00DE52F7">
      <w:pPr>
        <w:pStyle w:val="Standard"/>
        <w:spacing w:line="560" w:lineRule="exact"/>
        <w:ind w:left="970" w:hanging="970"/>
        <w:jc w:val="both"/>
        <w:rPr>
          <w:rFonts w:ascii="標楷體" w:eastAsia="標楷體" w:hAnsi="標楷體" w:cs="Times New Roman"/>
          <w:sz w:val="32"/>
          <w:szCs w:val="32"/>
        </w:rPr>
      </w:pPr>
      <w:r w:rsidRPr="00C27EBF">
        <w:rPr>
          <w:rFonts w:ascii="標楷體" w:eastAsia="標楷體" w:hAnsi="標楷體" w:cs="Times New Roman"/>
          <w:sz w:val="32"/>
          <w:szCs w:val="32"/>
        </w:rPr>
        <w:t>十四、本署對補助款之運用考核，如發現成效不佳、未依補助用途支用、或虛報、浮報等情事，除應要求受補助者繳回該部分之補助經費外，並得依情節輕重對該補助案件停止補助一年至五年。</w:t>
      </w:r>
    </w:p>
    <w:p w:rsidR="00573C57" w:rsidRPr="00C27EBF" w:rsidRDefault="00DE52F7">
      <w:pPr>
        <w:pStyle w:val="Standard"/>
        <w:spacing w:line="560" w:lineRule="exact"/>
        <w:ind w:left="970" w:hanging="970"/>
        <w:jc w:val="both"/>
        <w:rPr>
          <w:rFonts w:ascii="標楷體" w:eastAsia="標楷體" w:hAnsi="標楷體" w:cs="Times New Roman"/>
          <w:sz w:val="32"/>
          <w:szCs w:val="32"/>
        </w:rPr>
      </w:pPr>
      <w:r w:rsidRPr="00C27EBF">
        <w:rPr>
          <w:rFonts w:ascii="標楷體" w:eastAsia="標楷體" w:hAnsi="標楷體" w:cs="Times New Roman"/>
          <w:sz w:val="32"/>
          <w:szCs w:val="32"/>
        </w:rPr>
        <w:t>十五、於本要點修正生效前後，由受補助者對於自行保存之各項支用單據，及各種記帳憑證、會計報告、帳</w:t>
      </w:r>
      <w:r w:rsidRPr="00C27EBF">
        <w:rPr>
          <w:rFonts w:ascii="標楷體" w:eastAsia="標楷體" w:hAnsi="標楷體" w:cs="Times New Roman"/>
          <w:sz w:val="32"/>
          <w:szCs w:val="32"/>
        </w:rPr>
        <w:lastRenderedPageBreak/>
        <w:t>簿及重要備查簿等，均應依其主管機關所定法規(如:會計法、審計法、財團法人法、社會團體財務處理辦法等)及會計制度等有關規定妥善保存，供本署進行後續查核，如發現受補助者未依規定妥善保存，致有毀損、滅失等情事，依情節輕重對受補助者酌減嗣後補助款或停止補助一年至五年。</w:t>
      </w:r>
    </w:p>
    <w:p w:rsidR="00573C57" w:rsidRPr="00C27EBF" w:rsidRDefault="00DE52F7">
      <w:pPr>
        <w:pStyle w:val="Standard"/>
        <w:spacing w:line="560" w:lineRule="exact"/>
        <w:ind w:left="970" w:hanging="970"/>
        <w:jc w:val="both"/>
        <w:rPr>
          <w:rFonts w:ascii="標楷體" w:eastAsia="標楷體" w:hAnsi="標楷體" w:cs="Times New Roman"/>
          <w:sz w:val="32"/>
          <w:szCs w:val="32"/>
        </w:rPr>
      </w:pPr>
      <w:r w:rsidRPr="00C27EBF">
        <w:rPr>
          <w:rFonts w:ascii="標楷體" w:eastAsia="標楷體" w:hAnsi="標楷體" w:cs="Times New Roman"/>
          <w:sz w:val="32"/>
          <w:szCs w:val="32"/>
        </w:rPr>
        <w:t>十六、本要點所補助之計畫，除契約另有約定外，其研究成果歸受補助者所有。</w:t>
      </w:r>
    </w:p>
    <w:p w:rsidR="00573C57" w:rsidRPr="00C27EBF" w:rsidRDefault="00DE52F7">
      <w:pPr>
        <w:pStyle w:val="Standard"/>
        <w:spacing w:line="560" w:lineRule="exact"/>
        <w:ind w:left="970" w:hanging="970"/>
        <w:jc w:val="both"/>
        <w:rPr>
          <w:rFonts w:hint="eastAsia"/>
        </w:rPr>
      </w:pPr>
      <w:r w:rsidRPr="00C27EBF">
        <w:rPr>
          <w:rFonts w:ascii="標楷體" w:eastAsia="標楷體" w:hAnsi="標楷體" w:cs="Times New Roman"/>
          <w:sz w:val="32"/>
          <w:szCs w:val="32"/>
        </w:rPr>
        <w:t>十七、本署依政府資訊公開法規定，應將補助事項、補助對象、核准日期及補助金額等相關資訊，公開於本署網站。</w:t>
      </w:r>
    </w:p>
    <w:sectPr w:rsidR="00573C57" w:rsidRPr="00C27EBF" w:rsidSect="00611CB4">
      <w:pgSz w:w="11906" w:h="16838"/>
      <w:pgMar w:top="1440" w:right="1797" w:bottom="1440" w:left="1797" w:header="1134" w:footer="113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A84" w:rsidRDefault="00225A84">
      <w:r>
        <w:separator/>
      </w:r>
    </w:p>
  </w:endnote>
  <w:endnote w:type="continuationSeparator" w:id="0">
    <w:p w:rsidR="00225A84" w:rsidRDefault="0022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????, PMingLiU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A84" w:rsidRDefault="00225A84">
      <w:r>
        <w:rPr>
          <w:color w:val="000000"/>
        </w:rPr>
        <w:separator/>
      </w:r>
    </w:p>
  </w:footnote>
  <w:footnote w:type="continuationSeparator" w:id="0">
    <w:p w:rsidR="00225A84" w:rsidRDefault="00225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CB5"/>
    <w:multiLevelType w:val="multilevel"/>
    <w:tmpl w:val="6B38E246"/>
    <w:styleLink w:val="WWNum1"/>
    <w:lvl w:ilvl="0">
      <w:start w:val="1"/>
      <w:numFmt w:val="japaneseCounting"/>
      <w:lvlText w:val="%1、"/>
      <w:lvlJc w:val="left"/>
      <w:pPr>
        <w:ind w:left="720" w:hanging="720"/>
      </w:pPr>
      <w:rPr>
        <w:rFonts w:eastAsia="標楷體" w:cs="Times New Roman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57"/>
    <w:rsid w:val="001C5E09"/>
    <w:rsid w:val="00225A84"/>
    <w:rsid w:val="00573C57"/>
    <w:rsid w:val="00611CB4"/>
    <w:rsid w:val="007470DE"/>
    <w:rsid w:val="009E141C"/>
    <w:rsid w:val="00C27EBF"/>
    <w:rsid w:val="00D74076"/>
    <w:rsid w:val="00DE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C6798BB-774E-435D-8A4E-4B83CE0F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character" w:styleId="a7">
    <w:name w:val="annotation reference"/>
    <w:basedOn w:val="a0"/>
    <w:rPr>
      <w:sz w:val="18"/>
      <w:szCs w:val="18"/>
    </w:rPr>
  </w:style>
  <w:style w:type="paragraph" w:styleId="a8">
    <w:name w:val="annotation text"/>
    <w:basedOn w:val="a"/>
  </w:style>
  <w:style w:type="character" w:customStyle="1" w:styleId="a9">
    <w:name w:val="註解文字 字元"/>
    <w:basedOn w:val="a0"/>
    <w:rPr>
      <w:kern w:val="3"/>
      <w:sz w:val="24"/>
      <w:szCs w:val="24"/>
    </w:rPr>
  </w:style>
  <w:style w:type="paragraph" w:styleId="aa">
    <w:name w:val="annotation subject"/>
    <w:basedOn w:val="a8"/>
    <w:next w:val="a8"/>
    <w:rPr>
      <w:b/>
      <w:bCs/>
    </w:rPr>
  </w:style>
  <w:style w:type="character" w:customStyle="1" w:styleId="ab">
    <w:name w:val="註解主旨 字元"/>
    <w:basedOn w:val="a9"/>
    <w:rPr>
      <w:b/>
      <w:bCs/>
      <w:kern w:val="3"/>
      <w:sz w:val="24"/>
      <w:szCs w:val="24"/>
    </w:rPr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Standard">
    <w:name w:val="Standard"/>
    <w:pPr>
      <w:suppressAutoHyphens/>
    </w:pPr>
    <w:rPr>
      <w:rFonts w:ascii="Liberation Serif" w:hAnsi="Liberation Serif" w:cs="Lucida Sans"/>
      <w:kern w:val="3"/>
      <w:sz w:val="24"/>
      <w:szCs w:val="24"/>
      <w:lang w:bidi="hi-IN"/>
    </w:rPr>
  </w:style>
  <w:style w:type="paragraph" w:customStyle="1" w:styleId="Standarduser">
    <w:name w:val="Standard (user)"/>
    <w:pPr>
      <w:widowControl w:val="0"/>
      <w:suppressAutoHyphens/>
    </w:pPr>
    <w:rPr>
      <w:rFonts w:eastAsia="????, PMingLiU"/>
      <w:kern w:val="3"/>
      <w:sz w:val="24"/>
    </w:rPr>
  </w:style>
  <w:style w:type="paragraph" w:styleId="ae">
    <w:name w:val="Body Text"/>
    <w:basedOn w:val="a"/>
    <w:pPr>
      <w:suppressAutoHyphens w:val="0"/>
      <w:jc w:val="center"/>
      <w:textAlignment w:val="auto"/>
    </w:pPr>
    <w:rPr>
      <w:rFonts w:eastAsia="標楷體"/>
      <w:sz w:val="60"/>
      <w:szCs w:val="20"/>
    </w:rPr>
  </w:style>
  <w:style w:type="character" w:customStyle="1" w:styleId="af">
    <w:name w:val="本文 字元"/>
    <w:basedOn w:val="a0"/>
    <w:rPr>
      <w:rFonts w:eastAsia="標楷體"/>
      <w:kern w:val="3"/>
      <w:sz w:val="60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石油基金補助直轄市及縣（市）政府辦理石油管理法相關業務作業要點</dc:title>
  <dc:creator>flliao</dc:creator>
  <cp:lastModifiedBy>潘彥廷</cp:lastModifiedBy>
  <cp:revision>6</cp:revision>
  <cp:lastPrinted>2024-03-01T07:44:00Z</cp:lastPrinted>
  <dcterms:created xsi:type="dcterms:W3CDTF">2024-05-06T02:58:00Z</dcterms:created>
  <dcterms:modified xsi:type="dcterms:W3CDTF">2025-04-08T05:57:00Z</dcterms:modified>
</cp:coreProperties>
</file>