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687A" w14:textId="77777777" w:rsidR="00B45B16" w:rsidRPr="00A204F0" w:rsidRDefault="00B45B16" w:rsidP="00B45B16">
      <w:pPr>
        <w:jc w:val="center"/>
        <w:rPr>
          <w:sz w:val="120"/>
        </w:rPr>
      </w:pPr>
      <w:bookmarkStart w:id="0" w:name="_GoBack"/>
      <w:bookmarkEnd w:id="0"/>
    </w:p>
    <w:p w14:paraId="0DB4E2F8" w14:textId="77777777" w:rsidR="00B45B16" w:rsidRPr="00A204F0" w:rsidRDefault="00B45B16" w:rsidP="00B45B16">
      <w:pPr>
        <w:pStyle w:val="a7"/>
      </w:pPr>
      <w:r w:rsidRPr="00A204F0">
        <w:rPr>
          <w:rFonts w:hint="eastAsia"/>
        </w:rPr>
        <w:t>石油基金獎勵</w:t>
      </w:r>
    </w:p>
    <w:p w14:paraId="6F7404FB" w14:textId="77777777" w:rsidR="00B45B16" w:rsidRPr="00A204F0" w:rsidRDefault="00B45B16" w:rsidP="00B45B16">
      <w:pPr>
        <w:pStyle w:val="a7"/>
      </w:pPr>
      <w:r w:rsidRPr="00A204F0">
        <w:rPr>
          <w:rFonts w:hint="eastAsia"/>
        </w:rPr>
        <w:t>石油開發技術研究發展計畫</w:t>
      </w:r>
    </w:p>
    <w:p w14:paraId="50EFF690" w14:textId="77777777" w:rsidR="00B45B16" w:rsidRPr="00A204F0" w:rsidRDefault="00B45B16" w:rsidP="00B45B16">
      <w:pPr>
        <w:pStyle w:val="a7"/>
      </w:pPr>
      <w:r w:rsidRPr="00A204F0">
        <w:rPr>
          <w:rFonts w:hint="eastAsia"/>
        </w:rPr>
        <w:t>補助契約書</w:t>
      </w:r>
    </w:p>
    <w:p w14:paraId="20D2C303" w14:textId="77777777" w:rsidR="00B45B16" w:rsidRPr="00603547" w:rsidRDefault="00B45B16" w:rsidP="00B45B16">
      <w:pPr>
        <w:pStyle w:val="a7"/>
      </w:pPr>
      <w:r w:rsidRPr="00A204F0">
        <w:rPr>
          <w:rFonts w:hint="eastAsia"/>
        </w:rPr>
        <w:t>（</w:t>
      </w:r>
      <w:r>
        <w:rPr>
          <w:rFonts w:hint="eastAsia"/>
        </w:rPr>
        <w:t>含產學合作</w:t>
      </w:r>
      <w:r w:rsidRPr="00A204F0">
        <w:rPr>
          <w:rFonts w:hint="eastAsia"/>
        </w:rPr>
        <w:t>參考範本）</w:t>
      </w:r>
    </w:p>
    <w:p w14:paraId="5090159E" w14:textId="77777777" w:rsidR="00B45B16" w:rsidRPr="00B45B16" w:rsidRDefault="00B45B16">
      <w:pPr>
        <w:snapToGrid w:val="0"/>
        <w:spacing w:line="240" w:lineRule="atLeast"/>
        <w:jc w:val="both"/>
        <w:rPr>
          <w:b/>
          <w:sz w:val="28"/>
        </w:rPr>
      </w:pPr>
    </w:p>
    <w:p w14:paraId="429A2BD6" w14:textId="77777777" w:rsidR="00B45B16" w:rsidRDefault="00B45B16">
      <w:pPr>
        <w:widowControl/>
        <w:rPr>
          <w:b/>
          <w:sz w:val="28"/>
        </w:rPr>
      </w:pPr>
      <w:r>
        <w:rPr>
          <w:b/>
          <w:sz w:val="28"/>
        </w:rPr>
        <w:br w:type="page"/>
      </w:r>
    </w:p>
    <w:p w14:paraId="2F9077A0" w14:textId="77777777" w:rsidR="00054176" w:rsidRPr="00B61FC1" w:rsidRDefault="00BC705F">
      <w:pPr>
        <w:snapToGrid w:val="0"/>
        <w:spacing w:line="240" w:lineRule="atLeast"/>
        <w:jc w:val="both"/>
        <w:rPr>
          <w:b/>
          <w:sz w:val="28"/>
        </w:rPr>
      </w:pPr>
      <w:r w:rsidRPr="00B61FC1">
        <w:rPr>
          <w:noProof/>
          <w:sz w:val="28"/>
        </w:rPr>
        <w:lastRenderedPageBreak/>
        <mc:AlternateContent>
          <mc:Choice Requires="wps">
            <w:drawing>
              <wp:anchor distT="0" distB="0" distL="114300" distR="114300" simplePos="0" relativeHeight="251657728" behindDoc="0" locked="0" layoutInCell="0" allowOverlap="1" wp14:anchorId="7B3D2675" wp14:editId="73F959DA">
                <wp:simplePos x="0" y="0"/>
                <wp:positionH relativeFrom="column">
                  <wp:posOffset>-152400</wp:posOffset>
                </wp:positionH>
                <wp:positionV relativeFrom="paragraph">
                  <wp:posOffset>-228600</wp:posOffset>
                </wp:positionV>
                <wp:extent cx="3200400" cy="292735"/>
                <wp:effectExtent l="0" t="3810" r="381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C456" w14:textId="77777777" w:rsidR="00A1771B" w:rsidRDefault="00E82B42">
                            <w:pPr>
                              <w:rPr>
                                <w:rFonts w:ascii="標楷體"/>
                                <w:b/>
                                <w:sz w:val="28"/>
                              </w:rPr>
                            </w:pPr>
                            <w:r>
                              <w:rPr>
                                <w:rFonts w:ascii="標楷體"/>
                              </w:rPr>
                              <w:t>（</w:t>
                            </w:r>
                            <w:r w:rsidR="00A1771B">
                              <w:rPr>
                                <w:rFonts w:ascii="標楷體" w:hint="eastAsia"/>
                              </w:rPr>
                              <w:t>範本僅供參考，本</w:t>
                            </w:r>
                            <w:r w:rsidR="00AB6334">
                              <w:rPr>
                                <w:rFonts w:ascii="標楷體" w:hint="eastAsia"/>
                              </w:rPr>
                              <w:t>署</w:t>
                            </w:r>
                            <w:r w:rsidR="00A1771B">
                              <w:rPr>
                                <w:rFonts w:ascii="標楷體" w:hint="eastAsia"/>
                              </w:rPr>
                              <w:t>保留修改權利</w:t>
                            </w:r>
                            <w:r>
                              <w:rPr>
                                <w:rFonts w:ascii="標楷體"/>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3D2675" id="Rectangle 4" o:spid="_x0000_s1026" style="position:absolute;left:0;text-align:left;margin-left:-12pt;margin-top:-18pt;width:252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" o:allowincell="f" filled="f" stroked="f">
                <v:textbox inset="1pt,1pt,1pt,1pt">
                  <w:txbxContent>
                    <w:p w14:paraId="1D37C456" w14:textId="77777777" w:rsidR="00A1771B" w:rsidRDefault="00E82B42">
                      <w:pPr>
                        <w:rPr>
                          <w:rFonts w:ascii="標楷體"/>
                          <w:b/>
                          <w:sz w:val="28"/>
                        </w:rPr>
                      </w:pPr>
                      <w:r>
                        <w:rPr>
                          <w:rFonts w:ascii="標楷體"/>
                        </w:rPr>
                        <w:t>（</w:t>
                      </w:r>
                      <w:r w:rsidR="00A1771B">
                        <w:rPr>
                          <w:rFonts w:ascii="標楷體" w:hint="eastAsia"/>
                        </w:rPr>
                        <w:t>範本僅供參考，本</w:t>
                      </w:r>
                      <w:r w:rsidR="00AB6334">
                        <w:rPr>
                          <w:rFonts w:ascii="標楷體" w:hint="eastAsia"/>
                        </w:rPr>
                        <w:t>署</w:t>
                      </w:r>
                      <w:r w:rsidR="00A1771B">
                        <w:rPr>
                          <w:rFonts w:ascii="標楷體" w:hint="eastAsia"/>
                        </w:rPr>
                        <w:t>保留修改權利</w:t>
                      </w:r>
                      <w:r>
                        <w:rPr>
                          <w:rFonts w:ascii="標楷體"/>
                        </w:rPr>
                        <w:t>）</w:t>
                      </w:r>
                    </w:p>
                  </w:txbxContent>
                </v:textbox>
              </v:rect>
            </w:pict>
          </mc:Fallback>
        </mc:AlternateContent>
      </w:r>
      <w:r w:rsidR="00054176" w:rsidRPr="00B61FC1">
        <w:rPr>
          <w:rFonts w:hint="eastAsia"/>
          <w:b/>
          <w:sz w:val="28"/>
        </w:rPr>
        <w:t>石油基金獎勵石油開發技術研究發展計畫契約書</w:t>
      </w:r>
    </w:p>
    <w:p w14:paraId="544A0885" w14:textId="77777777" w:rsidR="00054176" w:rsidRPr="00B61FC1" w:rsidRDefault="00054176">
      <w:pPr>
        <w:snapToGrid w:val="0"/>
        <w:spacing w:line="240" w:lineRule="atLeast"/>
        <w:jc w:val="both"/>
      </w:pPr>
      <w:r w:rsidRPr="00B61FC1">
        <w:rPr>
          <w:rFonts w:hint="eastAsia"/>
        </w:rPr>
        <w:t xml:space="preserve">　　　　　經濟部能源</w:t>
      </w:r>
      <w:r w:rsidR="00AE00A1">
        <w:rPr>
          <w:rFonts w:hint="eastAsia"/>
        </w:rPr>
        <w:t>署</w:t>
      </w:r>
      <w:r w:rsidR="00E82B42">
        <w:rPr>
          <w:rFonts w:hint="eastAsia"/>
        </w:rPr>
        <w:t xml:space="preserve">　　　　　　　　　　　（</w:t>
      </w:r>
      <w:r w:rsidRPr="00B61FC1">
        <w:rPr>
          <w:rFonts w:hint="eastAsia"/>
        </w:rPr>
        <w:t>以下簡稱甲方</w:t>
      </w:r>
      <w:r w:rsidR="00E82B42">
        <w:rPr>
          <w:rFonts w:hint="eastAsia"/>
        </w:rPr>
        <w:t>）</w:t>
      </w:r>
    </w:p>
    <w:p w14:paraId="3735B686" w14:textId="77777777" w:rsidR="00054176" w:rsidRPr="00B61FC1" w:rsidRDefault="00054176">
      <w:pPr>
        <w:snapToGrid w:val="0"/>
        <w:spacing w:line="240" w:lineRule="atLeast"/>
        <w:jc w:val="both"/>
      </w:pPr>
      <w:r w:rsidRPr="00B61FC1">
        <w:rPr>
          <w:rFonts w:hint="eastAsia"/>
        </w:rPr>
        <w:t>立契約書人　　　　　　　　　　　　　　　　　　　　　　　　　同意乙方為進行</w:t>
      </w:r>
    </w:p>
    <w:p w14:paraId="22A81536" w14:textId="77777777" w:rsidR="00DA578B" w:rsidRPr="00B61FC1" w:rsidRDefault="00054176" w:rsidP="00DA578B">
      <w:pPr>
        <w:snapToGrid w:val="0"/>
        <w:spacing w:line="240" w:lineRule="atLeast"/>
        <w:jc w:val="both"/>
      </w:pPr>
      <w:r w:rsidRPr="00B61FC1">
        <w:rPr>
          <w:rFonts w:hint="eastAsia"/>
        </w:rPr>
        <w:t xml:space="preserve">　　　　　</w:t>
      </w:r>
      <w:r w:rsidR="00E82B42" w:rsidRPr="00B61FC1">
        <w:rPr>
          <w:rFonts w:hint="eastAsia"/>
        </w:rPr>
        <w:t>○○○</w:t>
      </w:r>
      <w:r w:rsidR="00E82B42">
        <w:rPr>
          <w:rFonts w:hint="eastAsia"/>
        </w:rPr>
        <w:t>○</w:t>
      </w:r>
      <w:r w:rsidR="00E82B42" w:rsidRPr="00B61FC1">
        <w:rPr>
          <w:rFonts w:hint="eastAsia"/>
        </w:rPr>
        <w:t>○○○</w:t>
      </w:r>
      <w:r w:rsidR="00E82B42">
        <w:rPr>
          <w:rFonts w:hint="eastAsia"/>
        </w:rPr>
        <w:t>○</w:t>
      </w:r>
      <w:r w:rsidR="00E82B42" w:rsidRPr="00B61FC1">
        <w:rPr>
          <w:rFonts w:hint="eastAsia"/>
        </w:rPr>
        <w:t>○○○</w:t>
      </w:r>
      <w:r w:rsidR="00E82B42">
        <w:rPr>
          <w:rFonts w:hint="eastAsia"/>
        </w:rPr>
        <w:t>○</w:t>
      </w:r>
      <w:r w:rsidR="00E82B42" w:rsidRPr="00B61FC1">
        <w:rPr>
          <w:rFonts w:hint="eastAsia"/>
        </w:rPr>
        <w:t>○○○</w:t>
      </w:r>
      <w:r w:rsidR="00E82B42">
        <w:rPr>
          <w:rFonts w:hint="eastAsia"/>
        </w:rPr>
        <w:t>○○</w:t>
      </w:r>
      <w:r w:rsidR="00E82B42">
        <w:t>（</w:t>
      </w:r>
      <w:r w:rsidR="00DA578B" w:rsidRPr="00B61FC1">
        <w:rPr>
          <w:rFonts w:hint="eastAsia"/>
        </w:rPr>
        <w:t>以下簡稱乙方</w:t>
      </w:r>
      <w:r w:rsidR="00E82B42">
        <w:rPr>
          <w:rFonts w:hint="eastAsia"/>
        </w:rPr>
        <w:t>）</w:t>
      </w:r>
    </w:p>
    <w:p w14:paraId="25428CFD" w14:textId="77777777" w:rsidR="00DA578B" w:rsidRPr="00B61FC1" w:rsidRDefault="00DA578B" w:rsidP="00DA578B">
      <w:pPr>
        <w:snapToGrid w:val="0"/>
        <w:spacing w:line="240" w:lineRule="atLeast"/>
        <w:jc w:val="both"/>
      </w:pPr>
      <w:r w:rsidRPr="00B61FC1">
        <w:rPr>
          <w:rFonts w:hint="eastAsia"/>
        </w:rPr>
        <w:t>「</w:t>
      </w:r>
      <w:r w:rsidR="00E82B42" w:rsidRPr="00B61FC1">
        <w:rPr>
          <w:rFonts w:hint="eastAsia"/>
        </w:rPr>
        <w:t>○○○</w:t>
      </w:r>
      <w:r w:rsidR="00E82B42">
        <w:rPr>
          <w:rFonts w:hint="eastAsia"/>
        </w:rPr>
        <w:t>○</w:t>
      </w:r>
      <w:r w:rsidR="00E82B42" w:rsidRPr="00B61FC1">
        <w:rPr>
          <w:rFonts w:hint="eastAsia"/>
        </w:rPr>
        <w:t>○○○</w:t>
      </w:r>
      <w:r w:rsidR="00E82B42">
        <w:rPr>
          <w:rFonts w:hint="eastAsia"/>
        </w:rPr>
        <w:t>○</w:t>
      </w:r>
      <w:r w:rsidR="00E82B42" w:rsidRPr="00B61FC1">
        <w:rPr>
          <w:rFonts w:hint="eastAsia"/>
        </w:rPr>
        <w:t>○○○</w:t>
      </w:r>
      <w:r w:rsidR="00E82B42">
        <w:rPr>
          <w:rFonts w:hint="eastAsia"/>
        </w:rPr>
        <w:t>○</w:t>
      </w:r>
      <w:r w:rsidR="00E82B42" w:rsidRPr="00B61FC1">
        <w:rPr>
          <w:rFonts w:hint="eastAsia"/>
        </w:rPr>
        <w:t>○○○</w:t>
      </w:r>
      <w:r w:rsidR="00E82B42">
        <w:rPr>
          <w:rFonts w:hint="eastAsia"/>
        </w:rPr>
        <w:t>○</w:t>
      </w:r>
      <w:r w:rsidRPr="00B61FC1">
        <w:rPr>
          <w:rFonts w:hint="eastAsia"/>
        </w:rPr>
        <w:t>」計畫</w:t>
      </w:r>
      <w:r w:rsidR="00E82B42">
        <w:t>（</w:t>
      </w:r>
      <w:r w:rsidRPr="00B61FC1">
        <w:rPr>
          <w:rFonts w:hint="eastAsia"/>
        </w:rPr>
        <w:t>以下簡稱本計畫</w:t>
      </w:r>
      <w:r w:rsidR="00E82B42">
        <w:rPr>
          <w:rFonts w:hint="eastAsia"/>
        </w:rPr>
        <w:t>）</w:t>
      </w:r>
      <w:r w:rsidRPr="00B61FC1">
        <w:rPr>
          <w:rFonts w:hint="eastAsia"/>
        </w:rPr>
        <w:t>，由甲方提供補助款，經雙方同意遵照『石油基金獎勵石油開發技術研究發展計畫申請作業要點』及其他相關法令之規定執行本計畫，並訂立本契約書共同遵守。</w:t>
      </w:r>
    </w:p>
    <w:p w14:paraId="05278D9F" w14:textId="77777777" w:rsidR="00DA578B" w:rsidRPr="00E82B42" w:rsidRDefault="00DA578B" w:rsidP="00DA578B">
      <w:pPr>
        <w:snapToGrid w:val="0"/>
        <w:spacing w:line="240" w:lineRule="atLeast"/>
        <w:jc w:val="both"/>
      </w:pPr>
    </w:p>
    <w:p w14:paraId="5970B9B8"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一</w:t>
      </w:r>
      <w:r w:rsidR="00E82B42">
        <w:rPr>
          <w:rFonts w:hint="eastAsia"/>
        </w:rPr>
        <w:t xml:space="preserve">　</w:t>
      </w:r>
      <w:r w:rsidRPr="00B61FC1">
        <w:rPr>
          <w:rFonts w:hint="eastAsia"/>
        </w:rPr>
        <w:t>條</w:t>
      </w:r>
      <w:r w:rsidR="00E82B42">
        <w:t xml:space="preserve">　</w:t>
      </w:r>
      <w:r w:rsidRPr="00B61FC1">
        <w:rPr>
          <w:rFonts w:hint="eastAsia"/>
        </w:rPr>
        <w:t>計畫內容</w:t>
      </w:r>
    </w:p>
    <w:p w14:paraId="5491A115" w14:textId="77777777" w:rsidR="00DA578B" w:rsidRPr="00B61FC1" w:rsidRDefault="00DA578B" w:rsidP="00DA578B">
      <w:pPr>
        <w:pStyle w:val="a3"/>
        <w:snapToGrid w:val="0"/>
        <w:spacing w:line="240" w:lineRule="atLeast"/>
        <w:ind w:left="1077" w:firstLine="0"/>
        <w:jc w:val="both"/>
        <w:rPr>
          <w:rFonts w:ascii="Times New Roman"/>
        </w:rPr>
      </w:pPr>
      <w:r w:rsidRPr="00B61FC1">
        <w:rPr>
          <w:rFonts w:ascii="Times New Roman" w:hint="eastAsia"/>
        </w:rPr>
        <w:t>計畫內容詳如附件所列計畫書。</w:t>
      </w:r>
      <w:r w:rsidR="00E82B42">
        <w:rPr>
          <w:rFonts w:ascii="Times New Roman"/>
        </w:rPr>
        <w:t>（</w:t>
      </w:r>
      <w:r w:rsidRPr="00B61FC1">
        <w:rPr>
          <w:rFonts w:ascii="Times New Roman" w:hint="eastAsia"/>
        </w:rPr>
        <w:t>計畫書編號：</w:t>
      </w:r>
      <w:r w:rsidR="00E82B42" w:rsidRPr="00B61FC1">
        <w:rPr>
          <w:rFonts w:ascii="Times New Roman" w:hint="eastAsia"/>
        </w:rPr>
        <w:t>○○○</w:t>
      </w:r>
      <w:r w:rsidRPr="00B61FC1">
        <w:rPr>
          <w:rFonts w:ascii="Times New Roman"/>
        </w:rPr>
        <w:t>-</w:t>
      </w:r>
      <w:r w:rsidRPr="00B61FC1">
        <w:rPr>
          <w:rFonts w:ascii="Times New Roman" w:hint="eastAsia"/>
        </w:rPr>
        <w:t>F</w:t>
      </w:r>
      <w:r w:rsidR="00E82B42" w:rsidRPr="00B61FC1">
        <w:rPr>
          <w:rFonts w:ascii="Times New Roman" w:hint="eastAsia"/>
        </w:rPr>
        <w:t>○○○</w:t>
      </w:r>
      <w:r w:rsidR="00E82B42">
        <w:rPr>
          <w:rFonts w:ascii="Times New Roman" w:hint="eastAsia"/>
        </w:rPr>
        <w:t>○</w:t>
      </w:r>
      <w:r w:rsidR="00E82B42">
        <w:rPr>
          <w:rFonts w:ascii="Times New Roman"/>
        </w:rPr>
        <w:t>）</w:t>
      </w:r>
    </w:p>
    <w:p w14:paraId="71DD8947" w14:textId="77777777" w:rsidR="00DA578B" w:rsidRPr="00B61FC1" w:rsidRDefault="00DA578B" w:rsidP="00DA578B">
      <w:pPr>
        <w:pStyle w:val="a3"/>
        <w:snapToGrid w:val="0"/>
        <w:spacing w:line="240" w:lineRule="atLeast"/>
        <w:ind w:left="1077" w:firstLine="0"/>
        <w:jc w:val="both"/>
        <w:rPr>
          <w:rFonts w:ascii="Times New Roman"/>
        </w:rPr>
      </w:pPr>
    </w:p>
    <w:p w14:paraId="5AE86326"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二</w:t>
      </w:r>
      <w:r w:rsidR="00E82B42">
        <w:rPr>
          <w:rFonts w:hint="eastAsia"/>
        </w:rPr>
        <w:t xml:space="preserve">　</w:t>
      </w:r>
      <w:r w:rsidRPr="00B61FC1">
        <w:rPr>
          <w:rFonts w:hint="eastAsia"/>
        </w:rPr>
        <w:t>條</w:t>
      </w:r>
      <w:r w:rsidR="00E82B42">
        <w:rPr>
          <w:rFonts w:hint="eastAsia"/>
        </w:rPr>
        <w:t xml:space="preserve">　</w:t>
      </w:r>
      <w:r w:rsidRPr="00B61FC1">
        <w:rPr>
          <w:rFonts w:hint="eastAsia"/>
        </w:rPr>
        <w:t>計畫執行期間</w:t>
      </w:r>
    </w:p>
    <w:p w14:paraId="20309A79" w14:textId="61AAB5E2" w:rsidR="00DA578B" w:rsidRPr="00B61FC1" w:rsidRDefault="00E82B42" w:rsidP="00E82B42">
      <w:pPr>
        <w:pStyle w:val="a3"/>
        <w:snapToGrid w:val="0"/>
        <w:spacing w:line="240" w:lineRule="atLeast"/>
        <w:ind w:left="1559" w:hanging="482"/>
        <w:jc w:val="both"/>
        <w:rPr>
          <w:rFonts w:ascii="Times New Roman"/>
        </w:rPr>
      </w:pPr>
      <w:r w:rsidRPr="00B61FC1">
        <w:rPr>
          <w:rFonts w:ascii="Times New Roman" w:hint="eastAsia"/>
        </w:rPr>
        <w:t>一、</w:t>
      </w:r>
      <w:r w:rsidR="00DA578B" w:rsidRPr="00B61FC1">
        <w:rPr>
          <w:rFonts w:ascii="Times New Roman" w:hint="eastAsia"/>
        </w:rPr>
        <w:t>本年度計畫：自中華民國○○○年</w:t>
      </w:r>
      <w:r w:rsidR="00A24893">
        <w:rPr>
          <w:rFonts w:ascii="Times New Roman" w:hint="eastAsia"/>
        </w:rPr>
        <w:t>一</w:t>
      </w:r>
      <w:r w:rsidR="00DA578B" w:rsidRPr="00B61FC1">
        <w:rPr>
          <w:rFonts w:ascii="Times New Roman" w:hint="eastAsia"/>
        </w:rPr>
        <w:t>月</w:t>
      </w:r>
      <w:r w:rsidR="00A24893">
        <w:rPr>
          <w:rFonts w:ascii="Times New Roman" w:hint="eastAsia"/>
        </w:rPr>
        <w:t>一</w:t>
      </w:r>
      <w:r w:rsidR="00DA578B" w:rsidRPr="00B61FC1">
        <w:rPr>
          <w:rFonts w:ascii="Times New Roman" w:hint="eastAsia"/>
        </w:rPr>
        <w:t>日起至中華民國○○○年</w:t>
      </w:r>
      <w:r w:rsidR="00A24893">
        <w:rPr>
          <w:rFonts w:ascii="Times New Roman" w:hint="eastAsia"/>
        </w:rPr>
        <w:t>十二</w:t>
      </w:r>
      <w:r w:rsidR="00DA578B" w:rsidRPr="00B61FC1">
        <w:rPr>
          <w:rFonts w:ascii="Times New Roman" w:hint="eastAsia"/>
        </w:rPr>
        <w:t>月</w:t>
      </w:r>
      <w:r w:rsidR="00A24893">
        <w:rPr>
          <w:rFonts w:ascii="Times New Roman" w:hint="eastAsia"/>
        </w:rPr>
        <w:t>三十一</w:t>
      </w:r>
      <w:r w:rsidR="00DA578B" w:rsidRPr="00B61FC1">
        <w:rPr>
          <w:rFonts w:ascii="Times New Roman" w:hint="eastAsia"/>
        </w:rPr>
        <w:t>日止。本計畫全程期程為○年，自中華民國○○○年</w:t>
      </w:r>
      <w:r w:rsidR="00A24893">
        <w:rPr>
          <w:rFonts w:ascii="Times New Roman" w:hint="eastAsia"/>
        </w:rPr>
        <w:t>一</w:t>
      </w:r>
      <w:r w:rsidR="00A24893" w:rsidRPr="00B61FC1">
        <w:rPr>
          <w:rFonts w:ascii="Times New Roman" w:hint="eastAsia"/>
        </w:rPr>
        <w:t>月</w:t>
      </w:r>
      <w:r w:rsidR="00A24893">
        <w:rPr>
          <w:rFonts w:ascii="Times New Roman" w:hint="eastAsia"/>
        </w:rPr>
        <w:t>一</w:t>
      </w:r>
      <w:r w:rsidR="00A24893" w:rsidRPr="00B61FC1">
        <w:rPr>
          <w:rFonts w:ascii="Times New Roman" w:hint="eastAsia"/>
        </w:rPr>
        <w:t>日</w:t>
      </w:r>
      <w:r w:rsidR="00DA578B" w:rsidRPr="00B61FC1">
        <w:rPr>
          <w:rFonts w:ascii="Times New Roman" w:hint="eastAsia"/>
        </w:rPr>
        <w:t>起至中華民國○○○年</w:t>
      </w:r>
      <w:r w:rsidR="00A24893">
        <w:rPr>
          <w:rFonts w:ascii="Times New Roman" w:hint="eastAsia"/>
        </w:rPr>
        <w:t>十二</w:t>
      </w:r>
      <w:r w:rsidR="00A24893" w:rsidRPr="00B61FC1">
        <w:rPr>
          <w:rFonts w:ascii="Times New Roman" w:hint="eastAsia"/>
        </w:rPr>
        <w:t>月</w:t>
      </w:r>
      <w:r w:rsidR="00A24893">
        <w:rPr>
          <w:rFonts w:ascii="Times New Roman" w:hint="eastAsia"/>
        </w:rPr>
        <w:t>三十一</w:t>
      </w:r>
      <w:r w:rsidR="00A24893" w:rsidRPr="00B61FC1">
        <w:rPr>
          <w:rFonts w:ascii="Times New Roman" w:hint="eastAsia"/>
        </w:rPr>
        <w:t>日止</w:t>
      </w:r>
      <w:r w:rsidR="00DA578B" w:rsidRPr="00B61FC1">
        <w:rPr>
          <w:rFonts w:ascii="Times New Roman" w:hint="eastAsia"/>
        </w:rPr>
        <w:t>。</w:t>
      </w:r>
    </w:p>
    <w:p w14:paraId="03A2DC7E" w14:textId="77777777" w:rsidR="00DA578B" w:rsidRPr="00B61FC1" w:rsidRDefault="00E82B42" w:rsidP="00E82B42">
      <w:pPr>
        <w:pStyle w:val="a3"/>
        <w:snapToGrid w:val="0"/>
        <w:spacing w:line="240" w:lineRule="atLeast"/>
        <w:ind w:left="1559" w:hanging="482"/>
        <w:jc w:val="both"/>
        <w:rPr>
          <w:rFonts w:ascii="Times New Roman"/>
        </w:rPr>
      </w:pPr>
      <w:r w:rsidRPr="00B61FC1">
        <w:rPr>
          <w:rFonts w:ascii="Times New Roman" w:hint="eastAsia"/>
        </w:rPr>
        <w:t>二、</w:t>
      </w:r>
      <w:r w:rsidR="00DA578B" w:rsidRPr="00B61FC1">
        <w:rPr>
          <w:rFonts w:ascii="Times New Roman" w:hint="eastAsia"/>
        </w:rPr>
        <w:t>計畫書及其附件均為本契約之一部份，但計畫書與契約本文有牴觸時，除係修改或補充契約條款外，以契約本文為準。</w:t>
      </w:r>
    </w:p>
    <w:p w14:paraId="19F17AA8" w14:textId="77777777" w:rsidR="00DA578B" w:rsidRPr="00B61FC1" w:rsidRDefault="00DA578B" w:rsidP="00DA578B">
      <w:pPr>
        <w:pStyle w:val="a3"/>
        <w:snapToGrid w:val="0"/>
        <w:spacing w:line="240" w:lineRule="atLeast"/>
        <w:ind w:left="1560" w:hanging="600"/>
        <w:jc w:val="both"/>
        <w:rPr>
          <w:rFonts w:ascii="Times New Roman"/>
        </w:rPr>
      </w:pPr>
    </w:p>
    <w:p w14:paraId="5FFB514D"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三</w:t>
      </w:r>
      <w:r w:rsidR="00E82B42">
        <w:rPr>
          <w:rFonts w:hint="eastAsia"/>
        </w:rPr>
        <w:t xml:space="preserve">　</w:t>
      </w:r>
      <w:r w:rsidRPr="00B61FC1">
        <w:rPr>
          <w:rFonts w:hint="eastAsia"/>
        </w:rPr>
        <w:t>條</w:t>
      </w:r>
      <w:r w:rsidR="00E82B42">
        <w:rPr>
          <w:rFonts w:hint="eastAsia"/>
        </w:rPr>
        <w:t xml:space="preserve">　</w:t>
      </w:r>
      <w:r w:rsidRPr="00B61FC1">
        <w:rPr>
          <w:rFonts w:hint="eastAsia"/>
        </w:rPr>
        <w:t>計畫經費</w:t>
      </w:r>
    </w:p>
    <w:p w14:paraId="476AE1BF" w14:textId="77777777" w:rsidR="00DA578B" w:rsidRPr="00B61FC1" w:rsidRDefault="00DA578B" w:rsidP="00DA578B">
      <w:pPr>
        <w:pStyle w:val="a3"/>
        <w:snapToGrid w:val="0"/>
        <w:spacing w:line="240" w:lineRule="atLeast"/>
        <w:ind w:left="1077" w:firstLine="0"/>
        <w:jc w:val="both"/>
        <w:rPr>
          <w:rFonts w:ascii="Times New Roman"/>
        </w:rPr>
      </w:pPr>
      <w:r w:rsidRPr="00B61FC1">
        <w:rPr>
          <w:rFonts w:ascii="Times New Roman" w:hint="eastAsia"/>
        </w:rPr>
        <w:t>本計畫總經費新台幣</w:t>
      </w:r>
      <w:r w:rsidR="00E82B42" w:rsidRPr="00B61FC1">
        <w:rPr>
          <w:rFonts w:ascii="Times New Roman" w:hint="eastAsia"/>
        </w:rPr>
        <w:t>○○○</w:t>
      </w:r>
      <w:r w:rsidR="00E82B42">
        <w:rPr>
          <w:rFonts w:ascii="Times New Roman" w:hint="eastAsia"/>
        </w:rPr>
        <w:t>○</w:t>
      </w:r>
      <w:r w:rsidRPr="00B61FC1">
        <w:rPr>
          <w:rFonts w:ascii="Times New Roman" w:hint="eastAsia"/>
        </w:rPr>
        <w:t>元整，經甲方審查同意核准補助比例○</w:t>
      </w:r>
      <w:r w:rsidRPr="00B61FC1">
        <w:rPr>
          <w:rFonts w:ascii="Times New Roman" w:hint="eastAsia"/>
        </w:rPr>
        <w:t>%</w:t>
      </w:r>
      <w:r w:rsidRPr="00B61FC1">
        <w:rPr>
          <w:rFonts w:ascii="Times New Roman" w:hint="eastAsia"/>
        </w:rPr>
        <w:t>，補助總額計新台幣</w:t>
      </w:r>
      <w:r w:rsidR="00E82B42" w:rsidRPr="00B61FC1">
        <w:rPr>
          <w:rFonts w:ascii="Times New Roman" w:hint="eastAsia"/>
        </w:rPr>
        <w:t>○○○</w:t>
      </w:r>
      <w:r w:rsidR="00E82B42">
        <w:rPr>
          <w:rFonts w:ascii="Times New Roman" w:hint="eastAsia"/>
        </w:rPr>
        <w:t>○</w:t>
      </w:r>
      <w:r w:rsidRPr="00B61FC1">
        <w:rPr>
          <w:rFonts w:ascii="Times New Roman" w:hint="eastAsia"/>
        </w:rPr>
        <w:t>元整，於簽約完成後乙方以實際動支之經費分期向甲方申請。</w:t>
      </w:r>
    </w:p>
    <w:p w14:paraId="6A633001" w14:textId="77777777" w:rsidR="00DA578B" w:rsidRPr="00B61FC1" w:rsidRDefault="00DA578B" w:rsidP="00DA578B">
      <w:pPr>
        <w:pStyle w:val="a3"/>
        <w:snapToGrid w:val="0"/>
        <w:spacing w:line="240" w:lineRule="atLeast"/>
        <w:ind w:left="2520" w:hanging="840"/>
        <w:jc w:val="both"/>
        <w:rPr>
          <w:rFonts w:ascii="Times New Roman"/>
        </w:rPr>
      </w:pPr>
    </w:p>
    <w:p w14:paraId="7A358B79"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四</w:t>
      </w:r>
      <w:r w:rsidR="00E82B42">
        <w:rPr>
          <w:rFonts w:hint="eastAsia"/>
        </w:rPr>
        <w:t xml:space="preserve">　</w:t>
      </w:r>
      <w:r w:rsidRPr="00B61FC1">
        <w:rPr>
          <w:rFonts w:hint="eastAsia"/>
        </w:rPr>
        <w:t>條</w:t>
      </w:r>
      <w:r w:rsidR="00E82B42">
        <w:rPr>
          <w:rFonts w:hint="eastAsia"/>
        </w:rPr>
        <w:t xml:space="preserve">　</w:t>
      </w:r>
      <w:r w:rsidRPr="00B61FC1">
        <w:rPr>
          <w:rFonts w:hint="eastAsia"/>
        </w:rPr>
        <w:t>履約保證</w:t>
      </w:r>
    </w:p>
    <w:p w14:paraId="73349D7C" w14:textId="41F3B61A"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一、乙方須提出由銀行開具連帶保證本計畫補助總額百分之十</w:t>
      </w:r>
      <w:r w:rsidR="00E82B42">
        <w:rPr>
          <w:rFonts w:ascii="Times New Roman" w:hint="eastAsia"/>
        </w:rPr>
        <w:t>（</w:t>
      </w:r>
      <w:r w:rsidRPr="00B61FC1">
        <w:rPr>
          <w:rFonts w:ascii="Times New Roman" w:hint="eastAsia"/>
        </w:rPr>
        <w:t>新台幣○○○○元整</w:t>
      </w:r>
      <w:r w:rsidR="00E82B42">
        <w:rPr>
          <w:rFonts w:ascii="Times New Roman" w:hint="eastAsia"/>
        </w:rPr>
        <w:t>）</w:t>
      </w:r>
      <w:r w:rsidRPr="00B61FC1">
        <w:rPr>
          <w:rFonts w:ascii="Times New Roman" w:hint="eastAsia"/>
        </w:rPr>
        <w:t>之履約保證金連帶保證書，保證書期限應超過本契約期限至少</w:t>
      </w:r>
      <w:r w:rsidR="002711FB">
        <w:rPr>
          <w:rFonts w:ascii="Times New Roman" w:hint="eastAsia"/>
        </w:rPr>
        <w:t>四</w:t>
      </w:r>
      <w:r w:rsidRPr="00B61FC1">
        <w:rPr>
          <w:rFonts w:ascii="Times New Roman" w:hint="eastAsia"/>
        </w:rPr>
        <w:t>個月以上，或交付本計畫總金額百分之十之現金、設定質權之銀行可轉讓定期存款單、無記名政府公債、保付支票、銀行本行本票或支票，並於本計畫執行完成經甲方准予結案且無待解決事項後三十日內，無息發還乙方。</w:t>
      </w:r>
    </w:p>
    <w:p w14:paraId="448A9A0E"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二、保證金以定期存款單、連帶保證書、連帶保證保險單或擔保信用狀繳納者，其繳納文件之格式依相關擔保作業辦法所訂者為準。</w:t>
      </w:r>
    </w:p>
    <w:p w14:paraId="1444D63E"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三、因不可歸責於乙方之事由，致終止或解除契約或暫停履約者，履約保證金得提前發還。但屬暫停履約而提前發還者，於暫停原因消滅後應重新繳納履約保證金。</w:t>
      </w:r>
    </w:p>
    <w:p w14:paraId="2FDBC31E"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四、保證書狀有效期之延長</w:t>
      </w:r>
    </w:p>
    <w:p w14:paraId="1CD93163" w14:textId="77777777" w:rsidR="00DA578B" w:rsidRPr="00B61FC1" w:rsidRDefault="00DA578B" w:rsidP="00DA578B">
      <w:pPr>
        <w:pStyle w:val="a3"/>
        <w:snapToGrid w:val="0"/>
        <w:spacing w:line="240" w:lineRule="atLeast"/>
        <w:ind w:left="1560" w:firstLine="0"/>
        <w:jc w:val="both"/>
        <w:rPr>
          <w:rFonts w:ascii="Times New Roman"/>
        </w:rPr>
      </w:pPr>
      <w:r w:rsidRPr="00B61FC1">
        <w:rPr>
          <w:rFonts w:ascii="Times New Roman" w:hint="eastAsia"/>
        </w:rPr>
        <w:t>乙方未依契約規定期限履約或因可歸責於乙方之事由，致有無法於保證書、保險單或信用狀有效期內完成履約之虞，或甲方無法於保證書、保險單或信用狀有效期內完成結案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14:paraId="5348747C"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五、乙方有下列情形之一，其所繳納之履約保證金及其孳息得不予發還。其情形屬契約一部未履行者，甲方得視其情形不發還履約保證金及其孳息之一部。甲方得以履約保證金抵銷乙方因違約而致生之一切損害賠償金。</w:t>
      </w:r>
    </w:p>
    <w:p w14:paraId="1DA9AADE" w14:textId="77777777" w:rsidR="00DA578B" w:rsidRPr="00B61FC1" w:rsidRDefault="00E82B42" w:rsidP="003111A3">
      <w:pPr>
        <w:pStyle w:val="a3"/>
        <w:snapToGrid w:val="0"/>
        <w:spacing w:line="240" w:lineRule="atLeast"/>
        <w:ind w:left="2127" w:hanging="709"/>
        <w:jc w:val="both"/>
        <w:rPr>
          <w:rFonts w:ascii="Times New Roman"/>
        </w:rPr>
      </w:pPr>
      <w:r>
        <w:rPr>
          <w:rFonts w:ascii="Times New Roman"/>
        </w:rPr>
        <w:t>（</w:t>
      </w:r>
      <w:r w:rsidR="00DA578B" w:rsidRPr="00B61FC1">
        <w:rPr>
          <w:rFonts w:ascii="Times New Roman" w:hint="eastAsia"/>
        </w:rPr>
        <w:t>一</w:t>
      </w:r>
      <w:r>
        <w:rPr>
          <w:rFonts w:ascii="Times New Roman"/>
        </w:rPr>
        <w:t>）</w:t>
      </w:r>
      <w:r w:rsidR="00DA578B" w:rsidRPr="00B61FC1">
        <w:rPr>
          <w:rFonts w:ascii="Times New Roman" w:hint="eastAsia"/>
        </w:rPr>
        <w:t>因可歸責於乙方之事由，致部分終止或解除契約者，依該部分所占契約金額比率計算之保證金；全部終止或解除契約者，全部保證金。</w:t>
      </w:r>
    </w:p>
    <w:p w14:paraId="110CB6C1" w14:textId="77777777" w:rsidR="00DA578B" w:rsidRPr="00B61FC1" w:rsidRDefault="00E82B42" w:rsidP="003111A3">
      <w:pPr>
        <w:pStyle w:val="a3"/>
        <w:snapToGrid w:val="0"/>
        <w:spacing w:line="240" w:lineRule="atLeast"/>
        <w:ind w:left="2127" w:hanging="709"/>
        <w:jc w:val="both"/>
        <w:rPr>
          <w:rFonts w:ascii="Times New Roman"/>
        </w:rPr>
      </w:pPr>
      <w:r>
        <w:rPr>
          <w:rFonts w:ascii="Times New Roman"/>
        </w:rPr>
        <w:t>（</w:t>
      </w:r>
      <w:r w:rsidR="00DA578B" w:rsidRPr="00B61FC1">
        <w:rPr>
          <w:rFonts w:ascii="Times New Roman" w:hint="eastAsia"/>
        </w:rPr>
        <w:t>二</w:t>
      </w:r>
      <w:r>
        <w:rPr>
          <w:rFonts w:ascii="Times New Roman"/>
        </w:rPr>
        <w:t>）</w:t>
      </w:r>
      <w:r w:rsidR="00DA578B" w:rsidRPr="00B61FC1">
        <w:rPr>
          <w:rFonts w:ascii="Times New Roman" w:hint="eastAsia"/>
        </w:rPr>
        <w:t>期末審查未通過，且未於通知期限內依規定辦理，其不合格部分及所造</w:t>
      </w:r>
      <w:r w:rsidR="00DA578B" w:rsidRPr="00B61FC1">
        <w:rPr>
          <w:rFonts w:ascii="Times New Roman" w:hint="eastAsia"/>
        </w:rPr>
        <w:lastRenderedPageBreak/>
        <w:t>成損失、額外費用或懲罰性違約金之金額，自待付契約價金扣抵仍有不足者，與該不足金額相等之保證金。</w:t>
      </w:r>
    </w:p>
    <w:p w14:paraId="2FCBD51E" w14:textId="77777777" w:rsidR="00DA578B" w:rsidRPr="00B61FC1" w:rsidRDefault="00E82B42" w:rsidP="003111A3">
      <w:pPr>
        <w:pStyle w:val="a3"/>
        <w:snapToGrid w:val="0"/>
        <w:spacing w:line="240" w:lineRule="atLeast"/>
        <w:ind w:left="2127" w:hanging="709"/>
        <w:jc w:val="both"/>
        <w:rPr>
          <w:rFonts w:ascii="Times New Roman"/>
        </w:rPr>
      </w:pPr>
      <w:r>
        <w:rPr>
          <w:rFonts w:ascii="Times New Roman"/>
        </w:rPr>
        <w:t>（</w:t>
      </w:r>
      <w:r w:rsidR="00DA578B" w:rsidRPr="00B61FC1">
        <w:rPr>
          <w:rFonts w:ascii="Times New Roman" w:hint="eastAsia"/>
        </w:rPr>
        <w:t>三</w:t>
      </w:r>
      <w:r>
        <w:rPr>
          <w:rFonts w:ascii="Times New Roman"/>
        </w:rPr>
        <w:t>）</w:t>
      </w:r>
      <w:r w:rsidR="00DA578B" w:rsidRPr="00B61FC1">
        <w:rPr>
          <w:rFonts w:ascii="Times New Roman" w:hint="eastAsia"/>
        </w:rPr>
        <w:t>未依契約規定期限或機關同意之延長期限履行契約之一部或全部，其逾期違約金之金額，自待付契約價金扣抵仍有不足者，與該不足金額相等之保證金。</w:t>
      </w:r>
    </w:p>
    <w:p w14:paraId="39BBB2EB" w14:textId="77777777" w:rsidR="00DA578B" w:rsidRPr="00B61FC1" w:rsidRDefault="00E82B42" w:rsidP="003111A3">
      <w:pPr>
        <w:pStyle w:val="a3"/>
        <w:snapToGrid w:val="0"/>
        <w:spacing w:line="240" w:lineRule="atLeast"/>
        <w:ind w:left="2127" w:hanging="709"/>
        <w:jc w:val="both"/>
        <w:rPr>
          <w:rFonts w:ascii="Times New Roman"/>
        </w:rPr>
      </w:pPr>
      <w:r>
        <w:rPr>
          <w:rFonts w:ascii="Times New Roman"/>
        </w:rPr>
        <w:t>（</w:t>
      </w:r>
      <w:r w:rsidR="00DA578B" w:rsidRPr="00B61FC1">
        <w:rPr>
          <w:rFonts w:ascii="Times New Roman" w:hint="eastAsia"/>
        </w:rPr>
        <w:t>四</w:t>
      </w:r>
      <w:r>
        <w:rPr>
          <w:rFonts w:ascii="Times New Roman"/>
        </w:rPr>
        <w:t>）</w:t>
      </w:r>
      <w:r w:rsidR="00DA578B" w:rsidRPr="00B61FC1">
        <w:rPr>
          <w:rFonts w:ascii="Times New Roman" w:hint="eastAsia"/>
        </w:rPr>
        <w:t>須返還已支領之契約價金而未返還者，與未返還金額相等之保證金。</w:t>
      </w:r>
    </w:p>
    <w:p w14:paraId="70CBC519" w14:textId="77777777" w:rsidR="00DA578B" w:rsidRPr="00B61FC1" w:rsidRDefault="00E82B42" w:rsidP="003111A3">
      <w:pPr>
        <w:pStyle w:val="a3"/>
        <w:snapToGrid w:val="0"/>
        <w:spacing w:line="240" w:lineRule="atLeast"/>
        <w:ind w:left="2127" w:hanging="709"/>
        <w:jc w:val="both"/>
        <w:rPr>
          <w:rFonts w:ascii="Times New Roman"/>
        </w:rPr>
      </w:pPr>
      <w:r>
        <w:rPr>
          <w:rFonts w:ascii="Times New Roman"/>
        </w:rPr>
        <w:t>（</w:t>
      </w:r>
      <w:r w:rsidR="00DA578B" w:rsidRPr="00B61FC1">
        <w:rPr>
          <w:rFonts w:ascii="Times New Roman" w:hint="eastAsia"/>
        </w:rPr>
        <w:t>五</w:t>
      </w:r>
      <w:r>
        <w:rPr>
          <w:rFonts w:ascii="Times New Roman"/>
        </w:rPr>
        <w:t>）</w:t>
      </w:r>
      <w:r w:rsidR="00DA578B" w:rsidRPr="00B61FC1">
        <w:rPr>
          <w:rFonts w:ascii="Times New Roman" w:hint="eastAsia"/>
        </w:rPr>
        <w:t>未依契約規定延長保證金之有效期者，其應延長之保證金。</w:t>
      </w:r>
    </w:p>
    <w:p w14:paraId="54554738" w14:textId="77777777" w:rsidR="00DA578B" w:rsidRPr="00B61FC1" w:rsidRDefault="00E82B42" w:rsidP="003111A3">
      <w:pPr>
        <w:pStyle w:val="a3"/>
        <w:snapToGrid w:val="0"/>
        <w:spacing w:line="240" w:lineRule="atLeast"/>
        <w:ind w:left="2127" w:hanging="709"/>
        <w:jc w:val="both"/>
        <w:rPr>
          <w:rFonts w:ascii="Times New Roman"/>
        </w:rPr>
      </w:pPr>
      <w:r>
        <w:rPr>
          <w:rFonts w:ascii="Times New Roman"/>
        </w:rPr>
        <w:t>（</w:t>
      </w:r>
      <w:r w:rsidR="00DA578B" w:rsidRPr="00B61FC1">
        <w:rPr>
          <w:rFonts w:ascii="Times New Roman" w:hint="eastAsia"/>
        </w:rPr>
        <w:t>六</w:t>
      </w:r>
      <w:r>
        <w:rPr>
          <w:rFonts w:ascii="Times New Roman"/>
        </w:rPr>
        <w:t>）</w:t>
      </w:r>
      <w:r w:rsidR="00DA578B" w:rsidRPr="00B61FC1">
        <w:rPr>
          <w:rFonts w:ascii="Times New Roman" w:hint="eastAsia"/>
        </w:rPr>
        <w:t>其他因可歸責於廠商之事由，致機關遭受損害，其應由廠商賠償而未賠償者，與應賠償金額相等之保證金。</w:t>
      </w:r>
    </w:p>
    <w:p w14:paraId="669A01FD"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六、保證金之發還，依下列原則處理：</w:t>
      </w:r>
    </w:p>
    <w:p w14:paraId="3D4B2E29" w14:textId="77777777" w:rsidR="00DA578B" w:rsidRPr="00B61FC1" w:rsidRDefault="00E82B42" w:rsidP="003111A3">
      <w:pPr>
        <w:pStyle w:val="a3"/>
        <w:snapToGrid w:val="0"/>
        <w:spacing w:line="240" w:lineRule="atLeast"/>
        <w:ind w:left="2160" w:hanging="742"/>
        <w:jc w:val="both"/>
        <w:rPr>
          <w:rFonts w:ascii="Times New Roman"/>
        </w:rPr>
      </w:pPr>
      <w:r>
        <w:rPr>
          <w:rFonts w:ascii="Times New Roman"/>
        </w:rPr>
        <w:t>（</w:t>
      </w:r>
      <w:r w:rsidR="00DA578B" w:rsidRPr="00B61FC1">
        <w:rPr>
          <w:rFonts w:ascii="Times New Roman" w:hint="eastAsia"/>
        </w:rPr>
        <w:t>一</w:t>
      </w:r>
      <w:r>
        <w:rPr>
          <w:rFonts w:ascii="Times New Roman"/>
        </w:rPr>
        <w:t>）</w:t>
      </w:r>
      <w:r w:rsidR="00DA578B" w:rsidRPr="00B61FC1">
        <w:rPr>
          <w:rFonts w:ascii="Times New Roman" w:hint="eastAsia"/>
        </w:rPr>
        <w:t>以現金或票據繳納者，以現金或記載原繳納人為受款人之禁止背書轉讓即期支票發還。</w:t>
      </w:r>
    </w:p>
    <w:p w14:paraId="0836C047" w14:textId="77777777" w:rsidR="00DA578B" w:rsidRPr="00B61FC1" w:rsidRDefault="00E82B42" w:rsidP="003111A3">
      <w:pPr>
        <w:pStyle w:val="a3"/>
        <w:snapToGrid w:val="0"/>
        <w:spacing w:line="240" w:lineRule="atLeast"/>
        <w:ind w:left="2160" w:hanging="742"/>
        <w:jc w:val="both"/>
        <w:rPr>
          <w:rFonts w:ascii="Times New Roman"/>
        </w:rPr>
      </w:pPr>
      <w:r>
        <w:rPr>
          <w:rFonts w:ascii="Times New Roman"/>
        </w:rPr>
        <w:t>（</w:t>
      </w:r>
      <w:r w:rsidR="00DA578B" w:rsidRPr="00B61FC1">
        <w:rPr>
          <w:rFonts w:ascii="Times New Roman" w:hint="eastAsia"/>
        </w:rPr>
        <w:t>二</w:t>
      </w:r>
      <w:r>
        <w:rPr>
          <w:rFonts w:ascii="Times New Roman" w:hint="eastAsia"/>
        </w:rPr>
        <w:t>）</w:t>
      </w:r>
      <w:r w:rsidR="00DA578B" w:rsidRPr="00B61FC1">
        <w:rPr>
          <w:rFonts w:ascii="Times New Roman" w:hint="eastAsia"/>
        </w:rPr>
        <w:t>以無記名政府公債繳納者，發還原繳納人。</w:t>
      </w:r>
    </w:p>
    <w:p w14:paraId="377B0E0E" w14:textId="77777777" w:rsidR="00DA578B" w:rsidRPr="00B61FC1" w:rsidRDefault="00E82B42" w:rsidP="003111A3">
      <w:pPr>
        <w:pStyle w:val="a3"/>
        <w:snapToGrid w:val="0"/>
        <w:spacing w:line="240" w:lineRule="atLeast"/>
        <w:ind w:left="2160" w:hanging="742"/>
        <w:jc w:val="both"/>
        <w:rPr>
          <w:rFonts w:ascii="Times New Roman"/>
        </w:rPr>
      </w:pPr>
      <w:r>
        <w:rPr>
          <w:rFonts w:ascii="Times New Roman"/>
        </w:rPr>
        <w:t>（</w:t>
      </w:r>
      <w:r w:rsidR="00DA578B" w:rsidRPr="00B61FC1">
        <w:rPr>
          <w:rFonts w:ascii="Times New Roman" w:hint="eastAsia"/>
        </w:rPr>
        <w:t>三</w:t>
      </w:r>
      <w:r>
        <w:rPr>
          <w:rFonts w:ascii="Times New Roman" w:hint="eastAsia"/>
        </w:rPr>
        <w:t>）</w:t>
      </w:r>
      <w:r w:rsidR="00DA578B" w:rsidRPr="00B61FC1">
        <w:rPr>
          <w:rFonts w:ascii="Times New Roman" w:hint="eastAsia"/>
        </w:rPr>
        <w:t>以設定質權之銀行可轉讓定期存款單繳納者，以質權消滅通知書通知質權設定銀行。</w:t>
      </w:r>
    </w:p>
    <w:p w14:paraId="06D6F3A6" w14:textId="77777777" w:rsidR="00DA578B" w:rsidRPr="00B61FC1" w:rsidRDefault="00E82B42" w:rsidP="003111A3">
      <w:pPr>
        <w:pStyle w:val="a3"/>
        <w:snapToGrid w:val="0"/>
        <w:spacing w:line="240" w:lineRule="atLeast"/>
        <w:ind w:left="2160" w:hanging="742"/>
        <w:jc w:val="both"/>
        <w:rPr>
          <w:rFonts w:ascii="Times New Roman"/>
        </w:rPr>
      </w:pPr>
      <w:r>
        <w:rPr>
          <w:rFonts w:ascii="Times New Roman"/>
        </w:rPr>
        <w:t>（</w:t>
      </w:r>
      <w:r w:rsidR="00DA578B" w:rsidRPr="00B61FC1">
        <w:rPr>
          <w:rFonts w:ascii="Times New Roman" w:hint="eastAsia"/>
        </w:rPr>
        <w:t>四</w:t>
      </w:r>
      <w:r>
        <w:rPr>
          <w:rFonts w:ascii="Times New Roman"/>
        </w:rPr>
        <w:t>）</w:t>
      </w:r>
      <w:r w:rsidR="00DA578B" w:rsidRPr="00B61FC1">
        <w:rPr>
          <w:rFonts w:ascii="Times New Roman" w:hint="eastAsia"/>
        </w:rPr>
        <w:t>以不可撤銷擔保信用狀繳納者，發還開狀銀行、通知銀行或保兌銀行。但銀行不要求發還或已屆期失效者，得免發還。</w:t>
      </w:r>
    </w:p>
    <w:p w14:paraId="7F4DE27F" w14:textId="77777777" w:rsidR="00DA578B" w:rsidRPr="00B61FC1" w:rsidRDefault="00E82B42" w:rsidP="003111A3">
      <w:pPr>
        <w:pStyle w:val="a3"/>
        <w:snapToGrid w:val="0"/>
        <w:spacing w:line="240" w:lineRule="atLeast"/>
        <w:ind w:left="2160" w:hanging="742"/>
        <w:jc w:val="both"/>
        <w:rPr>
          <w:rFonts w:ascii="Times New Roman"/>
        </w:rPr>
      </w:pPr>
      <w:r>
        <w:rPr>
          <w:rFonts w:ascii="Times New Roman"/>
        </w:rPr>
        <w:t>（</w:t>
      </w:r>
      <w:r w:rsidR="00DA578B" w:rsidRPr="00B61FC1">
        <w:rPr>
          <w:rFonts w:ascii="Times New Roman" w:hint="eastAsia"/>
        </w:rPr>
        <w:t>五</w:t>
      </w:r>
      <w:r>
        <w:rPr>
          <w:rFonts w:ascii="Times New Roman"/>
        </w:rPr>
        <w:t>）</w:t>
      </w:r>
      <w:r w:rsidR="00DA578B" w:rsidRPr="00B61FC1">
        <w:rPr>
          <w:rFonts w:ascii="Times New Roman" w:hint="eastAsia"/>
        </w:rPr>
        <w:t>以銀行之書面連帶保證或保險公司之連帶保證保險單繳納者，發還連帶保證之銀行或保險公司或繳納之乙方。但銀行或保險公司不要求發還或已屆期失效者，得免發還。</w:t>
      </w:r>
    </w:p>
    <w:p w14:paraId="69F70F01" w14:textId="77777777" w:rsidR="00DA578B" w:rsidRPr="00B61FC1" w:rsidRDefault="00DA578B" w:rsidP="00DA578B">
      <w:pPr>
        <w:snapToGrid w:val="0"/>
        <w:spacing w:line="240" w:lineRule="atLeast"/>
        <w:ind w:left="964" w:hanging="482"/>
        <w:jc w:val="both"/>
      </w:pPr>
    </w:p>
    <w:p w14:paraId="460796B8"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五</w:t>
      </w:r>
      <w:r w:rsidR="00E82B42">
        <w:rPr>
          <w:rFonts w:hint="eastAsia"/>
        </w:rPr>
        <w:t xml:space="preserve">　</w:t>
      </w:r>
      <w:r w:rsidRPr="00B61FC1">
        <w:rPr>
          <w:rFonts w:hint="eastAsia"/>
        </w:rPr>
        <w:t>條</w:t>
      </w:r>
      <w:r w:rsidR="00E82B42">
        <w:rPr>
          <w:rFonts w:hint="eastAsia"/>
        </w:rPr>
        <w:t xml:space="preserve">　</w:t>
      </w:r>
      <w:r w:rsidRPr="00B61FC1">
        <w:rPr>
          <w:rFonts w:hint="eastAsia"/>
        </w:rPr>
        <w:t>補助款之撥付、收支處理及所得稅扣繳方式</w:t>
      </w:r>
    </w:p>
    <w:p w14:paraId="2C2DE643" w14:textId="77777777" w:rsidR="00DA578B" w:rsidRPr="00B61FC1" w:rsidRDefault="00DA578B" w:rsidP="00DA578B">
      <w:pPr>
        <w:pStyle w:val="a3"/>
        <w:tabs>
          <w:tab w:val="left" w:pos="1638"/>
        </w:tabs>
        <w:snapToGrid w:val="0"/>
        <w:spacing w:line="240" w:lineRule="atLeast"/>
        <w:ind w:left="1644" w:hanging="567"/>
        <w:jc w:val="both"/>
        <w:rPr>
          <w:rFonts w:ascii="Times New Roman"/>
        </w:rPr>
      </w:pPr>
      <w:r w:rsidRPr="00B61FC1">
        <w:rPr>
          <w:rFonts w:ascii="Times New Roman" w:hint="eastAsia"/>
        </w:rPr>
        <w:t>一、撥付：</w:t>
      </w:r>
    </w:p>
    <w:p w14:paraId="77E774E0" w14:textId="77777777" w:rsidR="00DA578B" w:rsidRPr="00B61FC1" w:rsidRDefault="00DA578B" w:rsidP="00DA578B">
      <w:pPr>
        <w:pStyle w:val="a3"/>
        <w:snapToGrid w:val="0"/>
        <w:spacing w:line="240" w:lineRule="atLeast"/>
        <w:ind w:left="1440" w:firstLine="478"/>
        <w:jc w:val="both"/>
        <w:rPr>
          <w:rFonts w:ascii="Times New Roman"/>
        </w:rPr>
      </w:pPr>
      <w:r w:rsidRPr="00B61FC1">
        <w:rPr>
          <w:rFonts w:ascii="Times New Roman" w:hint="eastAsia"/>
        </w:rPr>
        <w:t>計畫經費由乙方開立統一發票或領據分期申請撥款，但應依印花稅法之規定辦理。</w:t>
      </w:r>
    </w:p>
    <w:p w14:paraId="057B9BBB" w14:textId="77777777" w:rsidR="00DA578B" w:rsidRPr="00B61FC1" w:rsidRDefault="00DA578B" w:rsidP="00DA578B">
      <w:pPr>
        <w:snapToGrid w:val="0"/>
        <w:spacing w:line="240" w:lineRule="atLeast"/>
        <w:ind w:left="2406" w:hanging="964"/>
        <w:jc w:val="both"/>
        <w:textDirection w:val="lrTbV"/>
      </w:pPr>
      <w:r w:rsidRPr="00B61FC1">
        <w:rPr>
          <w:rFonts w:hint="eastAsia"/>
        </w:rPr>
        <w:t>第一期：於本計畫簽約完成後，乙方</w:t>
      </w:r>
      <w:r w:rsidRPr="00B61FC1">
        <w:rPr>
          <w:rFonts w:hAnsi="標楷體" w:hint="eastAsia"/>
        </w:rPr>
        <w:t>得</w:t>
      </w:r>
      <w:r w:rsidRPr="00B61FC1">
        <w:rPr>
          <w:rFonts w:hint="eastAsia"/>
        </w:rPr>
        <w:t>向甲方申請撥付核定補助總額之百分之十，計新台幣○○○元整。</w:t>
      </w:r>
    </w:p>
    <w:p w14:paraId="72120D34" w14:textId="312F2751" w:rsidR="00DA578B" w:rsidRPr="00B61FC1" w:rsidRDefault="00DA578B" w:rsidP="00DA578B">
      <w:pPr>
        <w:snapToGrid w:val="0"/>
        <w:spacing w:line="240" w:lineRule="atLeast"/>
        <w:ind w:left="2406" w:hanging="964"/>
        <w:jc w:val="both"/>
        <w:textDirection w:val="lrTbV"/>
      </w:pPr>
      <w:r w:rsidRPr="00B61FC1">
        <w:rPr>
          <w:rFonts w:hint="eastAsia"/>
        </w:rPr>
        <w:t>第二期：乙方於民國○○○年</w:t>
      </w:r>
      <w:r w:rsidR="00580DFD">
        <w:rPr>
          <w:rFonts w:hint="eastAsia"/>
        </w:rPr>
        <w:t>四</w:t>
      </w:r>
      <w:r w:rsidRPr="00B61FC1">
        <w:rPr>
          <w:rFonts w:hint="eastAsia"/>
        </w:rPr>
        <w:t>月</w:t>
      </w:r>
      <w:r w:rsidR="00580DFD">
        <w:rPr>
          <w:rFonts w:hint="eastAsia"/>
        </w:rPr>
        <w:t>十五</w:t>
      </w:r>
      <w:r w:rsidRPr="00B61FC1">
        <w:rPr>
          <w:rFonts w:hint="eastAsia"/>
        </w:rPr>
        <w:t>日前檢具工作報告</w:t>
      </w:r>
      <w:r w:rsidR="00E82B42">
        <w:rPr>
          <w:rFonts w:hint="eastAsia"/>
        </w:rPr>
        <w:t>（</w:t>
      </w:r>
      <w:r w:rsidRPr="00B61FC1">
        <w:rPr>
          <w:rFonts w:hint="eastAsia"/>
        </w:rPr>
        <w:t>含經費實際動支表</w:t>
      </w:r>
      <w:r w:rsidR="00E82B42">
        <w:rPr>
          <w:rFonts w:hint="eastAsia"/>
        </w:rPr>
        <w:t>）</w:t>
      </w:r>
      <w:r w:rsidRPr="00B61FC1">
        <w:rPr>
          <w:rFonts w:hint="eastAsia"/>
        </w:rPr>
        <w:t xml:space="preserve"> </w:t>
      </w:r>
      <w:r w:rsidRPr="00B61FC1">
        <w:rPr>
          <w:rFonts w:hint="eastAsia"/>
        </w:rPr>
        <w:t>及統一發票</w:t>
      </w:r>
      <w:r w:rsidR="00E82B42">
        <w:rPr>
          <w:rFonts w:hint="eastAsia"/>
        </w:rPr>
        <w:t>（</w:t>
      </w:r>
      <w:r w:rsidRPr="00B61FC1">
        <w:rPr>
          <w:rFonts w:hint="eastAsia"/>
        </w:rPr>
        <w:t>或領據</w:t>
      </w:r>
      <w:r w:rsidR="00E82B42">
        <w:rPr>
          <w:rFonts w:hint="eastAsia"/>
        </w:rPr>
        <w:t>）</w:t>
      </w:r>
      <w:r w:rsidRPr="00B61FC1">
        <w:rPr>
          <w:rFonts w:hint="eastAsia"/>
        </w:rPr>
        <w:t>，經甲方審核同意後，且計畫實際執行進度與前期經費實支進度累計均達應執行之百分之七十五以上者，續撥付核定補助總額之百分之三十，計新台幣○○○元整。</w:t>
      </w:r>
    </w:p>
    <w:p w14:paraId="39916D8A" w14:textId="77777777" w:rsidR="00DA578B" w:rsidRPr="00B61FC1" w:rsidRDefault="00DA578B" w:rsidP="00DA578B">
      <w:pPr>
        <w:snapToGrid w:val="0"/>
        <w:spacing w:line="240" w:lineRule="atLeast"/>
        <w:ind w:left="2406" w:hanging="964"/>
        <w:jc w:val="both"/>
        <w:textDirection w:val="lrTbV"/>
      </w:pPr>
      <w:r w:rsidRPr="00B61FC1">
        <w:rPr>
          <w:rFonts w:hint="eastAsia"/>
        </w:rPr>
        <w:t>第三期：乙方於民國○○○年七月十五日前提出期中報告初稿</w:t>
      </w:r>
      <w:r w:rsidR="00E82B42">
        <w:rPr>
          <w:rFonts w:hint="eastAsia"/>
        </w:rPr>
        <w:t>（</w:t>
      </w:r>
      <w:r w:rsidRPr="00B61FC1">
        <w:rPr>
          <w:rFonts w:hint="eastAsia"/>
        </w:rPr>
        <w:t>含經費實際動支表</w:t>
      </w:r>
      <w:r w:rsidR="00E82B42">
        <w:rPr>
          <w:rFonts w:hint="eastAsia"/>
        </w:rPr>
        <w:t>）</w:t>
      </w:r>
      <w:r w:rsidRPr="00B61FC1">
        <w:rPr>
          <w:rFonts w:hint="eastAsia"/>
        </w:rPr>
        <w:t>，由甲方進行審查，經甲方同意後，且計畫實際執行進度與前期經費實支進度累計均達應執行之百分之七十五以上者，再由乙方開立統一發票</w:t>
      </w:r>
      <w:r w:rsidR="00E82B42">
        <w:rPr>
          <w:rFonts w:hint="eastAsia"/>
        </w:rPr>
        <w:t>（</w:t>
      </w:r>
      <w:r w:rsidRPr="00B61FC1">
        <w:rPr>
          <w:rFonts w:hint="eastAsia"/>
        </w:rPr>
        <w:t>或領據</w:t>
      </w:r>
      <w:r w:rsidR="00E82B42">
        <w:rPr>
          <w:rFonts w:hint="eastAsia"/>
        </w:rPr>
        <w:t>）</w:t>
      </w:r>
      <w:r w:rsidRPr="00B61FC1">
        <w:rPr>
          <w:rFonts w:hint="eastAsia"/>
        </w:rPr>
        <w:t>向甲方申請續撥付核定補助總額之百分之三十，計新台幣○○○元整。</w:t>
      </w:r>
    </w:p>
    <w:p w14:paraId="1B242578" w14:textId="5D6028E5" w:rsidR="00DA578B" w:rsidRPr="00B61FC1" w:rsidRDefault="00DA578B" w:rsidP="00DA578B">
      <w:pPr>
        <w:snapToGrid w:val="0"/>
        <w:spacing w:line="240" w:lineRule="atLeast"/>
        <w:ind w:left="2406" w:hanging="964"/>
        <w:jc w:val="both"/>
        <w:textDirection w:val="lrTbV"/>
      </w:pPr>
      <w:r w:rsidRPr="00B61FC1">
        <w:rPr>
          <w:rFonts w:hint="eastAsia"/>
        </w:rPr>
        <w:t>第四期：乙方於民國○○○年</w:t>
      </w:r>
      <w:r w:rsidR="00580DFD">
        <w:rPr>
          <w:rFonts w:hint="eastAsia"/>
        </w:rPr>
        <w:t>十</w:t>
      </w:r>
      <w:r w:rsidRPr="00B61FC1">
        <w:rPr>
          <w:rFonts w:hint="eastAsia"/>
        </w:rPr>
        <w:t>月</w:t>
      </w:r>
      <w:r w:rsidR="00580DFD">
        <w:rPr>
          <w:rFonts w:hint="eastAsia"/>
        </w:rPr>
        <w:t>十五</w:t>
      </w:r>
      <w:r w:rsidRPr="00B61FC1">
        <w:rPr>
          <w:rFonts w:hint="eastAsia"/>
        </w:rPr>
        <w:t>日前檢具工作報告</w:t>
      </w:r>
      <w:r w:rsidR="00E82B42">
        <w:rPr>
          <w:rFonts w:hint="eastAsia"/>
        </w:rPr>
        <w:t>（</w:t>
      </w:r>
      <w:r w:rsidRPr="00B61FC1">
        <w:rPr>
          <w:rFonts w:hint="eastAsia"/>
        </w:rPr>
        <w:t>含經費實際動支表</w:t>
      </w:r>
      <w:r w:rsidR="00E82B42">
        <w:rPr>
          <w:rFonts w:hint="eastAsia"/>
        </w:rPr>
        <w:t>）</w:t>
      </w:r>
      <w:r w:rsidRPr="00B61FC1">
        <w:rPr>
          <w:rFonts w:hint="eastAsia"/>
        </w:rPr>
        <w:t>及統一發票</w:t>
      </w:r>
      <w:r w:rsidR="00E82B42">
        <w:rPr>
          <w:rFonts w:hint="eastAsia"/>
        </w:rPr>
        <w:t>（</w:t>
      </w:r>
      <w:r w:rsidRPr="00B61FC1">
        <w:rPr>
          <w:rFonts w:hint="eastAsia"/>
        </w:rPr>
        <w:t>或領據</w:t>
      </w:r>
      <w:r w:rsidR="00E82B42">
        <w:rPr>
          <w:rFonts w:hint="eastAsia"/>
        </w:rPr>
        <w:t>）</w:t>
      </w:r>
      <w:r w:rsidRPr="00B61FC1">
        <w:rPr>
          <w:rFonts w:hint="eastAsia"/>
        </w:rPr>
        <w:t>，經甲方審核同意後，且計畫實際執行進度與前期經費實支進度累計均達應執行之百分之七十五以上者，續撥付核定補助總額之百分之二十，計新台幣○○○元整。</w:t>
      </w:r>
    </w:p>
    <w:p w14:paraId="54BE3A5E" w14:textId="3830D3A8" w:rsidR="00DA578B" w:rsidRDefault="00DA578B" w:rsidP="00DA578B">
      <w:pPr>
        <w:snapToGrid w:val="0"/>
        <w:spacing w:line="240" w:lineRule="atLeast"/>
        <w:ind w:left="2406" w:hanging="964"/>
        <w:jc w:val="both"/>
        <w:textDirection w:val="lrTbV"/>
      </w:pPr>
      <w:r w:rsidRPr="00B61FC1">
        <w:rPr>
          <w:rFonts w:hint="eastAsia"/>
        </w:rPr>
        <w:t>第五期</w:t>
      </w:r>
      <w:r w:rsidR="00E82B42">
        <w:rPr>
          <w:rFonts w:hint="eastAsia"/>
        </w:rPr>
        <w:t>（</w:t>
      </w:r>
      <w:r w:rsidRPr="00B61FC1">
        <w:rPr>
          <w:rFonts w:hint="eastAsia"/>
        </w:rPr>
        <w:t>尾款</w:t>
      </w:r>
      <w:r w:rsidR="00E82B42">
        <w:rPr>
          <w:rFonts w:hint="eastAsia"/>
        </w:rPr>
        <w:t>）</w:t>
      </w:r>
      <w:r w:rsidRPr="00B61FC1">
        <w:rPr>
          <w:rFonts w:hint="eastAsia"/>
        </w:rPr>
        <w:t>：乙方於民國○○○年十一月三十日前提出期末報告初稿，由甲方進行審查，俟乙方將定稿期末報告及電子資料檔送交甲方，經甲方認可後，依實際支用數撥清尾款。</w:t>
      </w:r>
    </w:p>
    <w:p w14:paraId="20D216D2" w14:textId="77777777" w:rsidR="00DA578B" w:rsidRPr="00B61FC1" w:rsidRDefault="00DA578B" w:rsidP="00DA578B">
      <w:pPr>
        <w:pStyle w:val="a3"/>
        <w:tabs>
          <w:tab w:val="left" w:pos="1638"/>
        </w:tabs>
        <w:snapToGrid w:val="0"/>
        <w:spacing w:line="240" w:lineRule="atLeast"/>
        <w:ind w:left="1644" w:hanging="567"/>
        <w:jc w:val="both"/>
        <w:rPr>
          <w:rFonts w:ascii="Times New Roman"/>
        </w:rPr>
      </w:pPr>
      <w:r w:rsidRPr="00B61FC1">
        <w:rPr>
          <w:rFonts w:ascii="Times New Roman" w:hint="eastAsia"/>
        </w:rPr>
        <w:t>二、收支處理：</w:t>
      </w:r>
    </w:p>
    <w:p w14:paraId="36C234A1" w14:textId="77777777" w:rsidR="00DA578B" w:rsidRPr="00B61FC1" w:rsidRDefault="00E82B42" w:rsidP="003111A3">
      <w:pPr>
        <w:pStyle w:val="a3"/>
        <w:snapToGrid w:val="0"/>
        <w:spacing w:line="240" w:lineRule="atLeast"/>
        <w:ind w:left="2520" w:hanging="1102"/>
        <w:jc w:val="both"/>
        <w:rPr>
          <w:rFonts w:ascii="Times New Roman"/>
        </w:rPr>
      </w:pPr>
      <w:r>
        <w:rPr>
          <w:rFonts w:ascii="Times New Roman"/>
        </w:rPr>
        <w:t>（</w:t>
      </w:r>
      <w:r w:rsidR="00DA578B" w:rsidRPr="00B61FC1">
        <w:rPr>
          <w:rFonts w:ascii="Times New Roman" w:hint="eastAsia"/>
        </w:rPr>
        <w:t>一</w:t>
      </w:r>
      <w:r>
        <w:rPr>
          <w:rFonts w:ascii="Times New Roman"/>
        </w:rPr>
        <w:t>）</w:t>
      </w:r>
      <w:r w:rsidR="00DA578B" w:rsidRPr="00B61FC1">
        <w:rPr>
          <w:rFonts w:ascii="Times New Roman" w:hint="eastAsia"/>
        </w:rPr>
        <w:t>專戶存儲並單獨設帳：</w:t>
      </w:r>
    </w:p>
    <w:p w14:paraId="5369E31F" w14:textId="6397839E" w:rsidR="00DA578B" w:rsidRPr="00DA399B" w:rsidRDefault="00DA578B" w:rsidP="0082754B">
      <w:pPr>
        <w:pStyle w:val="a3"/>
        <w:snapToGrid w:val="0"/>
        <w:spacing w:line="240" w:lineRule="atLeast"/>
        <w:ind w:left="2127" w:firstLine="31"/>
        <w:jc w:val="both"/>
        <w:rPr>
          <w:rFonts w:ascii="Times New Roman"/>
        </w:rPr>
      </w:pPr>
      <w:r w:rsidRPr="00B61FC1">
        <w:rPr>
          <w:rFonts w:ascii="Times New Roman" w:hint="eastAsia"/>
        </w:rPr>
        <w:t>乙方應設專戶存儲</w:t>
      </w:r>
      <w:r w:rsidR="006170BB">
        <w:rPr>
          <w:rFonts w:ascii="Times New Roman" w:hint="eastAsia"/>
        </w:rPr>
        <w:t>並</w:t>
      </w:r>
      <w:r w:rsidRPr="00B61FC1">
        <w:rPr>
          <w:rFonts w:ascii="Times New Roman" w:hint="eastAsia"/>
        </w:rPr>
        <w:t>單獨設帳號</w:t>
      </w:r>
      <w:r w:rsidR="00E82B42">
        <w:rPr>
          <w:rFonts w:ascii="Times New Roman" w:hint="eastAsia"/>
        </w:rPr>
        <w:t>（</w:t>
      </w:r>
      <w:r w:rsidRPr="00B61FC1">
        <w:rPr>
          <w:rFonts w:ascii="Times New Roman" w:hint="eastAsia"/>
        </w:rPr>
        <w:t>○○銀行○○分行第○○○○○○○</w:t>
      </w:r>
      <w:r w:rsidR="003111A3">
        <w:rPr>
          <w:rFonts w:ascii="Times New Roman" w:hint="eastAsia"/>
        </w:rPr>
        <w:lastRenderedPageBreak/>
        <w:t>○號○○○○</w:t>
      </w:r>
      <w:r w:rsidRPr="00B61FC1">
        <w:rPr>
          <w:rFonts w:ascii="Times New Roman" w:hint="eastAsia"/>
        </w:rPr>
        <w:t>帳戶</w:t>
      </w:r>
      <w:r w:rsidR="00E82B42">
        <w:rPr>
          <w:rFonts w:ascii="Times New Roman" w:hint="eastAsia"/>
        </w:rPr>
        <w:t>）</w:t>
      </w:r>
      <w:r w:rsidRPr="00B61FC1">
        <w:rPr>
          <w:rFonts w:ascii="Times New Roman" w:hint="eastAsia"/>
        </w:rPr>
        <w:t>，甲方並得隨時派員查核帳目。</w:t>
      </w:r>
      <w:r w:rsidR="00DA399B">
        <w:rPr>
          <w:rFonts w:ascii="Times New Roman" w:hint="eastAsia"/>
        </w:rPr>
        <w:t>甲方認為有必要時，乙方應依甲方之指示，提送銀行對帳單、銀行存款調節表或動支清冊予甲方查核。</w:t>
      </w:r>
    </w:p>
    <w:p w14:paraId="203B05EA" w14:textId="77777777" w:rsidR="00DA578B" w:rsidRPr="00B61FC1" w:rsidRDefault="00E82B42" w:rsidP="003111A3">
      <w:pPr>
        <w:pStyle w:val="a3"/>
        <w:snapToGrid w:val="0"/>
        <w:spacing w:line="240" w:lineRule="atLeast"/>
        <w:ind w:left="2520" w:hanging="1102"/>
        <w:jc w:val="both"/>
        <w:rPr>
          <w:rFonts w:ascii="Times New Roman"/>
        </w:rPr>
      </w:pPr>
      <w:r>
        <w:rPr>
          <w:rFonts w:ascii="Times New Roman"/>
        </w:rPr>
        <w:t>（</w:t>
      </w:r>
      <w:r w:rsidR="00DA578B" w:rsidRPr="00B61FC1">
        <w:rPr>
          <w:rFonts w:ascii="Times New Roman" w:hint="eastAsia"/>
        </w:rPr>
        <w:t>二</w:t>
      </w:r>
      <w:r>
        <w:rPr>
          <w:rFonts w:ascii="Times New Roman"/>
        </w:rPr>
        <w:t>）</w:t>
      </w:r>
      <w:r w:rsidR="00DA578B" w:rsidRPr="00B61FC1">
        <w:rPr>
          <w:rFonts w:ascii="Times New Roman" w:hint="eastAsia"/>
        </w:rPr>
        <w:t>使用與報銷：</w:t>
      </w:r>
    </w:p>
    <w:p w14:paraId="135E99D5" w14:textId="77777777" w:rsidR="00DA578B" w:rsidRPr="00B61FC1" w:rsidRDefault="00DA578B" w:rsidP="0082754B">
      <w:pPr>
        <w:snapToGrid w:val="0"/>
        <w:spacing w:line="240" w:lineRule="atLeast"/>
        <w:ind w:left="2296" w:hanging="170"/>
        <w:jc w:val="both"/>
      </w:pPr>
      <w:r w:rsidRPr="00B61FC1">
        <w:rPr>
          <w:rFonts w:hint="eastAsia"/>
        </w:rPr>
        <w:t>1</w:t>
      </w:r>
      <w:r w:rsidRPr="00B61FC1">
        <w:t>.</w:t>
      </w:r>
      <w:r w:rsidRPr="00B61FC1">
        <w:rPr>
          <w:rFonts w:hint="eastAsia"/>
        </w:rPr>
        <w:t>本計畫預算之流用、保留，依預算法及甲方有關規定辦理，其中人事費不得流入流出，計畫項下各一級科目間經費流用，流入數額不得超過原預算數額百分之二十；流出數額不得超過原預算數額百分之二十為原則。</w:t>
      </w:r>
    </w:p>
    <w:p w14:paraId="2F404038" w14:textId="77777777" w:rsidR="00DA578B" w:rsidRPr="00B61FC1" w:rsidRDefault="00DA578B" w:rsidP="0082754B">
      <w:pPr>
        <w:snapToGrid w:val="0"/>
        <w:spacing w:line="240" w:lineRule="atLeast"/>
        <w:ind w:left="2296" w:hanging="170"/>
        <w:jc w:val="both"/>
      </w:pPr>
      <w:r w:rsidRPr="00B61FC1">
        <w:rPr>
          <w:rFonts w:hint="eastAsia"/>
        </w:rPr>
        <w:t>2</w:t>
      </w:r>
      <w:r w:rsidRPr="00B61FC1">
        <w:t>.</w:t>
      </w:r>
      <w:r w:rsidRPr="00B61FC1">
        <w:rPr>
          <w:rFonts w:ascii="標楷體" w:hAnsi="標楷體" w:hint="eastAsia"/>
        </w:rPr>
        <w:t>本計畫書內之出國計畫係為暫編，乙方必須於出國前三十天專案報甲方核定，且必須經甲方同意後，方得出國及動支經費</w:t>
      </w:r>
      <w:r w:rsidR="00E82B42">
        <w:rPr>
          <w:rFonts w:ascii="標楷體" w:hAnsi="標楷體" w:hint="eastAsia"/>
        </w:rPr>
        <w:t>（</w:t>
      </w:r>
      <w:r w:rsidRPr="00B61FC1">
        <w:rPr>
          <w:rFonts w:ascii="標楷體" w:hAnsi="標楷體" w:hint="eastAsia"/>
        </w:rPr>
        <w:t>有專案先行報經濟部核可者除外，但需備妥報部資料來函報備</w:t>
      </w:r>
      <w:r w:rsidR="00E82B42">
        <w:rPr>
          <w:rFonts w:ascii="標楷體" w:hAnsi="標楷體" w:hint="eastAsia"/>
        </w:rPr>
        <w:t>）</w:t>
      </w:r>
      <w:r w:rsidRPr="00B61FC1">
        <w:rPr>
          <w:rFonts w:ascii="標楷體" w:hAnsi="標楷體" w:hint="eastAsia"/>
        </w:rPr>
        <w:t>。</w:t>
      </w:r>
      <w:r w:rsidRPr="00B61FC1">
        <w:rPr>
          <w:rFonts w:hint="eastAsia"/>
        </w:rPr>
        <w:t>乙方執行出國計畫，應依規定格式繳交出國報告三份予甲方，繳交期限為返國後二個月內，如返國日距年度計畫結束日不足二個月者，至遲應於年度計畫結束前繳交。</w:t>
      </w:r>
    </w:p>
    <w:p w14:paraId="4EEC74E4" w14:textId="77777777" w:rsidR="00DA578B" w:rsidRPr="00B61FC1" w:rsidRDefault="00DA578B" w:rsidP="0082754B">
      <w:pPr>
        <w:snapToGrid w:val="0"/>
        <w:spacing w:line="240" w:lineRule="atLeast"/>
        <w:ind w:left="2296" w:hanging="170"/>
        <w:jc w:val="both"/>
      </w:pPr>
      <w:r w:rsidRPr="00B61FC1">
        <w:rPr>
          <w:rFonts w:hint="eastAsia"/>
        </w:rPr>
        <w:t>3</w:t>
      </w:r>
      <w:r w:rsidRPr="00B61FC1">
        <w:t>.</w:t>
      </w:r>
      <w:r w:rsidRPr="00B61FC1">
        <w:rPr>
          <w:rFonts w:hint="eastAsia"/>
        </w:rPr>
        <w:t>本計畫於本契約執行期間，因有展延或權責發生而有保留繼續執行之必要情形時，乙方應於計畫結束前五十天，依規定格式填具申請書表連同證明文件送交甲方，經甲方同意後始可保留。</w:t>
      </w:r>
    </w:p>
    <w:p w14:paraId="604D32C8" w14:textId="77777777" w:rsidR="00DA578B" w:rsidRPr="00B61FC1" w:rsidRDefault="00DA578B" w:rsidP="00DA578B">
      <w:pPr>
        <w:snapToGrid w:val="0"/>
        <w:spacing w:line="240" w:lineRule="atLeast"/>
        <w:ind w:leftChars="450" w:left="1524" w:hangingChars="185" w:hanging="444"/>
        <w:jc w:val="both"/>
      </w:pPr>
      <w:r w:rsidRPr="00B61FC1">
        <w:rPr>
          <w:rFonts w:hint="eastAsia"/>
        </w:rPr>
        <w:t>三、補助款專戶所生之利息或其他衍生收入，及本計畫結束後補助款之節餘款，應繳回</w:t>
      </w:r>
      <w:r w:rsidR="00735957">
        <w:rPr>
          <w:rFonts w:hint="eastAsia"/>
        </w:rPr>
        <w:t>甲方</w:t>
      </w:r>
      <w:r w:rsidRPr="00B61FC1">
        <w:rPr>
          <w:rFonts w:hint="eastAsia"/>
        </w:rPr>
        <w:t>。</w:t>
      </w:r>
    </w:p>
    <w:p w14:paraId="0CA20856" w14:textId="77777777" w:rsidR="00DA578B" w:rsidRPr="00B61FC1" w:rsidRDefault="00DA578B" w:rsidP="00DA578B">
      <w:pPr>
        <w:pStyle w:val="a3"/>
        <w:tabs>
          <w:tab w:val="left" w:pos="1638"/>
        </w:tabs>
        <w:snapToGrid w:val="0"/>
        <w:spacing w:line="240" w:lineRule="atLeast"/>
        <w:ind w:left="1644" w:hanging="567"/>
        <w:jc w:val="both"/>
        <w:rPr>
          <w:rFonts w:ascii="Times New Roman"/>
        </w:rPr>
      </w:pPr>
      <w:r w:rsidRPr="00B61FC1">
        <w:rPr>
          <w:rFonts w:ascii="Times New Roman" w:hint="eastAsia"/>
        </w:rPr>
        <w:t>四、所得稅扣繳：本計畫所給付用人經費由乙方負責依法申報及扣繳所得稅。</w:t>
      </w:r>
    </w:p>
    <w:p w14:paraId="3F269160" w14:textId="77777777" w:rsidR="00DA578B" w:rsidRPr="00B61FC1" w:rsidRDefault="00DA578B" w:rsidP="00DA578B">
      <w:pPr>
        <w:snapToGrid w:val="0"/>
        <w:spacing w:line="240" w:lineRule="atLeast"/>
        <w:jc w:val="both"/>
      </w:pPr>
    </w:p>
    <w:p w14:paraId="45A3EA50"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六</w:t>
      </w:r>
      <w:r w:rsidR="00E82B42">
        <w:rPr>
          <w:rFonts w:hint="eastAsia"/>
        </w:rPr>
        <w:t xml:space="preserve">　</w:t>
      </w:r>
      <w:r w:rsidRPr="00B61FC1">
        <w:rPr>
          <w:rFonts w:hint="eastAsia"/>
        </w:rPr>
        <w:t>條</w:t>
      </w:r>
      <w:r w:rsidR="00E82B42">
        <w:rPr>
          <w:rFonts w:hint="eastAsia"/>
        </w:rPr>
        <w:t xml:space="preserve">　</w:t>
      </w:r>
      <w:r w:rsidRPr="00B61FC1">
        <w:rPr>
          <w:rFonts w:hint="eastAsia"/>
        </w:rPr>
        <w:t>計畫執行及經費收支管理</w:t>
      </w:r>
    </w:p>
    <w:p w14:paraId="3C60E21E" w14:textId="6BBA7CAD"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一、</w:t>
      </w:r>
      <w:r w:rsidRPr="00B61FC1">
        <w:rPr>
          <w:rFonts w:ascii="Times New Roman" w:hint="eastAsia"/>
        </w:rPr>
        <w:tab/>
      </w:r>
      <w:r w:rsidRPr="00B61FC1">
        <w:rPr>
          <w:rFonts w:ascii="Times New Roman" w:hint="eastAsia"/>
        </w:rPr>
        <w:t>乙方應於民國</w:t>
      </w:r>
      <w:r w:rsidRPr="00B61FC1">
        <w:rPr>
          <w:rFonts w:hint="eastAsia"/>
        </w:rPr>
        <w:t>○○○</w:t>
      </w:r>
      <w:r w:rsidRPr="00B61FC1">
        <w:rPr>
          <w:rFonts w:ascii="Times New Roman" w:hint="eastAsia"/>
        </w:rPr>
        <w:t>年</w:t>
      </w:r>
      <w:r w:rsidR="00580DFD">
        <w:rPr>
          <w:rFonts w:ascii="Times New Roman" w:hint="eastAsia"/>
        </w:rPr>
        <w:t>四</w:t>
      </w:r>
      <w:r w:rsidRPr="00B61FC1">
        <w:rPr>
          <w:rFonts w:ascii="Times New Roman" w:hint="eastAsia"/>
        </w:rPr>
        <w:t>月</w:t>
      </w:r>
      <w:r w:rsidR="00580DFD">
        <w:rPr>
          <w:rFonts w:ascii="Times New Roman" w:hint="eastAsia"/>
        </w:rPr>
        <w:t>十五</w:t>
      </w:r>
      <w:r w:rsidRPr="00B61FC1">
        <w:rPr>
          <w:rFonts w:ascii="Times New Roman" w:hint="eastAsia"/>
        </w:rPr>
        <w:t>日、</w:t>
      </w:r>
      <w:r w:rsidR="00580DFD">
        <w:rPr>
          <w:rFonts w:ascii="Times New Roman" w:hint="eastAsia"/>
        </w:rPr>
        <w:t>十</w:t>
      </w:r>
      <w:r w:rsidRPr="00B61FC1">
        <w:rPr>
          <w:rFonts w:ascii="Times New Roman" w:hint="eastAsia"/>
        </w:rPr>
        <w:t>月</w:t>
      </w:r>
      <w:r w:rsidR="00580DFD">
        <w:rPr>
          <w:rFonts w:ascii="Times New Roman" w:hint="eastAsia"/>
        </w:rPr>
        <w:t>十五</w:t>
      </w:r>
      <w:r w:rsidRPr="00B61FC1">
        <w:rPr>
          <w:rFonts w:ascii="Times New Roman" w:hint="eastAsia"/>
        </w:rPr>
        <w:t>日依規定格式提出工作報告</w:t>
      </w:r>
      <w:r w:rsidR="00E82B42">
        <w:rPr>
          <w:rFonts w:ascii="Times New Roman" w:hint="eastAsia"/>
        </w:rPr>
        <w:t>（</w:t>
      </w:r>
      <w:r w:rsidRPr="00B61FC1">
        <w:rPr>
          <w:rFonts w:ascii="Times New Roman" w:hint="eastAsia"/>
        </w:rPr>
        <w:t>含經費實際動支表</w:t>
      </w:r>
      <w:r w:rsidR="00E82B42">
        <w:rPr>
          <w:rFonts w:ascii="Times New Roman" w:hint="eastAsia"/>
        </w:rPr>
        <w:t>）</w:t>
      </w:r>
      <w:r w:rsidRPr="00B61FC1">
        <w:rPr>
          <w:rFonts w:ascii="Times New Roman" w:hint="eastAsia"/>
        </w:rPr>
        <w:t>送交甲方審查。</w:t>
      </w:r>
    </w:p>
    <w:p w14:paraId="6BCF77AE"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二、乙方應於民國</w:t>
      </w:r>
      <w:r w:rsidRPr="00B61FC1">
        <w:rPr>
          <w:rFonts w:hint="eastAsia"/>
        </w:rPr>
        <w:t>○○○</w:t>
      </w:r>
      <w:r w:rsidRPr="00B61FC1">
        <w:rPr>
          <w:rFonts w:ascii="Times New Roman" w:hint="eastAsia"/>
        </w:rPr>
        <w:t>年七月十五日、十一月三十日前依規定格式提出期中、期末報告初稿壹式拾</w:t>
      </w:r>
      <w:r w:rsidR="0082754B">
        <w:rPr>
          <w:rFonts w:ascii="Times New Roman" w:hint="eastAsia"/>
        </w:rPr>
        <w:t>叁</w:t>
      </w:r>
      <w:r w:rsidRPr="00B61FC1">
        <w:rPr>
          <w:rFonts w:ascii="Times New Roman" w:hint="eastAsia"/>
        </w:rPr>
        <w:t>份。並依甲方規定期限及格式提出定稿期末報告壹式</w:t>
      </w:r>
      <w:r w:rsidR="0082754B">
        <w:rPr>
          <w:rFonts w:ascii="Times New Roman" w:hint="eastAsia"/>
        </w:rPr>
        <w:t>叁</w:t>
      </w:r>
      <w:r w:rsidRPr="00B61FC1">
        <w:rPr>
          <w:rFonts w:ascii="Times New Roman" w:hint="eastAsia"/>
        </w:rPr>
        <w:t>份及</w:t>
      </w:r>
      <w:r w:rsidR="0082754B" w:rsidRPr="00B61FC1">
        <w:rPr>
          <w:rFonts w:ascii="Times New Roman" w:hint="eastAsia"/>
        </w:rPr>
        <w:t>電子資料檔</w:t>
      </w:r>
      <w:r w:rsidRPr="00B61FC1">
        <w:rPr>
          <w:rFonts w:ascii="Times New Roman" w:hint="eastAsia"/>
        </w:rPr>
        <w:t>壹份提送甲方。如本年度係跨年度計畫之完成年，則乙方應於該全程計畫執行期滿後六十日內另行提報全程執行總報告送甲方。</w:t>
      </w:r>
    </w:p>
    <w:p w14:paraId="112F45CD"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三、</w:t>
      </w:r>
      <w:r w:rsidRPr="00B61FC1">
        <w:rPr>
          <w:rFonts w:ascii="Times New Roman" w:hint="eastAsia"/>
        </w:rPr>
        <w:tab/>
      </w:r>
      <w:r w:rsidRPr="00B61FC1">
        <w:rPr>
          <w:rFonts w:ascii="Times New Roman" w:hint="eastAsia"/>
        </w:rPr>
        <w:t>甲方得視需要舉辦期中審查、期末審查會議，並得不定期派員至乙方進行實地查訪及查核帳目。</w:t>
      </w:r>
    </w:p>
    <w:p w14:paraId="5D95790D"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四、</w:t>
      </w:r>
      <w:r w:rsidRPr="00B61FC1">
        <w:rPr>
          <w:rFonts w:hint="eastAsia"/>
        </w:rPr>
        <w:t>本</w:t>
      </w:r>
      <w:r w:rsidRPr="00B61FC1">
        <w:rPr>
          <w:rFonts w:ascii="Times New Roman" w:hint="eastAsia"/>
        </w:rPr>
        <w:t>計畫執行結束後乙方應依甲方意見修正期末報告後，各編印壹式</w:t>
      </w:r>
      <w:r w:rsidR="0082754B">
        <w:rPr>
          <w:rFonts w:ascii="Times New Roman" w:hint="eastAsia"/>
        </w:rPr>
        <w:t>叁</w:t>
      </w:r>
      <w:r w:rsidRPr="00B61FC1">
        <w:rPr>
          <w:rFonts w:ascii="Times New Roman" w:hint="eastAsia"/>
        </w:rPr>
        <w:t>份及電子資料檔壹份檢送甲方。如本年度係跨年度計畫之完成年，乙方應編印全程執行總報告壹式</w:t>
      </w:r>
      <w:r w:rsidR="0082754B">
        <w:rPr>
          <w:rFonts w:ascii="Times New Roman" w:hint="eastAsia"/>
        </w:rPr>
        <w:t>伍</w:t>
      </w:r>
      <w:r w:rsidRPr="00B61FC1">
        <w:rPr>
          <w:rFonts w:ascii="Times New Roman" w:hint="eastAsia"/>
        </w:rPr>
        <w:t>份及製作全程計畫各年期執行報告合輯之電子資料檔壹份檢送甲方。</w:t>
      </w:r>
    </w:p>
    <w:p w14:paraId="4A51CEAC"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五、乙方有義務於本計畫結束後五年內，配合甲方之要求提供計畫執行成效之相關資料，並應配合甲方進行技術推廣及績效評核，甲方得依據「學術成就」、「培育相關科系人力及產學合作」、「知識產出」、「技術產出與服務」、「潛在經濟效益」及「計畫執行狀況」等指標，作為成果考核及效益評估之參據。必要時，甲方得請求乙方報告計畫執行情形或舉辦成果發表，乙方應予配合。</w:t>
      </w:r>
    </w:p>
    <w:p w14:paraId="3F728C5A"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六、乙方應配合</w:t>
      </w:r>
      <w:r w:rsidRPr="00B61FC1">
        <w:rPr>
          <w:rFonts w:hint="eastAsia"/>
        </w:rPr>
        <w:t>本</w:t>
      </w:r>
      <w:r w:rsidRPr="00B61FC1">
        <w:rPr>
          <w:rFonts w:ascii="Times New Roman" w:hint="eastAsia"/>
        </w:rPr>
        <w:t>計畫之執行，建立或改善公司研發管理制度，以符合甲方計畫管理之規定。甲方要求乙方限期改善，逾期未為改善者，列入計畫執行缺失記錄。</w:t>
      </w:r>
    </w:p>
    <w:p w14:paraId="287F39CE"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七、</w:t>
      </w:r>
      <w:r w:rsidRPr="00B61FC1">
        <w:rPr>
          <w:rFonts w:ascii="Times New Roman" w:hint="eastAsia"/>
        </w:rPr>
        <w:tab/>
      </w:r>
      <w:r w:rsidRPr="00B61FC1">
        <w:rPr>
          <w:rFonts w:ascii="Times New Roman" w:hint="eastAsia"/>
        </w:rPr>
        <w:t>乙方執行本計畫各項費用之支出應取具合法之</w:t>
      </w:r>
      <w:r w:rsidR="009E7A53" w:rsidRPr="00B61FC1">
        <w:rPr>
          <w:rFonts w:ascii="Times New Roman" w:hint="eastAsia"/>
        </w:rPr>
        <w:t>支用單據</w:t>
      </w:r>
      <w:r w:rsidRPr="00B61FC1">
        <w:rPr>
          <w:rFonts w:ascii="Times New Roman" w:hint="eastAsia"/>
        </w:rPr>
        <w:t>，其內部</w:t>
      </w:r>
      <w:r w:rsidR="009E7A53" w:rsidRPr="00B61FC1">
        <w:rPr>
          <w:rFonts w:ascii="Times New Roman" w:hint="eastAsia"/>
        </w:rPr>
        <w:t>單據</w:t>
      </w:r>
      <w:r w:rsidRPr="00B61FC1">
        <w:rPr>
          <w:rFonts w:ascii="Times New Roman" w:hint="eastAsia"/>
        </w:rPr>
        <w:t>應依內部核准程序辦理，並具備本計畫相關負責人員之簽署。</w:t>
      </w:r>
    </w:p>
    <w:p w14:paraId="33D956E6" w14:textId="77777777" w:rsidR="00DA578B" w:rsidRPr="00B61FC1" w:rsidRDefault="009E7A53" w:rsidP="00DA578B">
      <w:pPr>
        <w:pStyle w:val="a3"/>
        <w:snapToGrid w:val="0"/>
        <w:spacing w:line="240" w:lineRule="atLeast"/>
        <w:ind w:left="1560" w:hanging="483"/>
        <w:jc w:val="both"/>
        <w:rPr>
          <w:rFonts w:ascii="Times New Roman"/>
        </w:rPr>
      </w:pPr>
      <w:r w:rsidRPr="00B61FC1">
        <w:rPr>
          <w:rFonts w:ascii="Times New Roman" w:hint="eastAsia"/>
        </w:rPr>
        <w:t>八、乙方應將支用單據</w:t>
      </w:r>
      <w:r w:rsidR="00DA578B" w:rsidRPr="00B61FC1">
        <w:rPr>
          <w:rFonts w:ascii="Times New Roman" w:hint="eastAsia"/>
        </w:rPr>
        <w:t>按會計科目分類整理，並按月編製經費動支明細表妥為保管備查。</w:t>
      </w:r>
    </w:p>
    <w:p w14:paraId="33E77ED6" w14:textId="77777777" w:rsidR="00BC705F" w:rsidRPr="00B61FC1" w:rsidRDefault="00DA578B" w:rsidP="00BC705F">
      <w:pPr>
        <w:pStyle w:val="a3"/>
        <w:snapToGrid w:val="0"/>
        <w:spacing w:line="240" w:lineRule="atLeast"/>
        <w:ind w:left="1560" w:hanging="483"/>
        <w:jc w:val="both"/>
        <w:rPr>
          <w:rFonts w:ascii="Times New Roman"/>
        </w:rPr>
      </w:pPr>
      <w:r w:rsidRPr="00B61FC1">
        <w:rPr>
          <w:rFonts w:ascii="Times New Roman" w:hint="eastAsia"/>
        </w:rPr>
        <w:t>九、</w:t>
      </w:r>
      <w:r w:rsidR="004B1F4F" w:rsidRPr="00B61FC1">
        <w:rPr>
          <w:rFonts w:ascii="Times New Roman" w:hint="eastAsia"/>
        </w:rPr>
        <w:t>乙方對於自行保存之各項支用單據，及各種記帳憑證、會計報告、帳簿及重要</w:t>
      </w:r>
      <w:r w:rsidR="004B1F4F" w:rsidRPr="00B61FC1">
        <w:rPr>
          <w:rFonts w:ascii="Times New Roman" w:hint="eastAsia"/>
        </w:rPr>
        <w:lastRenderedPageBreak/>
        <w:t>備查簿等，應依其主管機關所定法規</w:t>
      </w:r>
      <w:r w:rsidR="00E82B42">
        <w:rPr>
          <w:rFonts w:ascii="Times New Roman" w:hint="eastAsia"/>
        </w:rPr>
        <w:t>（</w:t>
      </w:r>
      <w:r w:rsidR="004B1F4F" w:rsidRPr="00B61FC1">
        <w:rPr>
          <w:rFonts w:ascii="Times New Roman" w:hint="eastAsia"/>
        </w:rPr>
        <w:t>如</w:t>
      </w:r>
      <w:r w:rsidR="004B1F4F" w:rsidRPr="00B61FC1">
        <w:rPr>
          <w:rFonts w:ascii="Times New Roman" w:hint="eastAsia"/>
        </w:rPr>
        <w:t>:</w:t>
      </w:r>
      <w:r w:rsidR="004B1F4F" w:rsidRPr="00B61FC1">
        <w:rPr>
          <w:rFonts w:ascii="Times New Roman" w:hint="eastAsia"/>
        </w:rPr>
        <w:t>會計法、審計法、財團法人法、社會團體財務處理辦法等</w:t>
      </w:r>
      <w:r w:rsidR="00E82B42">
        <w:rPr>
          <w:rFonts w:ascii="Times New Roman" w:hint="eastAsia"/>
        </w:rPr>
        <w:t>）</w:t>
      </w:r>
      <w:r w:rsidR="004B1F4F" w:rsidRPr="00B61FC1">
        <w:rPr>
          <w:rFonts w:ascii="Times New Roman" w:hint="eastAsia"/>
        </w:rPr>
        <w:t>及會計制度等有關規定妥善保存，供甲方進行後續查核，如發現乙方未依規定妥善保存，致有毀損、滅失等情事，依情節輕重對乙方酌減嗣後補助款或停止補助一年至五年；甲方或甲方指定之人員得隨時查閱乙方本計畫之相關文件、單據及帳冊，乙方應予以配合。如發現支付不符規定時，甲方應以書面通知改正，乙方應予照辦。</w:t>
      </w:r>
    </w:p>
    <w:p w14:paraId="52F9A3F2"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w:t>
      </w:r>
      <w:r w:rsidRPr="00B61FC1">
        <w:rPr>
          <w:rFonts w:ascii="Times New Roman" w:hAnsi="標楷體"/>
          <w:szCs w:val="24"/>
        </w:rPr>
        <w:t>乙方應將經費實際動支表函送甲方辦理</w:t>
      </w:r>
      <w:r w:rsidR="00E60B93" w:rsidRPr="00B61FC1">
        <w:rPr>
          <w:rFonts w:ascii="Times New Roman" w:hAnsi="標楷體" w:hint="eastAsia"/>
          <w:szCs w:val="24"/>
        </w:rPr>
        <w:t>結報</w:t>
      </w:r>
      <w:r w:rsidRPr="00B61FC1">
        <w:rPr>
          <w:rFonts w:ascii="Times New Roman" w:hAnsi="標楷體"/>
          <w:szCs w:val="24"/>
        </w:rPr>
        <w:t>，</w:t>
      </w:r>
      <w:r w:rsidR="00E60B93" w:rsidRPr="00B61FC1">
        <w:rPr>
          <w:rFonts w:ascii="Times New Roman" w:hAnsi="標楷體" w:hint="eastAsia"/>
          <w:szCs w:val="24"/>
        </w:rPr>
        <w:t>並自行保存各項支用單據</w:t>
      </w:r>
      <w:r w:rsidR="009A020E" w:rsidRPr="009A020E">
        <w:rPr>
          <w:rFonts w:ascii="Times New Roman" w:hAnsi="標楷體" w:hint="eastAsia"/>
          <w:szCs w:val="24"/>
        </w:rPr>
        <w:t>，供甲方事後審核作成相關紀錄。</w:t>
      </w:r>
    </w:p>
    <w:p w14:paraId="4E134A56" w14:textId="77777777" w:rsidR="004B1F4F" w:rsidRPr="00B61FC1" w:rsidRDefault="009E7A53" w:rsidP="004B1F4F">
      <w:pPr>
        <w:pStyle w:val="a3"/>
        <w:snapToGrid w:val="0"/>
        <w:spacing w:line="240" w:lineRule="atLeast"/>
        <w:ind w:left="1560" w:hanging="483"/>
        <w:jc w:val="both"/>
        <w:rPr>
          <w:rFonts w:ascii="Times New Roman"/>
        </w:rPr>
      </w:pPr>
      <w:r w:rsidRPr="00B61FC1">
        <w:rPr>
          <w:rFonts w:ascii="Times New Roman" w:hint="eastAsia"/>
        </w:rPr>
        <w:t>十一、</w:t>
      </w:r>
      <w:r w:rsidR="004B1F4F" w:rsidRPr="00B61FC1">
        <w:rPr>
          <w:rFonts w:ascii="Times New Roman" w:hint="eastAsia"/>
        </w:rPr>
        <w:t>乙方申請</w:t>
      </w:r>
      <w:r w:rsidR="009A020E" w:rsidRPr="009A020E">
        <w:rPr>
          <w:rFonts w:ascii="Times New Roman" w:hint="eastAsia"/>
        </w:rPr>
        <w:t>款項</w:t>
      </w:r>
      <w:r w:rsidR="004B1F4F" w:rsidRPr="00B61FC1">
        <w:rPr>
          <w:rFonts w:ascii="Times New Roman" w:hint="eastAsia"/>
        </w:rPr>
        <w:t>時</w:t>
      </w:r>
      <w:r w:rsidR="00235553">
        <w:rPr>
          <w:rFonts w:ascii="Times New Roman" w:hint="eastAsia"/>
        </w:rPr>
        <w:t>，</w:t>
      </w:r>
      <w:r w:rsidR="004B1F4F" w:rsidRPr="00B61FC1">
        <w:rPr>
          <w:rFonts w:ascii="Times New Roman" w:hint="eastAsia"/>
        </w:rPr>
        <w:t>應本誠信原則對所提出資料內容之真實性負責，如有不實，應負相關責任。甲方對補（捐）助款之運用考核，如發現成效不佳、未依補（捐）助用途支用、或虛報、浮報等情事，除應要求</w:t>
      </w:r>
      <w:r w:rsidR="00DE09E4">
        <w:rPr>
          <w:rFonts w:ascii="Times New Roman" w:hint="eastAsia"/>
        </w:rPr>
        <w:t>乙方</w:t>
      </w:r>
      <w:r w:rsidR="004B1F4F" w:rsidRPr="00B61FC1">
        <w:rPr>
          <w:rFonts w:ascii="Times New Roman" w:hint="eastAsia"/>
        </w:rPr>
        <w:t>繳回該部分之補（捐）助經費外，並得依情節輕重對該補（捐）助案件停止補（捐）助一年至五年。</w:t>
      </w:r>
    </w:p>
    <w:p w14:paraId="5517B3C3"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十二、除甲方得隨時派員查核帳目外，政府審計人員得調閱其與委辦或補助計畫有關委任會計師之查核工作底稿，並得諮詢之。抽查人員於抽查工作進行時，執行</w:t>
      </w:r>
      <w:r w:rsidRPr="00B61FC1">
        <w:rPr>
          <w:rFonts w:hint="eastAsia"/>
        </w:rPr>
        <w:t>本</w:t>
      </w:r>
      <w:r w:rsidRPr="00B61FC1">
        <w:rPr>
          <w:rFonts w:ascii="Times New Roman" w:hint="eastAsia"/>
        </w:rPr>
        <w:t>計畫之單位應予配合，並提供必要之協助。</w:t>
      </w:r>
    </w:p>
    <w:p w14:paraId="0958169C"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十三、乙方於期末審查時與</w:t>
      </w:r>
      <w:r w:rsidRPr="00B61FC1">
        <w:rPr>
          <w:rFonts w:hint="eastAsia"/>
        </w:rPr>
        <w:t>本</w:t>
      </w:r>
      <w:r w:rsidRPr="00B61FC1">
        <w:rPr>
          <w:rFonts w:ascii="Times New Roman" w:hint="eastAsia"/>
        </w:rPr>
        <w:t>計畫書項目不符，甲方得視實際情況與契約預定效用差異，要求乙方限期完成改善，或於必要時針對不符項目標的，由甲方逕行認定經費額度，於撥付最後一期補助款時扣除該經費。</w:t>
      </w:r>
    </w:p>
    <w:p w14:paraId="13681F30"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十四、同一計畫向二個以上機關提出申請補</w:t>
      </w:r>
      <w:r w:rsidR="00E82B42">
        <w:rPr>
          <w:rFonts w:ascii="Times New Roman" w:hint="eastAsia"/>
        </w:rPr>
        <w:t>（</w:t>
      </w:r>
      <w:r w:rsidRPr="00B61FC1">
        <w:rPr>
          <w:rFonts w:ascii="Times New Roman" w:hint="eastAsia"/>
        </w:rPr>
        <w:t>捐</w:t>
      </w:r>
      <w:r w:rsidR="00E82B42">
        <w:rPr>
          <w:rFonts w:ascii="Times New Roman" w:hint="eastAsia"/>
        </w:rPr>
        <w:t>）</w:t>
      </w:r>
      <w:r w:rsidRPr="00B61FC1">
        <w:rPr>
          <w:rFonts w:ascii="Times New Roman" w:hint="eastAsia"/>
        </w:rPr>
        <w:t>助，應列明全部經費內容，及向各機關申請補</w:t>
      </w:r>
      <w:r w:rsidR="00E82B42">
        <w:rPr>
          <w:rFonts w:ascii="Times New Roman" w:hint="eastAsia"/>
        </w:rPr>
        <w:t>（</w:t>
      </w:r>
      <w:r w:rsidRPr="00B61FC1">
        <w:rPr>
          <w:rFonts w:ascii="Times New Roman" w:hint="eastAsia"/>
        </w:rPr>
        <w:t>捐</w:t>
      </w:r>
      <w:r w:rsidR="00E82B42">
        <w:rPr>
          <w:rFonts w:ascii="Times New Roman" w:hint="eastAsia"/>
        </w:rPr>
        <w:t>）</w:t>
      </w:r>
      <w:r w:rsidRPr="00B61FC1">
        <w:rPr>
          <w:rFonts w:ascii="Times New Roman" w:hint="eastAsia"/>
        </w:rPr>
        <w:t>助之項目及金額。如有隱匿不實或造假情事，甲方應撤銷該補</w:t>
      </w:r>
      <w:r w:rsidR="00E82B42">
        <w:rPr>
          <w:rFonts w:ascii="Times New Roman" w:hint="eastAsia"/>
        </w:rPr>
        <w:t>（</w:t>
      </w:r>
      <w:r w:rsidRPr="00B61FC1">
        <w:rPr>
          <w:rFonts w:ascii="Times New Roman" w:hint="eastAsia"/>
        </w:rPr>
        <w:t>捐</w:t>
      </w:r>
      <w:r w:rsidR="00E82B42">
        <w:rPr>
          <w:rFonts w:ascii="Times New Roman" w:hint="eastAsia"/>
        </w:rPr>
        <w:t>）</w:t>
      </w:r>
      <w:r w:rsidRPr="00B61FC1">
        <w:rPr>
          <w:rFonts w:ascii="Times New Roman" w:hint="eastAsia"/>
        </w:rPr>
        <w:t>助計畫，並收回已撥付款項。受補（捐）助經費結報時，同一計畫由二個以上機關補</w:t>
      </w:r>
      <w:r w:rsidR="00E82B42">
        <w:rPr>
          <w:rFonts w:ascii="Times New Roman" w:hint="eastAsia"/>
        </w:rPr>
        <w:t>（</w:t>
      </w:r>
      <w:r w:rsidRPr="00B61FC1">
        <w:rPr>
          <w:rFonts w:ascii="Times New Roman" w:hint="eastAsia"/>
        </w:rPr>
        <w:t>捐</w:t>
      </w:r>
      <w:r w:rsidR="00E82B42">
        <w:rPr>
          <w:rFonts w:ascii="Times New Roman" w:hint="eastAsia"/>
        </w:rPr>
        <w:t>）</w:t>
      </w:r>
      <w:r w:rsidRPr="00B61FC1">
        <w:rPr>
          <w:rFonts w:ascii="Times New Roman" w:hint="eastAsia"/>
        </w:rPr>
        <w:t>助者，乙方應列明各機關實際補</w:t>
      </w:r>
      <w:r w:rsidR="00E82B42">
        <w:rPr>
          <w:rFonts w:ascii="Times New Roman" w:hint="eastAsia"/>
        </w:rPr>
        <w:t>（</w:t>
      </w:r>
      <w:r w:rsidRPr="00B61FC1">
        <w:rPr>
          <w:rFonts w:ascii="Times New Roman" w:hint="eastAsia"/>
        </w:rPr>
        <w:t>捐</w:t>
      </w:r>
      <w:r w:rsidR="00E82B42">
        <w:rPr>
          <w:rFonts w:ascii="Times New Roman" w:hint="eastAsia"/>
        </w:rPr>
        <w:t>）</w:t>
      </w:r>
      <w:r w:rsidRPr="00B61FC1">
        <w:rPr>
          <w:rFonts w:ascii="Times New Roman" w:hint="eastAsia"/>
        </w:rPr>
        <w:t>助金額。</w:t>
      </w:r>
    </w:p>
    <w:p w14:paraId="1C8136FA"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十五、本計畫經費中如涉及採購事項，應依政府採購法等相關規定辦理。</w:t>
      </w:r>
    </w:p>
    <w:p w14:paraId="2426D3B0"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十六、本計畫所辦理各項會議，應依「經濟部及所屬機關</w:t>
      </w:r>
      <w:r w:rsidR="00E82B42">
        <w:rPr>
          <w:rFonts w:ascii="Times New Roman" w:hint="eastAsia"/>
        </w:rPr>
        <w:t>（</w:t>
      </w:r>
      <w:r w:rsidRPr="00B61FC1">
        <w:rPr>
          <w:rFonts w:ascii="Times New Roman" w:hint="eastAsia"/>
        </w:rPr>
        <w:t>構</w:t>
      </w:r>
      <w:r w:rsidR="00E82B42">
        <w:rPr>
          <w:rFonts w:ascii="Times New Roman" w:hint="eastAsia"/>
        </w:rPr>
        <w:t>）</w:t>
      </w:r>
      <w:r w:rsidRPr="00B61FC1">
        <w:rPr>
          <w:rFonts w:ascii="Times New Roman" w:hint="eastAsia"/>
        </w:rPr>
        <w:t>辦理各類會議及講習訓練作業規定」辦理。</w:t>
      </w:r>
    </w:p>
    <w:p w14:paraId="0093C9A1"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十七、</w:t>
      </w:r>
      <w:r w:rsidRPr="00B61FC1">
        <w:rPr>
          <w:rFonts w:ascii="Times New Roman"/>
        </w:rPr>
        <w:t>乙方</w:t>
      </w:r>
      <w:r w:rsidRPr="00B61FC1">
        <w:rPr>
          <w:rFonts w:ascii="Times New Roman" w:hint="eastAsia"/>
        </w:rPr>
        <w:t>於履約</w:t>
      </w:r>
      <w:r w:rsidRPr="00B61FC1">
        <w:rPr>
          <w:rFonts w:ascii="Times New Roman"/>
        </w:rPr>
        <w:t>期間</w:t>
      </w:r>
      <w:r w:rsidRPr="00B61FC1">
        <w:rPr>
          <w:rFonts w:ascii="Times New Roman" w:hint="eastAsia"/>
        </w:rPr>
        <w:t>應遵照行政院性別平等政策綱領要求，於聘用人員時注意性別平衡，落實性別友善職場之觀念或作為，對於所雇用之人員，不得有歧視女性、跨性別、原住民或弱勢團體人士之情事。</w:t>
      </w:r>
    </w:p>
    <w:p w14:paraId="40AACBED"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八、為配合「性別平等政策綱領」具體行動方案辦理促進性別平等事宜，乙方於執行計畫時，應適時納入性別主流化之觀點，於辦理各項會議、講習訓練、建構人才資料庫時，建立參與者之性別統計資料，並依甲方需求配合填報計畫相關執行成效。</w:t>
      </w:r>
    </w:p>
    <w:p w14:paraId="735E23E7" w14:textId="77777777" w:rsidR="00DA578B" w:rsidRPr="00B61FC1" w:rsidRDefault="00DA578B" w:rsidP="00DA578B">
      <w:pPr>
        <w:pStyle w:val="a3"/>
        <w:snapToGrid w:val="0"/>
        <w:spacing w:line="240" w:lineRule="atLeast"/>
        <w:ind w:left="1560" w:hanging="483"/>
        <w:jc w:val="both"/>
        <w:rPr>
          <w:rFonts w:ascii="Times New Roman"/>
        </w:rPr>
      </w:pPr>
      <w:r w:rsidRPr="00B61FC1">
        <w:rPr>
          <w:rFonts w:ascii="Times New Roman" w:hint="eastAsia"/>
        </w:rPr>
        <w:t>十九、乙方蒐集、處理或利用個人資料時，應遵守『個人資料保護法』及其相關規定。</w:t>
      </w:r>
    </w:p>
    <w:p w14:paraId="7D94544B" w14:textId="77777777" w:rsidR="00DA578B" w:rsidRPr="00B61FC1" w:rsidRDefault="00DA578B" w:rsidP="00DA578B">
      <w:pPr>
        <w:pStyle w:val="a3"/>
        <w:tabs>
          <w:tab w:val="left" w:pos="1638"/>
        </w:tabs>
        <w:snapToGrid w:val="0"/>
        <w:spacing w:line="240" w:lineRule="atLeast"/>
        <w:ind w:left="1644" w:hanging="567"/>
        <w:jc w:val="both"/>
        <w:rPr>
          <w:rFonts w:ascii="Times New Roman"/>
        </w:rPr>
      </w:pPr>
    </w:p>
    <w:p w14:paraId="3E72B95B" w14:textId="77777777" w:rsidR="00DA578B" w:rsidRPr="00B61FC1" w:rsidRDefault="00DA578B" w:rsidP="00DA578B">
      <w:pPr>
        <w:snapToGrid w:val="0"/>
        <w:spacing w:line="240" w:lineRule="atLeast"/>
        <w:jc w:val="both"/>
      </w:pPr>
      <w:r w:rsidRPr="00B61FC1">
        <w:rPr>
          <w:rFonts w:hint="eastAsia"/>
        </w:rPr>
        <w:t>第</w:t>
      </w:r>
      <w:r w:rsidR="00E82B42">
        <w:t xml:space="preserve">　</w:t>
      </w:r>
      <w:r w:rsidRPr="00B61FC1">
        <w:rPr>
          <w:rFonts w:hint="eastAsia"/>
        </w:rPr>
        <w:t>七</w:t>
      </w:r>
      <w:r w:rsidR="00E82B42">
        <w:t xml:space="preserve">　</w:t>
      </w:r>
      <w:r w:rsidRPr="00B61FC1">
        <w:rPr>
          <w:rFonts w:hint="eastAsia"/>
        </w:rPr>
        <w:t>條</w:t>
      </w:r>
      <w:r w:rsidR="00E82B42">
        <w:rPr>
          <w:rFonts w:hint="eastAsia"/>
        </w:rPr>
        <w:t xml:space="preserve">　</w:t>
      </w:r>
      <w:r w:rsidRPr="00B61FC1">
        <w:rPr>
          <w:rFonts w:hint="eastAsia"/>
        </w:rPr>
        <w:t>計畫變更</w:t>
      </w:r>
    </w:p>
    <w:p w14:paraId="523DB87E" w14:textId="77777777" w:rsidR="00DA578B" w:rsidRPr="00B61FC1" w:rsidRDefault="00DA578B" w:rsidP="0082754B">
      <w:pPr>
        <w:pStyle w:val="a3"/>
        <w:snapToGrid w:val="0"/>
        <w:spacing w:line="240" w:lineRule="atLeast"/>
        <w:ind w:left="1560" w:hanging="483"/>
        <w:jc w:val="both"/>
        <w:rPr>
          <w:rFonts w:ascii="Times New Roman"/>
        </w:rPr>
      </w:pPr>
      <w:r w:rsidRPr="00B61FC1">
        <w:rPr>
          <w:rFonts w:ascii="Times New Roman" w:hint="eastAsia"/>
        </w:rPr>
        <w:t>一、乙方如認為本計畫有變更之必要，應符合原計畫所定之目標，不得增加補助之經費，並依甲方所規定之格式與時程提出申請。</w:t>
      </w:r>
    </w:p>
    <w:p w14:paraId="24DB8AD9" w14:textId="77777777" w:rsidR="00DA578B" w:rsidRPr="00B61FC1" w:rsidRDefault="00DA578B" w:rsidP="0082754B">
      <w:pPr>
        <w:pStyle w:val="a3"/>
        <w:snapToGrid w:val="0"/>
        <w:spacing w:line="240" w:lineRule="atLeast"/>
        <w:ind w:left="1560" w:hanging="483"/>
        <w:jc w:val="both"/>
        <w:rPr>
          <w:rFonts w:ascii="Times New Roman"/>
        </w:rPr>
      </w:pPr>
      <w:r w:rsidRPr="00B61FC1">
        <w:rPr>
          <w:rFonts w:ascii="Times New Roman" w:hint="eastAsia"/>
        </w:rPr>
        <w:t>二、因乙方計畫變更導致有變更擔保</w:t>
      </w:r>
      <w:r w:rsidR="0014511E" w:rsidRPr="00B61FC1">
        <w:rPr>
          <w:rFonts w:ascii="Times New Roman" w:hint="eastAsia"/>
        </w:rPr>
        <w:t>憑證</w:t>
      </w:r>
      <w:r w:rsidRPr="00B61FC1">
        <w:rPr>
          <w:rFonts w:ascii="Times New Roman" w:hint="eastAsia"/>
        </w:rPr>
        <w:t>之必要時，乙方應依甲方規定方式重新開立同額之擔保</w:t>
      </w:r>
      <w:r w:rsidR="0014511E" w:rsidRPr="00B61FC1">
        <w:rPr>
          <w:rFonts w:ascii="Times New Roman" w:hint="eastAsia"/>
        </w:rPr>
        <w:t>憑證</w:t>
      </w:r>
      <w:r w:rsidRPr="00B61FC1">
        <w:rPr>
          <w:rFonts w:ascii="Times New Roman" w:hint="eastAsia"/>
        </w:rPr>
        <w:t>更換；乙方若拒絕開立，甲方得逕行行使擔保</w:t>
      </w:r>
      <w:r w:rsidR="0014511E" w:rsidRPr="00B61FC1">
        <w:rPr>
          <w:rFonts w:ascii="Times New Roman" w:hint="eastAsia"/>
        </w:rPr>
        <w:t>憑證</w:t>
      </w:r>
      <w:r w:rsidRPr="00B61FC1">
        <w:rPr>
          <w:rFonts w:ascii="Times New Roman" w:hint="eastAsia"/>
        </w:rPr>
        <w:t>上之權利。</w:t>
      </w:r>
    </w:p>
    <w:p w14:paraId="156A6ED7" w14:textId="77777777" w:rsidR="00DA578B" w:rsidRPr="00B61FC1" w:rsidRDefault="00DA578B" w:rsidP="0082754B">
      <w:pPr>
        <w:pStyle w:val="a3"/>
        <w:snapToGrid w:val="0"/>
        <w:spacing w:line="240" w:lineRule="atLeast"/>
        <w:ind w:left="1560" w:hanging="483"/>
        <w:jc w:val="both"/>
        <w:rPr>
          <w:rFonts w:ascii="Times New Roman"/>
        </w:rPr>
      </w:pPr>
      <w:r w:rsidRPr="00B61FC1">
        <w:rPr>
          <w:rFonts w:ascii="Times New Roman" w:hint="eastAsia"/>
        </w:rPr>
        <w:t>三、本計畫除核定計畫書內另有說明外，應全部由乙方承辦，非經甲方同意不得轉包。</w:t>
      </w:r>
    </w:p>
    <w:p w14:paraId="2F2AF6F0" w14:textId="77777777" w:rsidR="00DA578B" w:rsidRPr="00B61FC1" w:rsidRDefault="00DA578B" w:rsidP="00DA578B">
      <w:pPr>
        <w:snapToGrid w:val="0"/>
        <w:spacing w:line="240" w:lineRule="atLeast"/>
        <w:jc w:val="both"/>
      </w:pPr>
    </w:p>
    <w:p w14:paraId="1E501DF2" w14:textId="77777777" w:rsidR="00DA578B" w:rsidRPr="00B61FC1" w:rsidRDefault="00DA578B" w:rsidP="00DA578B">
      <w:pPr>
        <w:snapToGrid w:val="0"/>
        <w:spacing w:line="240" w:lineRule="atLeast"/>
        <w:jc w:val="both"/>
        <w:rPr>
          <w:kern w:val="0"/>
        </w:rPr>
      </w:pPr>
      <w:r w:rsidRPr="00B61FC1">
        <w:rPr>
          <w:rFonts w:hint="eastAsia"/>
          <w:kern w:val="0"/>
        </w:rPr>
        <w:t>第</w:t>
      </w:r>
      <w:r w:rsidR="00E82B42">
        <w:rPr>
          <w:rFonts w:hint="eastAsia"/>
          <w:kern w:val="0"/>
        </w:rPr>
        <w:t xml:space="preserve">　</w:t>
      </w:r>
      <w:r w:rsidRPr="00B61FC1">
        <w:rPr>
          <w:rFonts w:hint="eastAsia"/>
          <w:kern w:val="0"/>
        </w:rPr>
        <w:t>八</w:t>
      </w:r>
      <w:r w:rsidR="00E82B42">
        <w:rPr>
          <w:rFonts w:hint="eastAsia"/>
          <w:kern w:val="0"/>
        </w:rPr>
        <w:t xml:space="preserve">　</w:t>
      </w:r>
      <w:r w:rsidRPr="00B61FC1">
        <w:rPr>
          <w:rFonts w:hint="eastAsia"/>
          <w:kern w:val="0"/>
        </w:rPr>
        <w:t>條</w:t>
      </w:r>
      <w:r w:rsidR="00E82B42">
        <w:rPr>
          <w:rFonts w:hint="eastAsia"/>
          <w:kern w:val="0"/>
        </w:rPr>
        <w:t xml:space="preserve">　</w:t>
      </w:r>
      <w:r w:rsidRPr="00B61FC1">
        <w:rPr>
          <w:rFonts w:hint="eastAsia"/>
          <w:kern w:val="0"/>
        </w:rPr>
        <w:t>研發成果之歸屬</w:t>
      </w:r>
    </w:p>
    <w:p w14:paraId="02998EB5" w14:textId="77777777" w:rsidR="00DA578B" w:rsidRPr="00B61FC1" w:rsidRDefault="00DA578B" w:rsidP="0082754B">
      <w:pPr>
        <w:pStyle w:val="a3"/>
        <w:snapToGrid w:val="0"/>
        <w:spacing w:line="240" w:lineRule="atLeast"/>
        <w:ind w:left="1644" w:hanging="567"/>
        <w:jc w:val="both"/>
        <w:rPr>
          <w:rFonts w:ascii="Times New Roman"/>
        </w:rPr>
      </w:pPr>
      <w:r w:rsidRPr="00B61FC1">
        <w:rPr>
          <w:rFonts w:ascii="Times New Roman" w:hint="eastAsia"/>
        </w:rPr>
        <w:t>一、本計畫研發成果歸屬乙方所有。</w:t>
      </w:r>
    </w:p>
    <w:p w14:paraId="5804554C" w14:textId="77777777" w:rsidR="00DA578B" w:rsidRPr="00B61FC1" w:rsidRDefault="00DA578B" w:rsidP="0082754B">
      <w:pPr>
        <w:pStyle w:val="a3"/>
        <w:snapToGrid w:val="0"/>
        <w:spacing w:line="240" w:lineRule="atLeast"/>
        <w:ind w:left="1560" w:hanging="483"/>
        <w:jc w:val="both"/>
        <w:rPr>
          <w:rFonts w:ascii="Times New Roman"/>
        </w:rPr>
      </w:pPr>
      <w:r w:rsidRPr="00B61FC1">
        <w:rPr>
          <w:rFonts w:ascii="Times New Roman" w:hint="eastAsia"/>
        </w:rPr>
        <w:lastRenderedPageBreak/>
        <w:t>二、甲方基於國家之利益與社會公益，得為研究之目的與乙方協議取得，無償、不可轉讓、非專屬實施權，以實施該研發成果。乙方於授權或轉讓第三人實施本研發成果時，亦應為相同之約定。</w:t>
      </w:r>
    </w:p>
    <w:p w14:paraId="39493082" w14:textId="77777777" w:rsidR="00DA578B" w:rsidRPr="00B61FC1" w:rsidRDefault="00DA578B" w:rsidP="00DA578B">
      <w:pPr>
        <w:snapToGrid w:val="0"/>
        <w:spacing w:line="240" w:lineRule="atLeast"/>
        <w:jc w:val="both"/>
      </w:pPr>
    </w:p>
    <w:p w14:paraId="47D6CB49" w14:textId="77777777" w:rsidR="00DA578B" w:rsidRPr="00B61FC1" w:rsidRDefault="00DA578B" w:rsidP="00DA578B">
      <w:pPr>
        <w:widowControl/>
        <w:adjustRightInd w:val="0"/>
        <w:jc w:val="both"/>
        <w:rPr>
          <w:kern w:val="0"/>
        </w:rPr>
      </w:pPr>
      <w:r w:rsidRPr="00B61FC1">
        <w:rPr>
          <w:rFonts w:hint="eastAsia"/>
          <w:kern w:val="0"/>
        </w:rPr>
        <w:t>第</w:t>
      </w:r>
      <w:r w:rsidR="00E82B42">
        <w:rPr>
          <w:kern w:val="0"/>
        </w:rPr>
        <w:t xml:space="preserve">　</w:t>
      </w:r>
      <w:r w:rsidRPr="00B61FC1">
        <w:rPr>
          <w:rFonts w:hint="eastAsia"/>
          <w:kern w:val="0"/>
        </w:rPr>
        <w:t>九</w:t>
      </w:r>
      <w:r w:rsidR="00E82B42">
        <w:rPr>
          <w:kern w:val="0"/>
        </w:rPr>
        <w:t xml:space="preserve">　</w:t>
      </w:r>
      <w:r w:rsidRPr="00B61FC1">
        <w:rPr>
          <w:rFonts w:hint="eastAsia"/>
          <w:kern w:val="0"/>
        </w:rPr>
        <w:t>條</w:t>
      </w:r>
      <w:r w:rsidR="00E82B42">
        <w:rPr>
          <w:rFonts w:hint="eastAsia"/>
          <w:kern w:val="0"/>
        </w:rPr>
        <w:t xml:space="preserve">　</w:t>
      </w:r>
      <w:r w:rsidRPr="00B61FC1">
        <w:rPr>
          <w:rFonts w:hint="eastAsia"/>
          <w:kern w:val="0"/>
        </w:rPr>
        <w:t>研發成果之運用</w:t>
      </w:r>
    </w:p>
    <w:p w14:paraId="1641841E" w14:textId="77777777" w:rsidR="00DA578B" w:rsidRPr="00B61FC1" w:rsidRDefault="00DA578B" w:rsidP="00DA578B">
      <w:pPr>
        <w:pStyle w:val="a4"/>
        <w:snapToGrid w:val="0"/>
        <w:spacing w:line="240" w:lineRule="auto"/>
        <w:ind w:left="1120" w:right="137" w:firstLine="0"/>
        <w:jc w:val="both"/>
        <w:textDirection w:val="lrTb"/>
        <w:rPr>
          <w:rFonts w:ascii="Times New Roman"/>
          <w:sz w:val="24"/>
        </w:rPr>
      </w:pPr>
      <w:r w:rsidRPr="00B61FC1">
        <w:rPr>
          <w:rFonts w:ascii="Times New Roman" w:hint="eastAsia"/>
          <w:sz w:val="24"/>
        </w:rPr>
        <w:t>甲乙雙方同意，乙方如有下列各款情形之一者，甲方得依第三人之申請，行使介入權，要求乙方將研發成果授權予第三人實施：</w:t>
      </w:r>
    </w:p>
    <w:p w14:paraId="6A762925" w14:textId="77777777" w:rsidR="00DA578B" w:rsidRPr="00B61FC1" w:rsidRDefault="00DA578B" w:rsidP="00DA578B">
      <w:pPr>
        <w:pStyle w:val="a3"/>
        <w:tabs>
          <w:tab w:val="left" w:pos="1638"/>
        </w:tabs>
        <w:snapToGrid w:val="0"/>
        <w:ind w:left="1644" w:hanging="496"/>
        <w:jc w:val="both"/>
        <w:rPr>
          <w:rFonts w:ascii="Times New Roman"/>
        </w:rPr>
      </w:pPr>
      <w:r w:rsidRPr="00B61FC1">
        <w:rPr>
          <w:rFonts w:ascii="Times New Roman" w:hint="eastAsia"/>
        </w:rPr>
        <w:t>一、乙方於合理期間無正當理由而不實施研發成果，且第三人曾於該期間內以合理之商業條件，請求授權仍不能達成協議者。</w:t>
      </w:r>
    </w:p>
    <w:p w14:paraId="52155DC3" w14:textId="77777777" w:rsidR="00DA578B" w:rsidRPr="00B61FC1" w:rsidRDefault="00DA578B" w:rsidP="00DA578B">
      <w:pPr>
        <w:pStyle w:val="a3"/>
        <w:tabs>
          <w:tab w:val="left" w:pos="1638"/>
        </w:tabs>
        <w:snapToGrid w:val="0"/>
        <w:ind w:left="1644" w:hanging="496"/>
        <w:jc w:val="both"/>
        <w:rPr>
          <w:rFonts w:ascii="Times New Roman"/>
        </w:rPr>
      </w:pPr>
      <w:r w:rsidRPr="00B61FC1">
        <w:rPr>
          <w:rFonts w:ascii="Times New Roman" w:hint="eastAsia"/>
        </w:rPr>
        <w:t>二、乙方以妨礙環境保護、公共安全或公共衛生之方式實施研發成果，經相關主管機關處分者。</w:t>
      </w:r>
    </w:p>
    <w:p w14:paraId="18BADC35" w14:textId="77777777" w:rsidR="00DA578B" w:rsidRPr="00B61FC1" w:rsidRDefault="00DA578B" w:rsidP="00DA578B">
      <w:pPr>
        <w:pStyle w:val="a4"/>
        <w:snapToGrid w:val="0"/>
        <w:spacing w:line="240" w:lineRule="auto"/>
        <w:ind w:left="1120" w:right="137" w:firstLine="0"/>
        <w:jc w:val="both"/>
        <w:textDirection w:val="lrTb"/>
        <w:rPr>
          <w:rFonts w:ascii="Times New Roman"/>
          <w:sz w:val="24"/>
        </w:rPr>
      </w:pPr>
      <w:r w:rsidRPr="00B61FC1">
        <w:rPr>
          <w:rFonts w:ascii="Times New Roman" w:hint="eastAsia"/>
          <w:sz w:val="24"/>
        </w:rPr>
        <w:t>前項約定於乙方將研發成果讓與或專屬授權予第三人時，亦應為相同之約定。</w:t>
      </w:r>
    </w:p>
    <w:p w14:paraId="539E92FA" w14:textId="77777777" w:rsidR="00DA578B" w:rsidRPr="00B61FC1" w:rsidRDefault="00DA578B" w:rsidP="00DA578B">
      <w:pPr>
        <w:pStyle w:val="a4"/>
        <w:snapToGrid w:val="0"/>
        <w:spacing w:line="240" w:lineRule="auto"/>
        <w:ind w:left="1120" w:right="137" w:firstLine="0"/>
        <w:jc w:val="both"/>
        <w:textDirection w:val="lrTb"/>
        <w:rPr>
          <w:rFonts w:ascii="Times New Roman"/>
          <w:sz w:val="24"/>
        </w:rPr>
      </w:pPr>
      <w:r w:rsidRPr="00B61FC1">
        <w:rPr>
          <w:rFonts w:ascii="Times New Roman" w:hint="eastAsia"/>
          <w:sz w:val="24"/>
        </w:rPr>
        <w:t>第一項介入權之行使，甲方應以書面通知乙方或其研發成果受讓人或專屬被授權人，限期三個月說明，逾期未為說明者，逕由甲方審酌是否行使。</w:t>
      </w:r>
    </w:p>
    <w:p w14:paraId="057963BB" w14:textId="77777777" w:rsidR="00DA578B" w:rsidRPr="00B61FC1" w:rsidRDefault="00DA578B" w:rsidP="00DA578B">
      <w:pPr>
        <w:pStyle w:val="a4"/>
        <w:snapToGrid w:val="0"/>
        <w:spacing w:line="240" w:lineRule="auto"/>
        <w:ind w:left="1120" w:right="137" w:firstLine="0"/>
        <w:jc w:val="both"/>
        <w:textDirection w:val="lrTb"/>
        <w:rPr>
          <w:rFonts w:ascii="Times New Roman"/>
          <w:sz w:val="24"/>
        </w:rPr>
      </w:pPr>
      <w:r w:rsidRPr="00B61FC1">
        <w:rPr>
          <w:rFonts w:ascii="Times New Roman" w:hint="eastAsia"/>
          <w:sz w:val="24"/>
        </w:rPr>
        <w:t>甲方依本條之約定將研發成果授權第三人實施時，即通知第三人逕與乙方議定授權事宜，第三人應支付合理對價予乙方。</w:t>
      </w:r>
    </w:p>
    <w:p w14:paraId="1CF3A76C" w14:textId="77777777" w:rsidR="00DA578B" w:rsidRPr="00B61FC1" w:rsidRDefault="00DA578B" w:rsidP="00DA578B">
      <w:pPr>
        <w:pStyle w:val="a4"/>
        <w:snapToGrid w:val="0"/>
        <w:spacing w:line="240" w:lineRule="auto"/>
        <w:ind w:left="1120" w:right="137" w:firstLine="0"/>
        <w:jc w:val="both"/>
        <w:textDirection w:val="lrTb"/>
        <w:rPr>
          <w:rFonts w:ascii="Times New Roman"/>
          <w:sz w:val="24"/>
        </w:rPr>
      </w:pPr>
      <w:r w:rsidRPr="00B61FC1">
        <w:rPr>
          <w:rFonts w:ascii="Times New Roman" w:hint="eastAsia"/>
          <w:sz w:val="24"/>
        </w:rPr>
        <w:t>第一項介入權之行使，對乙方或其研發成果受讓人或專屬被授權人之權利不受影響。</w:t>
      </w:r>
    </w:p>
    <w:p w14:paraId="4A6A8D56" w14:textId="77777777" w:rsidR="00DA578B" w:rsidRPr="00B61FC1" w:rsidRDefault="00DA578B" w:rsidP="00DA578B">
      <w:pPr>
        <w:snapToGrid w:val="0"/>
        <w:spacing w:line="240" w:lineRule="atLeast"/>
        <w:jc w:val="both"/>
      </w:pPr>
    </w:p>
    <w:p w14:paraId="74BCF16F" w14:textId="77777777" w:rsidR="00DA578B" w:rsidRPr="00B61FC1" w:rsidRDefault="00DA578B" w:rsidP="00DA578B">
      <w:pPr>
        <w:snapToGrid w:val="0"/>
        <w:spacing w:line="240" w:lineRule="atLeast"/>
        <w:jc w:val="both"/>
      </w:pPr>
      <w:r w:rsidRPr="00B61FC1">
        <w:rPr>
          <w:rFonts w:hint="eastAsia"/>
        </w:rPr>
        <w:t>第</w:t>
      </w:r>
      <w:r w:rsidR="00E82B42">
        <w:rPr>
          <w:rFonts w:hint="eastAsia"/>
        </w:rPr>
        <w:t xml:space="preserve">　</w:t>
      </w:r>
      <w:r w:rsidRPr="00B61FC1">
        <w:rPr>
          <w:rFonts w:hint="eastAsia"/>
        </w:rPr>
        <w:t>十</w:t>
      </w:r>
      <w:r w:rsidR="00E82B42">
        <w:rPr>
          <w:rFonts w:hint="eastAsia"/>
        </w:rPr>
        <w:t xml:space="preserve">　</w:t>
      </w:r>
      <w:r w:rsidRPr="00B61FC1">
        <w:rPr>
          <w:rFonts w:hint="eastAsia"/>
        </w:rPr>
        <w:t>條</w:t>
      </w:r>
      <w:r w:rsidR="00E82B42">
        <w:rPr>
          <w:rFonts w:hint="eastAsia"/>
        </w:rPr>
        <w:t xml:space="preserve">　</w:t>
      </w:r>
      <w:r w:rsidRPr="00B61FC1">
        <w:rPr>
          <w:rFonts w:hint="eastAsia"/>
        </w:rPr>
        <w:t>研發成果之應用範圍</w:t>
      </w:r>
    </w:p>
    <w:p w14:paraId="0F871D52" w14:textId="7D8E3E9E" w:rsidR="00DA578B" w:rsidRPr="00B61FC1" w:rsidRDefault="00DA578B" w:rsidP="00F01EBF">
      <w:pPr>
        <w:pStyle w:val="a3"/>
        <w:snapToGrid w:val="0"/>
        <w:spacing w:line="240" w:lineRule="atLeast"/>
        <w:ind w:left="1559" w:hanging="482"/>
        <w:jc w:val="both"/>
        <w:rPr>
          <w:rFonts w:ascii="Times New Roman"/>
        </w:rPr>
      </w:pPr>
      <w:r w:rsidRPr="00B61FC1">
        <w:rPr>
          <w:rFonts w:ascii="Times New Roman" w:hint="eastAsia"/>
        </w:rPr>
        <w:t>一、乙方將本計畫研發成果移往大陸地區實施時，應依『</w:t>
      </w:r>
      <w:r w:rsidR="00580DFD">
        <w:rPr>
          <w:rFonts w:ascii="Times New Roman" w:hint="eastAsia"/>
        </w:rPr>
        <w:t>臺</w:t>
      </w:r>
      <w:r w:rsidRPr="00B61FC1">
        <w:rPr>
          <w:rFonts w:ascii="Times New Roman" w:hint="eastAsia"/>
        </w:rPr>
        <w:t>灣地區與大陸地區人民關係條例』第三十五條及其相關子法</w:t>
      </w:r>
      <w:r w:rsidR="00E82B42">
        <w:rPr>
          <w:rFonts w:ascii="Times New Roman" w:hint="eastAsia"/>
        </w:rPr>
        <w:t>（</w:t>
      </w:r>
      <w:r w:rsidRPr="00B61FC1">
        <w:rPr>
          <w:rFonts w:ascii="Times New Roman" w:hint="eastAsia"/>
        </w:rPr>
        <w:t>包括但不限於『在大陸地區從事投資或技術合作許可辦法』、『</w:t>
      </w:r>
      <w:r w:rsidR="00580DFD">
        <w:rPr>
          <w:rFonts w:ascii="Times New Roman" w:hint="eastAsia"/>
        </w:rPr>
        <w:t>臺</w:t>
      </w:r>
      <w:r w:rsidRPr="00B61FC1">
        <w:rPr>
          <w:rFonts w:ascii="Times New Roman" w:hint="eastAsia"/>
        </w:rPr>
        <w:t>灣地區與大陸地區貿易許可辦法』等相關法令</w:t>
      </w:r>
      <w:r w:rsidR="00E82B42">
        <w:rPr>
          <w:rFonts w:ascii="Times New Roman" w:hint="eastAsia"/>
        </w:rPr>
        <w:t>）</w:t>
      </w:r>
      <w:r w:rsidRPr="00B61FC1">
        <w:rPr>
          <w:rFonts w:ascii="Times New Roman" w:hint="eastAsia"/>
        </w:rPr>
        <w:t>之規定辦理。</w:t>
      </w:r>
    </w:p>
    <w:p w14:paraId="4D7C9F24" w14:textId="77777777" w:rsidR="00DA578B" w:rsidRPr="00B61FC1" w:rsidRDefault="00DA578B" w:rsidP="00F01EBF">
      <w:pPr>
        <w:pStyle w:val="a3"/>
        <w:snapToGrid w:val="0"/>
        <w:spacing w:line="240" w:lineRule="atLeast"/>
        <w:ind w:left="1559" w:hanging="482"/>
        <w:jc w:val="both"/>
        <w:rPr>
          <w:rFonts w:ascii="Times New Roman"/>
        </w:rPr>
      </w:pPr>
      <w:r w:rsidRPr="00B61FC1">
        <w:rPr>
          <w:rFonts w:ascii="Times New Roman" w:hint="eastAsia"/>
        </w:rPr>
        <w:t>二、甲乙雙方得於不逾越上開規定之範圍內，另行約定之，其約定條件較嚴者，乙方不得主張應以前開規範優先適用或主張信賴利益。</w:t>
      </w:r>
    </w:p>
    <w:p w14:paraId="40F20570" w14:textId="77777777" w:rsidR="00DA578B" w:rsidRPr="00B61FC1" w:rsidRDefault="00DA578B" w:rsidP="00DA578B">
      <w:pPr>
        <w:snapToGrid w:val="0"/>
        <w:spacing w:line="240" w:lineRule="atLeast"/>
        <w:jc w:val="both"/>
      </w:pPr>
    </w:p>
    <w:p w14:paraId="1FC77FF8" w14:textId="77777777" w:rsidR="00DA578B" w:rsidRPr="00B61FC1" w:rsidRDefault="00DA578B" w:rsidP="00DA578B">
      <w:pPr>
        <w:snapToGrid w:val="0"/>
        <w:spacing w:line="240" w:lineRule="atLeast"/>
        <w:jc w:val="both"/>
      </w:pPr>
      <w:r w:rsidRPr="00B61FC1">
        <w:rPr>
          <w:rFonts w:hint="eastAsia"/>
        </w:rPr>
        <w:t>第</w:t>
      </w:r>
      <w:r w:rsidRPr="00B61FC1">
        <w:rPr>
          <w:rFonts w:hint="eastAsia"/>
        </w:rPr>
        <w:t xml:space="preserve"> </w:t>
      </w:r>
      <w:r w:rsidRPr="00B61FC1">
        <w:rPr>
          <w:rFonts w:hint="eastAsia"/>
        </w:rPr>
        <w:t>十一</w:t>
      </w:r>
      <w:r w:rsidRPr="00B61FC1">
        <w:rPr>
          <w:rFonts w:hint="eastAsia"/>
        </w:rPr>
        <w:t xml:space="preserve"> </w:t>
      </w:r>
      <w:r w:rsidRPr="00B61FC1">
        <w:rPr>
          <w:rFonts w:hint="eastAsia"/>
        </w:rPr>
        <w:t>條</w:t>
      </w:r>
      <w:r w:rsidR="00E82B42">
        <w:rPr>
          <w:rFonts w:hint="eastAsia"/>
        </w:rPr>
        <w:t xml:space="preserve">　</w:t>
      </w:r>
      <w:r w:rsidRPr="00B61FC1">
        <w:rPr>
          <w:rFonts w:hint="eastAsia"/>
        </w:rPr>
        <w:t>計畫契約終止</w:t>
      </w:r>
    </w:p>
    <w:p w14:paraId="4384FE3F" w14:textId="77777777" w:rsidR="00DA578B" w:rsidRPr="00B61FC1" w:rsidRDefault="00DA578B" w:rsidP="00F01EBF">
      <w:pPr>
        <w:pStyle w:val="a3"/>
        <w:snapToGrid w:val="0"/>
        <w:spacing w:line="240" w:lineRule="atLeast"/>
        <w:ind w:left="1560" w:hanging="483"/>
        <w:jc w:val="both"/>
        <w:rPr>
          <w:rFonts w:ascii="Times New Roman"/>
        </w:rPr>
      </w:pPr>
      <w:r w:rsidRPr="00B61FC1">
        <w:rPr>
          <w:rFonts w:ascii="Times New Roman" w:hint="eastAsia"/>
        </w:rPr>
        <w:t>一、本計畫進行中有下列不可歸責於乙方之事由時，除甲方得以書面通知乙方終止契約外，乙方得向甲方提出具體理由申請停辦本計畫，經甲方以書面同意後終止契約。</w:t>
      </w:r>
    </w:p>
    <w:p w14:paraId="601A96B8" w14:textId="77777777" w:rsidR="00DA578B" w:rsidRPr="00B61FC1" w:rsidRDefault="00E82B42" w:rsidP="00F01EBF">
      <w:pPr>
        <w:pStyle w:val="a3"/>
        <w:snapToGrid w:val="0"/>
        <w:spacing w:line="240" w:lineRule="atLeast"/>
        <w:ind w:left="2245" w:hanging="827"/>
        <w:jc w:val="both"/>
        <w:rPr>
          <w:rFonts w:ascii="Times New Roman"/>
        </w:rPr>
      </w:pPr>
      <w:r>
        <w:rPr>
          <w:rFonts w:ascii="Times New Roman" w:hint="eastAsia"/>
        </w:rPr>
        <w:t>（</w:t>
      </w:r>
      <w:r w:rsidR="00DA578B" w:rsidRPr="00B61FC1">
        <w:rPr>
          <w:rFonts w:ascii="Times New Roman" w:hint="eastAsia"/>
        </w:rPr>
        <w:t>一</w:t>
      </w:r>
      <w:r>
        <w:rPr>
          <w:rFonts w:ascii="Times New Roman" w:hint="eastAsia"/>
        </w:rPr>
        <w:t>）</w:t>
      </w:r>
      <w:r w:rsidR="00DA578B" w:rsidRPr="00B61FC1">
        <w:rPr>
          <w:rFonts w:ascii="Times New Roman" w:hint="eastAsia"/>
        </w:rPr>
        <w:t>計畫進行中，如因不可抗力情形而無法完成本計畫時。</w:t>
      </w:r>
    </w:p>
    <w:p w14:paraId="7714F6E5" w14:textId="77777777" w:rsidR="00DA578B" w:rsidRPr="00B61FC1" w:rsidRDefault="00E82B42" w:rsidP="00F01EBF">
      <w:pPr>
        <w:pStyle w:val="a3"/>
        <w:snapToGrid w:val="0"/>
        <w:spacing w:line="240" w:lineRule="atLeast"/>
        <w:ind w:left="2313" w:hanging="895"/>
        <w:jc w:val="both"/>
        <w:rPr>
          <w:rFonts w:ascii="Times New Roman"/>
        </w:rPr>
      </w:pPr>
      <w:r>
        <w:rPr>
          <w:rFonts w:ascii="Times New Roman" w:hint="eastAsia"/>
        </w:rPr>
        <w:t>（</w:t>
      </w:r>
      <w:r w:rsidR="00DA578B" w:rsidRPr="00B61FC1">
        <w:rPr>
          <w:rFonts w:ascii="Times New Roman" w:hint="eastAsia"/>
        </w:rPr>
        <w:t>二</w:t>
      </w:r>
      <w:r>
        <w:rPr>
          <w:rFonts w:ascii="Times New Roman" w:hint="eastAsia"/>
        </w:rPr>
        <w:t>）</w:t>
      </w:r>
      <w:r w:rsidR="00DA578B" w:rsidRPr="00B61FC1">
        <w:rPr>
          <w:rFonts w:ascii="Times New Roman" w:hint="eastAsia"/>
        </w:rPr>
        <w:t>乙方有涉及第三人權利爭訟之事件致本計畫無法繼續推動時。</w:t>
      </w:r>
    </w:p>
    <w:p w14:paraId="7A50982A" w14:textId="77777777" w:rsidR="00DA578B" w:rsidRPr="00B61FC1" w:rsidRDefault="00DA578B" w:rsidP="00F01EBF">
      <w:pPr>
        <w:pStyle w:val="a3"/>
        <w:snapToGrid w:val="0"/>
        <w:spacing w:line="240" w:lineRule="atLeast"/>
        <w:ind w:left="1560" w:hanging="483"/>
        <w:jc w:val="both"/>
        <w:rPr>
          <w:rFonts w:ascii="Times New Roman"/>
        </w:rPr>
      </w:pPr>
      <w:r w:rsidRPr="00B61FC1">
        <w:rPr>
          <w:rFonts w:ascii="Times New Roman" w:hint="eastAsia"/>
        </w:rPr>
        <w:t>二、乙方執行本計畫有不能配合甲方相關計畫管理要求之情事，復未依甲方建議於期限內改善者，甲方得以書面通知乙方終止契約；乙方違反相關經費繳還義務，經催告仍未改正者亦同。</w:t>
      </w:r>
    </w:p>
    <w:p w14:paraId="00EA6F89" w14:textId="77777777" w:rsidR="00DA578B" w:rsidRPr="00B61FC1" w:rsidRDefault="00DA578B" w:rsidP="00F01EBF">
      <w:pPr>
        <w:pStyle w:val="a3"/>
        <w:snapToGrid w:val="0"/>
        <w:spacing w:line="240" w:lineRule="atLeast"/>
        <w:ind w:left="1560" w:hanging="483"/>
        <w:jc w:val="both"/>
        <w:rPr>
          <w:rFonts w:ascii="Times New Roman"/>
        </w:rPr>
      </w:pPr>
      <w:r w:rsidRPr="00B61FC1">
        <w:rPr>
          <w:rFonts w:ascii="Times New Roman" w:hint="eastAsia"/>
        </w:rPr>
        <w:t>三、本契約所稱之「不可抗力」情形係指任何因甲乙雙方不能控制之情形如戰爭、暴動、禁運、罷工、颱風、水災、火災、地震或其他不可歸責於任何一方之事由，致甲方或乙方不能履行本計畫或本契約者。</w:t>
      </w:r>
    </w:p>
    <w:p w14:paraId="3CC57A04" w14:textId="77777777" w:rsidR="00DA578B" w:rsidRPr="00B61FC1" w:rsidRDefault="00DA578B" w:rsidP="00DA578B">
      <w:pPr>
        <w:snapToGrid w:val="0"/>
        <w:spacing w:line="240" w:lineRule="atLeast"/>
        <w:jc w:val="both"/>
      </w:pPr>
    </w:p>
    <w:p w14:paraId="7EE6BB79" w14:textId="77777777" w:rsidR="00DA578B" w:rsidRPr="00B61FC1" w:rsidRDefault="00DA578B" w:rsidP="00DA578B">
      <w:pPr>
        <w:snapToGrid w:val="0"/>
        <w:spacing w:line="240" w:lineRule="atLeast"/>
        <w:jc w:val="both"/>
      </w:pPr>
      <w:r w:rsidRPr="00B61FC1">
        <w:rPr>
          <w:rFonts w:hint="eastAsia"/>
        </w:rPr>
        <w:t>第</w:t>
      </w:r>
      <w:r w:rsidRPr="00B61FC1">
        <w:t xml:space="preserve"> </w:t>
      </w:r>
      <w:r w:rsidRPr="00B61FC1">
        <w:rPr>
          <w:rFonts w:hint="eastAsia"/>
        </w:rPr>
        <w:t>十二</w:t>
      </w:r>
      <w:r w:rsidRPr="00B61FC1">
        <w:rPr>
          <w:rFonts w:hint="eastAsia"/>
        </w:rPr>
        <w:t xml:space="preserve"> </w:t>
      </w:r>
      <w:r w:rsidRPr="00B61FC1">
        <w:rPr>
          <w:rFonts w:hint="eastAsia"/>
        </w:rPr>
        <w:t>條</w:t>
      </w:r>
      <w:r w:rsidR="00E82B42">
        <w:rPr>
          <w:rFonts w:hint="eastAsia"/>
        </w:rPr>
        <w:t xml:space="preserve">　</w:t>
      </w:r>
      <w:r w:rsidRPr="00B61FC1">
        <w:rPr>
          <w:rFonts w:hint="eastAsia"/>
        </w:rPr>
        <w:t>計畫契約解除</w:t>
      </w:r>
    </w:p>
    <w:p w14:paraId="74B31C52" w14:textId="77777777" w:rsidR="00DA578B" w:rsidRPr="00B61FC1" w:rsidRDefault="00DA578B" w:rsidP="00DA578B">
      <w:pPr>
        <w:pStyle w:val="a3"/>
        <w:snapToGrid w:val="0"/>
        <w:spacing w:line="240" w:lineRule="atLeast"/>
        <w:ind w:left="1077" w:firstLine="0"/>
        <w:jc w:val="both"/>
        <w:rPr>
          <w:rFonts w:ascii="Times New Roman"/>
        </w:rPr>
      </w:pPr>
      <w:r w:rsidRPr="00B61FC1">
        <w:rPr>
          <w:rFonts w:ascii="Times New Roman" w:hint="eastAsia"/>
        </w:rPr>
        <w:t>乙方執行本計畫有下列事由者，甲方得以書面通知乙方解除契約。</w:t>
      </w:r>
    </w:p>
    <w:p w14:paraId="1652704D"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t>一、乙方將經費挪移他用。</w:t>
      </w:r>
    </w:p>
    <w:p w14:paraId="73AAECD9"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t>二、乙方違反第十</w:t>
      </w:r>
      <w:r w:rsidRPr="00B61FC1">
        <w:rPr>
          <w:rFonts w:hAnsi="標楷體" w:hint="eastAsia"/>
        </w:rPr>
        <w:t>五</w:t>
      </w:r>
      <w:r w:rsidRPr="00B61FC1">
        <w:rPr>
          <w:rFonts w:ascii="Times New Roman" w:hint="eastAsia"/>
        </w:rPr>
        <w:t>條第六</w:t>
      </w:r>
      <w:r w:rsidRPr="00B61FC1">
        <w:rPr>
          <w:rFonts w:ascii="Times New Roman" w:hAnsi="標楷體" w:hint="eastAsia"/>
          <w:szCs w:val="24"/>
        </w:rPr>
        <w:t>款</w:t>
      </w:r>
      <w:r w:rsidRPr="00B61FC1">
        <w:rPr>
          <w:rFonts w:ascii="Times New Roman" w:hint="eastAsia"/>
        </w:rPr>
        <w:t>之保證事項。</w:t>
      </w:r>
    </w:p>
    <w:p w14:paraId="7F4D277B"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t>三、乙方無正當理由停止本計畫內工作或進度嚴重落後等情形，經甲方通知限期改善而未改善者或無從改善。</w:t>
      </w:r>
    </w:p>
    <w:p w14:paraId="4DF09431"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lastRenderedPageBreak/>
        <w:t>四、所開發之技術與本計畫書所列差距過大。</w:t>
      </w:r>
    </w:p>
    <w:p w14:paraId="2171F50B"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t>五、乙方發生包括但不限於銀行拒絕往來戶，破產停業、歇業、解散、撤銷登記等重大事項致有不能或難以執行本計畫之虞。</w:t>
      </w:r>
    </w:p>
    <w:p w14:paraId="2BD26749"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t>六、本計畫進行期間因本計畫內容侵害他人智慧財產權者。</w:t>
      </w:r>
    </w:p>
    <w:p w14:paraId="41D12F84" w14:textId="77777777" w:rsidR="00DA578B" w:rsidRPr="00B61FC1" w:rsidRDefault="00DA578B" w:rsidP="00681ECA">
      <w:pPr>
        <w:pStyle w:val="a3"/>
        <w:snapToGrid w:val="0"/>
        <w:spacing w:line="240" w:lineRule="atLeast"/>
        <w:ind w:left="1559" w:hanging="482"/>
        <w:jc w:val="both"/>
        <w:rPr>
          <w:rFonts w:ascii="Times New Roman"/>
        </w:rPr>
      </w:pPr>
      <w:r w:rsidRPr="00B61FC1">
        <w:rPr>
          <w:rFonts w:ascii="Times New Roman" w:hint="eastAsia"/>
        </w:rPr>
        <w:t>七、違反法令、本契約、申請須知，或其他重大情事，顯然影響本計畫執行者。若其情事可改善，經甲方通知限期改善而未改善者，亦同。</w:t>
      </w:r>
    </w:p>
    <w:p w14:paraId="1118A62F" w14:textId="77777777" w:rsidR="00DA578B" w:rsidRPr="00B61FC1" w:rsidRDefault="00DA578B" w:rsidP="00DA578B">
      <w:pPr>
        <w:snapToGrid w:val="0"/>
        <w:spacing w:line="240" w:lineRule="atLeast"/>
        <w:jc w:val="both"/>
      </w:pPr>
    </w:p>
    <w:p w14:paraId="79AC1AA2" w14:textId="77777777" w:rsidR="00DA578B" w:rsidRPr="00B61FC1" w:rsidRDefault="00DA578B" w:rsidP="00DA578B">
      <w:pPr>
        <w:snapToGrid w:val="0"/>
        <w:spacing w:line="240" w:lineRule="atLeast"/>
        <w:jc w:val="both"/>
      </w:pPr>
      <w:r w:rsidRPr="00B61FC1">
        <w:rPr>
          <w:rFonts w:hint="eastAsia"/>
        </w:rPr>
        <w:t>第</w:t>
      </w:r>
      <w:r w:rsidRPr="00B61FC1">
        <w:rPr>
          <w:rFonts w:hint="eastAsia"/>
        </w:rPr>
        <w:t xml:space="preserve"> </w:t>
      </w:r>
      <w:r w:rsidRPr="00B61FC1">
        <w:rPr>
          <w:rFonts w:hint="eastAsia"/>
        </w:rPr>
        <w:t>十三</w:t>
      </w:r>
      <w:r w:rsidRPr="00B61FC1">
        <w:rPr>
          <w:rFonts w:hint="eastAsia"/>
        </w:rPr>
        <w:t xml:space="preserve"> </w:t>
      </w:r>
      <w:r w:rsidRPr="00B61FC1">
        <w:rPr>
          <w:rFonts w:hint="eastAsia"/>
        </w:rPr>
        <w:t>條</w:t>
      </w:r>
      <w:r w:rsidR="00E82B42">
        <w:rPr>
          <w:rFonts w:hint="eastAsia"/>
        </w:rPr>
        <w:t xml:space="preserve">　</w:t>
      </w:r>
      <w:r w:rsidRPr="00B61FC1">
        <w:rPr>
          <w:rFonts w:hint="eastAsia"/>
        </w:rPr>
        <w:t>罰則</w:t>
      </w:r>
    </w:p>
    <w:p w14:paraId="5A86B694"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一、乙方未依契約規定期限內</w:t>
      </w:r>
      <w:r w:rsidR="00E82B42">
        <w:rPr>
          <w:rFonts w:ascii="Times New Roman" w:hint="eastAsia"/>
        </w:rPr>
        <w:t>（</w:t>
      </w:r>
      <w:r w:rsidRPr="00B61FC1">
        <w:rPr>
          <w:rFonts w:ascii="Times New Roman" w:hint="eastAsia"/>
        </w:rPr>
        <w:t>以甲方收文日為憑</w:t>
      </w:r>
      <w:r w:rsidR="00E82B42">
        <w:rPr>
          <w:rFonts w:ascii="Times New Roman" w:hint="eastAsia"/>
        </w:rPr>
        <w:t>）</w:t>
      </w:r>
      <w:r w:rsidRPr="00B61FC1">
        <w:rPr>
          <w:rFonts w:ascii="Times New Roman" w:hint="eastAsia"/>
        </w:rPr>
        <w:t>送達相關資料（包括工作報告</w:t>
      </w:r>
      <w:r w:rsidR="00E82B42">
        <w:rPr>
          <w:rFonts w:ascii="Times New Roman" w:hint="eastAsia"/>
        </w:rPr>
        <w:t>（</w:t>
      </w:r>
      <w:r w:rsidRPr="00B61FC1">
        <w:rPr>
          <w:rFonts w:ascii="Times New Roman" w:hint="eastAsia"/>
        </w:rPr>
        <w:t>含經費實際動支表</w:t>
      </w:r>
      <w:r w:rsidR="00E82B42">
        <w:rPr>
          <w:rFonts w:ascii="Times New Roman" w:hint="eastAsia"/>
        </w:rPr>
        <w:t>）</w:t>
      </w:r>
      <w:r w:rsidRPr="00B61FC1">
        <w:rPr>
          <w:rFonts w:ascii="Times New Roman" w:hint="eastAsia"/>
        </w:rPr>
        <w:t>、期中報告、期末報告等），甲方應依逾期之天數</w:t>
      </w:r>
      <w:r w:rsidR="00E82B42">
        <w:rPr>
          <w:rFonts w:ascii="Times New Roman" w:hint="eastAsia"/>
        </w:rPr>
        <w:t>（</w:t>
      </w:r>
      <w:r w:rsidRPr="00B61FC1">
        <w:rPr>
          <w:rFonts w:ascii="Times New Roman" w:hint="eastAsia"/>
        </w:rPr>
        <w:t>以工作日計算</w:t>
      </w:r>
      <w:r w:rsidR="00E82B42">
        <w:rPr>
          <w:rFonts w:ascii="Times New Roman" w:hint="eastAsia"/>
        </w:rPr>
        <w:t>）</w:t>
      </w:r>
      <w:r w:rsidRPr="00B61FC1">
        <w:rPr>
          <w:rFonts w:ascii="Times New Roman" w:hint="eastAsia"/>
        </w:rPr>
        <w:t>，按日以本計畫核准補助總額之人事費千分之一扣減，於本計畫結束時，一併扣除之。所扣減補助款之總額</w:t>
      </w:r>
      <w:r w:rsidR="00E82B42">
        <w:rPr>
          <w:rFonts w:ascii="Times New Roman"/>
        </w:rPr>
        <w:t>（</w:t>
      </w:r>
      <w:r w:rsidRPr="00B61FC1">
        <w:rPr>
          <w:rFonts w:ascii="Times New Roman" w:hint="eastAsia"/>
        </w:rPr>
        <w:t>含逾期未改正之違約金</w:t>
      </w:r>
      <w:r w:rsidR="00E82B42">
        <w:rPr>
          <w:rFonts w:hAnsi="標楷體"/>
        </w:rPr>
        <w:t>）</w:t>
      </w:r>
      <w:r w:rsidRPr="00B61FC1">
        <w:rPr>
          <w:rFonts w:hAnsi="標楷體" w:hint="eastAsia"/>
        </w:rPr>
        <w:t>，以補助金額上限總額之</w:t>
      </w:r>
      <w:r w:rsidRPr="00580DFD">
        <w:rPr>
          <w:rFonts w:ascii="Times New Roman"/>
        </w:rPr>
        <w:t>20%</w:t>
      </w:r>
      <w:r w:rsidRPr="00B61FC1">
        <w:rPr>
          <w:rFonts w:hAnsi="標楷體" w:hint="eastAsia"/>
        </w:rPr>
        <w:t>為上限</w:t>
      </w:r>
      <w:r w:rsidRPr="00B61FC1">
        <w:rPr>
          <w:rFonts w:hAnsi="標楷體"/>
        </w:rPr>
        <w:t>。</w:t>
      </w:r>
    </w:p>
    <w:p w14:paraId="7D17442C"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二、本計畫執行過程中，經甲方派員查核帳目所刪減或剔除之項目，乙方未依期限繳回，或甲方所提建議改進、注意辦理事項，乙方無正當理由不予改進或辦理者，甲方得停撥補助款。</w:t>
      </w:r>
    </w:p>
    <w:p w14:paraId="009F4838"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三、乙方提供不實資料致獲得補助時，甲方得解除或終止本契約，並向保證銀行請求履行保證責任，提領乙方出具之銀行保證書，追回已撥付之補助款。</w:t>
      </w:r>
    </w:p>
    <w:p w14:paraId="79A2461C"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四、乙方應於本約依法律規定或依第十一條、第十二條約定終止或解除後三十日內，返還結清款項。</w:t>
      </w:r>
    </w:p>
    <w:p w14:paraId="6168A219"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五、</w:t>
      </w:r>
      <w:r w:rsidRPr="00B61FC1">
        <w:rPr>
          <w:rFonts w:ascii="Times New Roman" w:hint="eastAsia"/>
        </w:rPr>
        <w:tab/>
      </w:r>
      <w:r w:rsidRPr="00B61FC1">
        <w:rPr>
          <w:rFonts w:ascii="Times New Roman" w:hint="eastAsia"/>
        </w:rPr>
        <w:t>前</w:t>
      </w:r>
      <w:r w:rsidRPr="00B61FC1">
        <w:rPr>
          <w:rFonts w:ascii="Times New Roman" w:hAnsi="標楷體" w:hint="eastAsia"/>
          <w:szCs w:val="24"/>
        </w:rPr>
        <w:t>款</w:t>
      </w:r>
      <w:r w:rsidRPr="00B61FC1">
        <w:rPr>
          <w:rFonts w:ascii="Times New Roman" w:hint="eastAsia"/>
        </w:rPr>
        <w:t>所謂「結清款項」，在契約終止之情形，指甲方所撥付而不符本計畫內容之補助款，並包括各該筆款項自撥入乙方專戶後至終止契約之日止之衍生孳息。</w:t>
      </w:r>
    </w:p>
    <w:p w14:paraId="061F7D1D"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六、</w:t>
      </w:r>
      <w:r w:rsidRPr="00B61FC1">
        <w:rPr>
          <w:rFonts w:ascii="Times New Roman" w:hint="eastAsia"/>
        </w:rPr>
        <w:tab/>
      </w:r>
      <w:r w:rsidRPr="00B61FC1">
        <w:rPr>
          <w:rFonts w:ascii="Times New Roman" w:hint="eastAsia"/>
        </w:rPr>
        <w:t>本契約之解除或終止，不影響甲方任何損害賠償請求權之行使。</w:t>
      </w:r>
    </w:p>
    <w:p w14:paraId="010F87D2" w14:textId="77777777" w:rsidR="00DA578B" w:rsidRPr="00B61FC1" w:rsidRDefault="00DA578B" w:rsidP="00DA578B">
      <w:pPr>
        <w:snapToGrid w:val="0"/>
        <w:spacing w:line="240" w:lineRule="atLeast"/>
        <w:jc w:val="both"/>
      </w:pPr>
    </w:p>
    <w:p w14:paraId="4BDA454D" w14:textId="77777777" w:rsidR="00DA578B" w:rsidRPr="00B61FC1" w:rsidRDefault="00DA578B" w:rsidP="00DA578B">
      <w:pPr>
        <w:snapToGrid w:val="0"/>
        <w:spacing w:line="240" w:lineRule="atLeast"/>
        <w:jc w:val="both"/>
      </w:pPr>
      <w:r w:rsidRPr="00B61FC1">
        <w:rPr>
          <w:rFonts w:hint="eastAsia"/>
        </w:rPr>
        <w:t>第</w:t>
      </w:r>
      <w:r w:rsidRPr="00B61FC1">
        <w:rPr>
          <w:rFonts w:hint="eastAsia"/>
        </w:rPr>
        <w:t xml:space="preserve"> </w:t>
      </w:r>
      <w:r w:rsidRPr="00B61FC1">
        <w:rPr>
          <w:rFonts w:hint="eastAsia"/>
        </w:rPr>
        <w:t>十四</w:t>
      </w:r>
      <w:r w:rsidRPr="00B61FC1">
        <w:rPr>
          <w:rFonts w:hint="eastAsia"/>
        </w:rPr>
        <w:t xml:space="preserve"> </w:t>
      </w:r>
      <w:r w:rsidRPr="00B61FC1">
        <w:rPr>
          <w:rFonts w:hint="eastAsia"/>
        </w:rPr>
        <w:t>條</w:t>
      </w:r>
      <w:r w:rsidR="00E82B42">
        <w:rPr>
          <w:rFonts w:hint="eastAsia"/>
        </w:rPr>
        <w:t xml:space="preserve">　</w:t>
      </w:r>
      <w:r w:rsidRPr="00B61FC1">
        <w:rPr>
          <w:rFonts w:hint="eastAsia"/>
        </w:rPr>
        <w:t>不正利益</w:t>
      </w:r>
    </w:p>
    <w:p w14:paraId="0FA175CA"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一、乙方不得聘任甲方主管本計畫之職務相關人員或顧問、審查會議之成員，擔任本計畫之特約人員或顧問等支領固定酬勞之工作。</w:t>
      </w:r>
    </w:p>
    <w:p w14:paraId="40308B04" w14:textId="77777777" w:rsidR="00DA578B" w:rsidRPr="00B61FC1" w:rsidRDefault="00DA578B" w:rsidP="00DA578B">
      <w:pPr>
        <w:pStyle w:val="a3"/>
        <w:tabs>
          <w:tab w:val="left" w:pos="-2760"/>
        </w:tabs>
        <w:snapToGrid w:val="0"/>
        <w:spacing w:line="240" w:lineRule="atLeast"/>
        <w:ind w:left="1560" w:hanging="483"/>
        <w:jc w:val="both"/>
        <w:rPr>
          <w:rFonts w:ascii="Times New Roman"/>
        </w:rPr>
      </w:pPr>
      <w:r w:rsidRPr="00B61FC1">
        <w:rPr>
          <w:rFonts w:ascii="Times New Roman" w:hint="eastAsia"/>
        </w:rPr>
        <w:t>二、本計畫審查人與乙方</w:t>
      </w:r>
      <w:r w:rsidR="00E82B42">
        <w:rPr>
          <w:rFonts w:ascii="Times New Roman" w:hint="eastAsia"/>
        </w:rPr>
        <w:t>（</w:t>
      </w:r>
      <w:r w:rsidRPr="00B61FC1">
        <w:rPr>
          <w:rFonts w:ascii="Times New Roman" w:hint="eastAsia"/>
        </w:rPr>
        <w:t>含其負責人、計畫主持人及共同主持人</w:t>
      </w:r>
      <w:r w:rsidR="00E82B42">
        <w:rPr>
          <w:rFonts w:ascii="Times New Roman" w:hint="eastAsia"/>
        </w:rPr>
        <w:t>）</w:t>
      </w:r>
      <w:r w:rsidRPr="00B61FC1">
        <w:rPr>
          <w:rFonts w:ascii="Times New Roman" w:hint="eastAsia"/>
        </w:rPr>
        <w:t>間有下列情形之一而審查人未迴避者，甲方得駁回其申請、或撤銷補助、解除契約，並追回已撥付之補助款，或採取其他適當之措施：</w:t>
      </w:r>
    </w:p>
    <w:p w14:paraId="215200FB"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一</w:t>
      </w:r>
      <w:r>
        <w:rPr>
          <w:rFonts w:ascii="Times New Roman" w:hint="eastAsia"/>
        </w:rPr>
        <w:t>）</w:t>
      </w:r>
      <w:r w:rsidR="00DA578B" w:rsidRPr="00B61FC1">
        <w:rPr>
          <w:rFonts w:ascii="Times New Roman" w:hint="eastAsia"/>
        </w:rPr>
        <w:t>行政程序法第三十二條所定情形：</w:t>
      </w:r>
    </w:p>
    <w:p w14:paraId="61FC5F91" w14:textId="77777777" w:rsidR="00DA578B" w:rsidRPr="00B61FC1" w:rsidRDefault="00DA578B" w:rsidP="00681ECA">
      <w:pPr>
        <w:pStyle w:val="a3"/>
        <w:snapToGrid w:val="0"/>
        <w:spacing w:line="240" w:lineRule="atLeast"/>
        <w:ind w:left="2296" w:hanging="170"/>
        <w:jc w:val="both"/>
        <w:rPr>
          <w:rFonts w:ascii="Times New Roman"/>
        </w:rPr>
      </w:pPr>
      <w:r w:rsidRPr="00B61FC1">
        <w:rPr>
          <w:rFonts w:ascii="Times New Roman" w:hint="eastAsia"/>
        </w:rPr>
        <w:t>1.</w:t>
      </w:r>
      <w:r w:rsidRPr="00B61FC1">
        <w:rPr>
          <w:rFonts w:ascii="Times New Roman" w:hint="eastAsia"/>
        </w:rPr>
        <w:t>本人或其配偶、前配偶、四親等內之血親或三親等內之姻親或曾有此關係者為案件之當事人時。</w:t>
      </w:r>
    </w:p>
    <w:p w14:paraId="29EB3B55" w14:textId="77777777" w:rsidR="00DA578B" w:rsidRPr="00B61FC1" w:rsidRDefault="00DA578B" w:rsidP="00681ECA">
      <w:pPr>
        <w:pStyle w:val="a3"/>
        <w:snapToGrid w:val="0"/>
        <w:spacing w:line="240" w:lineRule="atLeast"/>
        <w:ind w:left="2296" w:hanging="170"/>
        <w:jc w:val="both"/>
        <w:rPr>
          <w:rFonts w:ascii="Times New Roman"/>
        </w:rPr>
      </w:pPr>
      <w:r w:rsidRPr="00B61FC1">
        <w:rPr>
          <w:rFonts w:ascii="Times New Roman" w:hint="eastAsia"/>
        </w:rPr>
        <w:t>2.</w:t>
      </w:r>
      <w:r w:rsidRPr="00B61FC1">
        <w:rPr>
          <w:rFonts w:ascii="Times New Roman" w:hint="eastAsia"/>
        </w:rPr>
        <w:t>本人或其配偶、前配偶，就該案件與當事人有共同權利人或共同義務人之關係者。</w:t>
      </w:r>
    </w:p>
    <w:p w14:paraId="404FF6CF" w14:textId="77777777" w:rsidR="00DA578B" w:rsidRPr="00B61FC1" w:rsidRDefault="00681ECA" w:rsidP="00681ECA">
      <w:pPr>
        <w:pStyle w:val="a3"/>
        <w:snapToGrid w:val="0"/>
        <w:spacing w:line="240" w:lineRule="atLeast"/>
        <w:ind w:left="2296" w:hanging="170"/>
        <w:jc w:val="both"/>
        <w:rPr>
          <w:rFonts w:ascii="Times New Roman"/>
        </w:rPr>
      </w:pPr>
      <w:r>
        <w:rPr>
          <w:rFonts w:ascii="Times New Roman" w:hint="eastAsia"/>
        </w:rPr>
        <w:t>3.</w:t>
      </w:r>
      <w:r w:rsidR="00DA578B" w:rsidRPr="00B61FC1">
        <w:rPr>
          <w:rFonts w:ascii="Times New Roman" w:hint="eastAsia"/>
        </w:rPr>
        <w:t>現為或曾為該案件當事人之代理人、輔佐人者。</w:t>
      </w:r>
    </w:p>
    <w:p w14:paraId="56BC2F40" w14:textId="77777777" w:rsidR="00DA578B" w:rsidRPr="00B61FC1" w:rsidRDefault="00DA578B" w:rsidP="00681ECA">
      <w:pPr>
        <w:pStyle w:val="a3"/>
        <w:snapToGrid w:val="0"/>
        <w:spacing w:line="240" w:lineRule="atLeast"/>
        <w:ind w:left="2296" w:hanging="170"/>
        <w:jc w:val="both"/>
        <w:rPr>
          <w:rFonts w:ascii="Times New Roman"/>
        </w:rPr>
      </w:pPr>
      <w:r w:rsidRPr="00B61FC1">
        <w:rPr>
          <w:rFonts w:ascii="Times New Roman" w:hint="eastAsia"/>
        </w:rPr>
        <w:t>4.</w:t>
      </w:r>
      <w:r w:rsidRPr="00B61FC1">
        <w:rPr>
          <w:rFonts w:ascii="Times New Roman" w:hint="eastAsia"/>
        </w:rPr>
        <w:t>於該案件，曾為證人、鑑定人者。</w:t>
      </w:r>
    </w:p>
    <w:p w14:paraId="0C6D921B"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二</w:t>
      </w:r>
      <w:r>
        <w:rPr>
          <w:rFonts w:ascii="Times New Roman" w:hint="eastAsia"/>
        </w:rPr>
        <w:t>）</w:t>
      </w:r>
      <w:r w:rsidR="00DA578B" w:rsidRPr="00B61FC1">
        <w:rPr>
          <w:rFonts w:ascii="Times New Roman" w:hint="eastAsia"/>
        </w:rPr>
        <w:t>現任職（不含兼職）同一學校之同一系、所、科或單位。</w:t>
      </w:r>
    </w:p>
    <w:p w14:paraId="628ABFD7"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三</w:t>
      </w:r>
      <w:r>
        <w:rPr>
          <w:rFonts w:ascii="Times New Roman" w:hint="eastAsia"/>
        </w:rPr>
        <w:t>）</w:t>
      </w:r>
      <w:r w:rsidR="00DA578B" w:rsidRPr="00B61FC1">
        <w:rPr>
          <w:rFonts w:ascii="Times New Roman" w:hint="eastAsia"/>
        </w:rPr>
        <w:t>近三年曾有指導博士、碩士論文之師生關係。</w:t>
      </w:r>
    </w:p>
    <w:p w14:paraId="7FEE977C"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四</w:t>
      </w:r>
      <w:r>
        <w:rPr>
          <w:rFonts w:ascii="Times New Roman" w:hint="eastAsia"/>
        </w:rPr>
        <w:t>）</w:t>
      </w:r>
      <w:r w:rsidR="00DA578B" w:rsidRPr="00B61FC1">
        <w:rPr>
          <w:rFonts w:ascii="Times New Roman" w:hint="eastAsia"/>
        </w:rPr>
        <w:t>近二年發表論文或研究成果之共同作者。</w:t>
      </w:r>
    </w:p>
    <w:p w14:paraId="7F365DF7"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五</w:t>
      </w:r>
      <w:r>
        <w:rPr>
          <w:rFonts w:ascii="Times New Roman" w:hint="eastAsia"/>
        </w:rPr>
        <w:t>）</w:t>
      </w:r>
      <w:r w:rsidR="00DA578B" w:rsidRPr="00B61FC1">
        <w:rPr>
          <w:rFonts w:ascii="Times New Roman" w:hint="eastAsia"/>
        </w:rPr>
        <w:t>審查案件時，有另一共同申請案或有共同執行研究計畫。</w:t>
      </w:r>
    </w:p>
    <w:p w14:paraId="63BFB88D"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六</w:t>
      </w:r>
      <w:r>
        <w:rPr>
          <w:rFonts w:ascii="Times New Roman" w:hint="eastAsia"/>
        </w:rPr>
        <w:t>）</w:t>
      </w:r>
      <w:r w:rsidR="00DA578B" w:rsidRPr="00B61FC1">
        <w:rPr>
          <w:rFonts w:ascii="Times New Roman" w:hint="eastAsia"/>
        </w:rPr>
        <w:t>現有或三年內曾有僱傭、委任或代理關係。</w:t>
      </w:r>
    </w:p>
    <w:p w14:paraId="4D17E1BF"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七</w:t>
      </w:r>
      <w:r>
        <w:rPr>
          <w:rFonts w:ascii="Times New Roman" w:hint="eastAsia"/>
        </w:rPr>
        <w:t>）</w:t>
      </w:r>
      <w:r w:rsidR="00DA578B" w:rsidRPr="00B61FC1">
        <w:rPr>
          <w:rFonts w:ascii="Times New Roman" w:hint="eastAsia"/>
        </w:rPr>
        <w:t>擔任董事、監察人或經理人。但以官股代表身分擔任董事或監察人者，不在此限。</w:t>
      </w:r>
    </w:p>
    <w:p w14:paraId="283C4523"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八</w:t>
      </w:r>
      <w:r>
        <w:rPr>
          <w:rFonts w:ascii="Times New Roman" w:hint="eastAsia"/>
        </w:rPr>
        <w:t>）</w:t>
      </w:r>
      <w:r w:rsidR="00DA578B" w:rsidRPr="00B61FC1">
        <w:rPr>
          <w:rFonts w:ascii="Times New Roman" w:hint="eastAsia"/>
        </w:rPr>
        <w:t>近三年內曾有價格、利率等不符市場正常合理交易之資金借貸、投資、</w:t>
      </w:r>
      <w:r w:rsidR="00DA578B" w:rsidRPr="00B61FC1">
        <w:rPr>
          <w:rFonts w:ascii="Times New Roman" w:hint="eastAsia"/>
        </w:rPr>
        <w:lastRenderedPageBreak/>
        <w:t>背書、保證等財務往來。</w:t>
      </w:r>
    </w:p>
    <w:p w14:paraId="2B352702" w14:textId="77777777" w:rsidR="00DA578B" w:rsidRPr="00B61FC1" w:rsidRDefault="00E82B42" w:rsidP="00681ECA">
      <w:pPr>
        <w:pStyle w:val="a3"/>
        <w:snapToGrid w:val="0"/>
        <w:spacing w:line="240" w:lineRule="atLeast"/>
        <w:ind w:left="2161" w:hanging="743"/>
        <w:jc w:val="both"/>
        <w:rPr>
          <w:rFonts w:ascii="Times New Roman"/>
        </w:rPr>
      </w:pPr>
      <w:r>
        <w:rPr>
          <w:rFonts w:ascii="Times New Roman" w:hint="eastAsia"/>
        </w:rPr>
        <w:t>（</w:t>
      </w:r>
      <w:r w:rsidR="00DA578B" w:rsidRPr="00B61FC1">
        <w:rPr>
          <w:rFonts w:ascii="Times New Roman" w:hint="eastAsia"/>
        </w:rPr>
        <w:t>九</w:t>
      </w:r>
      <w:r>
        <w:rPr>
          <w:rFonts w:ascii="Times New Roman" w:hint="eastAsia"/>
        </w:rPr>
        <w:t>）</w:t>
      </w:r>
      <w:r w:rsidR="00DA578B" w:rsidRPr="00B61FC1">
        <w:rPr>
          <w:rFonts w:hint="eastAsia"/>
        </w:rPr>
        <w:t>審查人認為本人或機關認其有不能公正執行職務之虞。</w:t>
      </w:r>
    </w:p>
    <w:p w14:paraId="312642A8" w14:textId="77777777" w:rsidR="00DA578B" w:rsidRPr="00B61FC1" w:rsidRDefault="00DA578B" w:rsidP="00DA578B">
      <w:pPr>
        <w:snapToGrid w:val="0"/>
        <w:spacing w:line="240" w:lineRule="atLeast"/>
        <w:jc w:val="both"/>
      </w:pPr>
    </w:p>
    <w:p w14:paraId="23D7F316" w14:textId="77777777" w:rsidR="00DA578B" w:rsidRPr="00B61FC1" w:rsidRDefault="00DA578B" w:rsidP="00DA578B">
      <w:pPr>
        <w:snapToGrid w:val="0"/>
        <w:spacing w:line="240" w:lineRule="atLeast"/>
        <w:jc w:val="both"/>
      </w:pPr>
      <w:r w:rsidRPr="00B61FC1">
        <w:rPr>
          <w:rFonts w:hint="eastAsia"/>
        </w:rPr>
        <w:t>第</w:t>
      </w:r>
      <w:r w:rsidRPr="00B61FC1">
        <w:t xml:space="preserve"> </w:t>
      </w:r>
      <w:r w:rsidRPr="00B61FC1">
        <w:rPr>
          <w:rFonts w:hint="eastAsia"/>
        </w:rPr>
        <w:t>十五</w:t>
      </w:r>
      <w:r w:rsidRPr="00B61FC1">
        <w:t xml:space="preserve"> </w:t>
      </w:r>
      <w:r w:rsidRPr="00B61FC1">
        <w:rPr>
          <w:rFonts w:hint="eastAsia"/>
        </w:rPr>
        <w:t>條</w:t>
      </w:r>
      <w:r w:rsidR="00E82B42">
        <w:rPr>
          <w:rFonts w:hint="eastAsia"/>
        </w:rPr>
        <w:t xml:space="preserve">　</w:t>
      </w:r>
      <w:r w:rsidRPr="00B61FC1">
        <w:rPr>
          <w:rFonts w:hint="eastAsia"/>
        </w:rPr>
        <w:t>其他</w:t>
      </w:r>
    </w:p>
    <w:p w14:paraId="2E95547B" w14:textId="77777777" w:rsidR="00DA578B" w:rsidRPr="00B61FC1" w:rsidRDefault="00DA578B" w:rsidP="00DA578B">
      <w:pPr>
        <w:pStyle w:val="a3"/>
        <w:tabs>
          <w:tab w:val="left" w:pos="1638"/>
        </w:tabs>
        <w:snapToGrid w:val="0"/>
        <w:spacing w:line="240" w:lineRule="atLeast"/>
        <w:ind w:left="1644" w:hanging="567"/>
        <w:jc w:val="both"/>
        <w:rPr>
          <w:rFonts w:ascii="Times New Roman"/>
        </w:rPr>
      </w:pPr>
      <w:r w:rsidRPr="00B61FC1">
        <w:rPr>
          <w:rFonts w:ascii="Times New Roman" w:hint="eastAsia"/>
        </w:rPr>
        <w:t>一、乙方執行本計畫而有下列各款違約之情事時，經甲方認為情節重大者，甲方得依下列各款標準限制乙方於一定期間內不得依「石油基金獎勵石油開發技術研究發展計畫申請作業要點」為補助之申請。</w:t>
      </w:r>
    </w:p>
    <w:p w14:paraId="31D6C315" w14:textId="77777777" w:rsidR="00DA578B" w:rsidRPr="00B61FC1" w:rsidRDefault="00E82B42" w:rsidP="00681ECA">
      <w:pPr>
        <w:pStyle w:val="a3"/>
        <w:snapToGrid w:val="0"/>
        <w:spacing w:line="240" w:lineRule="atLeast"/>
        <w:ind w:left="2127" w:hanging="709"/>
        <w:jc w:val="both"/>
        <w:rPr>
          <w:rFonts w:ascii="Times New Roman"/>
        </w:rPr>
      </w:pPr>
      <w:r>
        <w:rPr>
          <w:rFonts w:ascii="Times New Roman" w:hint="eastAsia"/>
        </w:rPr>
        <w:t>（</w:t>
      </w:r>
      <w:r w:rsidR="00DA578B" w:rsidRPr="00B61FC1">
        <w:rPr>
          <w:rFonts w:ascii="Times New Roman" w:hint="eastAsia"/>
        </w:rPr>
        <w:t>一</w:t>
      </w:r>
      <w:r>
        <w:rPr>
          <w:rFonts w:ascii="Times New Roman" w:hint="eastAsia"/>
        </w:rPr>
        <w:t>）</w:t>
      </w:r>
      <w:r w:rsidR="00DA578B" w:rsidRPr="00B61FC1">
        <w:rPr>
          <w:rFonts w:ascii="Times New Roman"/>
        </w:rPr>
        <w:t>違反法令、約定原則：經費挪移他用、違反轉讓限制規定、侵害他人智財權者、違反保證事項、違反</w:t>
      </w:r>
      <w:r w:rsidR="00DA578B" w:rsidRPr="00B61FC1">
        <w:rPr>
          <w:rFonts w:ascii="Times New Roman" w:hint="eastAsia"/>
        </w:rPr>
        <w:t>本</w:t>
      </w:r>
      <w:r w:rsidR="00DA578B" w:rsidRPr="00B61FC1">
        <w:rPr>
          <w:rFonts w:ascii="Times New Roman"/>
        </w:rPr>
        <w:t>計畫結束後義務，或其他違反法令或契約情事等，五年內不得提出計畫申請。</w:t>
      </w:r>
    </w:p>
    <w:p w14:paraId="1706D2A6" w14:textId="77777777" w:rsidR="00DA578B" w:rsidRPr="00B61FC1" w:rsidRDefault="00E82B42" w:rsidP="00681ECA">
      <w:pPr>
        <w:pStyle w:val="a3"/>
        <w:snapToGrid w:val="0"/>
        <w:spacing w:line="240" w:lineRule="atLeast"/>
        <w:ind w:left="2127" w:hanging="709"/>
        <w:jc w:val="both"/>
        <w:rPr>
          <w:rFonts w:ascii="Times New Roman"/>
        </w:rPr>
      </w:pPr>
      <w:r>
        <w:rPr>
          <w:rFonts w:ascii="Times New Roman" w:hint="eastAsia"/>
        </w:rPr>
        <w:t>（</w:t>
      </w:r>
      <w:r w:rsidR="00DA578B" w:rsidRPr="00B61FC1">
        <w:rPr>
          <w:rFonts w:ascii="Times New Roman" w:hint="eastAsia"/>
        </w:rPr>
        <w:t>二</w:t>
      </w:r>
      <w:r>
        <w:rPr>
          <w:rFonts w:ascii="Times New Roman" w:hint="eastAsia"/>
        </w:rPr>
        <w:t>）</w:t>
      </w:r>
      <w:r w:rsidR="00DA578B" w:rsidRPr="00B61FC1">
        <w:rPr>
          <w:rFonts w:ascii="Times New Roman" w:hint="eastAsia"/>
        </w:rPr>
        <w:t>計畫執行未配合改善事項：本計畫進度落後或停止、開發技術與本計畫書有所差距、破產或共同執行計畫者退出或其他未能配合改善之事項等，三年內不得提出計畫申請。</w:t>
      </w:r>
    </w:p>
    <w:p w14:paraId="7BCBF1DC" w14:textId="77777777" w:rsidR="00DA578B" w:rsidRPr="00B61FC1" w:rsidRDefault="00DA578B" w:rsidP="00DA578B">
      <w:pPr>
        <w:pStyle w:val="a3"/>
        <w:tabs>
          <w:tab w:val="left" w:pos="1638"/>
        </w:tabs>
        <w:snapToGrid w:val="0"/>
        <w:spacing w:line="240" w:lineRule="atLeast"/>
        <w:ind w:left="1644" w:hanging="567"/>
        <w:jc w:val="both"/>
        <w:rPr>
          <w:rFonts w:ascii="Times New Roman"/>
        </w:rPr>
      </w:pPr>
      <w:r w:rsidRPr="00B61FC1">
        <w:rPr>
          <w:rFonts w:ascii="Times New Roman" w:hint="eastAsia"/>
        </w:rPr>
        <w:t>二、</w:t>
      </w:r>
      <w:r w:rsidRPr="00B61FC1">
        <w:rPr>
          <w:rFonts w:ascii="Times New Roman" w:hint="eastAsia"/>
        </w:rPr>
        <w:tab/>
      </w:r>
      <w:r w:rsidRPr="00B61FC1">
        <w:rPr>
          <w:rFonts w:ascii="Times New Roman" w:hint="eastAsia"/>
        </w:rPr>
        <w:t>甲方於以下情形得減撥或停撥補助款項，乙方不得為任何賠償或補償之主張：</w:t>
      </w:r>
    </w:p>
    <w:p w14:paraId="5A0A70AB" w14:textId="77777777" w:rsidR="00DA578B" w:rsidRPr="00B61FC1" w:rsidRDefault="00E82B42" w:rsidP="00681ECA">
      <w:pPr>
        <w:pStyle w:val="a3"/>
        <w:snapToGrid w:val="0"/>
        <w:spacing w:line="240" w:lineRule="atLeast"/>
        <w:ind w:left="2127" w:hanging="709"/>
        <w:jc w:val="both"/>
        <w:rPr>
          <w:rFonts w:ascii="Times New Roman"/>
        </w:rPr>
      </w:pPr>
      <w:r>
        <w:rPr>
          <w:rFonts w:ascii="Times New Roman" w:hint="eastAsia"/>
        </w:rPr>
        <w:t>（</w:t>
      </w:r>
      <w:r w:rsidR="00DA578B" w:rsidRPr="00B61FC1">
        <w:rPr>
          <w:rFonts w:ascii="Times New Roman" w:hint="eastAsia"/>
        </w:rPr>
        <w:t>一</w:t>
      </w:r>
      <w:r>
        <w:rPr>
          <w:rFonts w:ascii="Times New Roman" w:hint="eastAsia"/>
        </w:rPr>
        <w:t>）</w:t>
      </w:r>
      <w:r w:rsidR="00DA578B" w:rsidRPr="00B61FC1">
        <w:rPr>
          <w:rFonts w:ascii="Times New Roman" w:hint="eastAsia"/>
        </w:rPr>
        <w:t>甲方所編列之預算因未及審議通過或遭刪除等不可歸責之因素，致不足支應補助款者。</w:t>
      </w:r>
    </w:p>
    <w:p w14:paraId="5D9131C0" w14:textId="77777777" w:rsidR="00DA578B" w:rsidRPr="00B61FC1" w:rsidRDefault="00E82B42" w:rsidP="00681ECA">
      <w:pPr>
        <w:pStyle w:val="a3"/>
        <w:snapToGrid w:val="0"/>
        <w:spacing w:line="240" w:lineRule="atLeast"/>
        <w:ind w:left="2127" w:hanging="709"/>
        <w:jc w:val="both"/>
        <w:rPr>
          <w:rFonts w:ascii="Times New Roman"/>
        </w:rPr>
      </w:pPr>
      <w:r>
        <w:rPr>
          <w:rFonts w:ascii="Times New Roman" w:hint="eastAsia"/>
        </w:rPr>
        <w:t>（</w:t>
      </w:r>
      <w:r w:rsidR="00DA578B" w:rsidRPr="00B61FC1">
        <w:rPr>
          <w:rFonts w:ascii="Times New Roman" w:hint="eastAsia"/>
        </w:rPr>
        <w:t>二</w:t>
      </w:r>
      <w:r>
        <w:rPr>
          <w:rFonts w:ascii="Times New Roman" w:hint="eastAsia"/>
        </w:rPr>
        <w:t>）</w:t>
      </w:r>
      <w:r w:rsidR="00DA578B" w:rsidRPr="00B61FC1">
        <w:rPr>
          <w:rFonts w:ascii="Times New Roman" w:hint="eastAsia"/>
        </w:rPr>
        <w:t>乙方計畫執行之情形與本計畫書所列有所差距或甲方就本計畫之執行有所建議，經甲方要求乙方限期改進，而仍未獲改進者。</w:t>
      </w:r>
    </w:p>
    <w:p w14:paraId="262E8697" w14:textId="77777777" w:rsidR="000302DB" w:rsidRPr="00B61FC1" w:rsidRDefault="00E82B42" w:rsidP="00681ECA">
      <w:pPr>
        <w:pStyle w:val="a3"/>
        <w:snapToGrid w:val="0"/>
        <w:spacing w:line="240" w:lineRule="atLeast"/>
        <w:ind w:left="2127" w:hanging="709"/>
        <w:jc w:val="both"/>
        <w:rPr>
          <w:rFonts w:ascii="Times New Roman"/>
        </w:rPr>
      </w:pPr>
      <w:r>
        <w:rPr>
          <w:rFonts w:ascii="Times New Roman" w:hint="eastAsia"/>
        </w:rPr>
        <w:t>（</w:t>
      </w:r>
      <w:r w:rsidR="000302DB" w:rsidRPr="00B61FC1">
        <w:rPr>
          <w:rFonts w:ascii="Times New Roman" w:hint="eastAsia"/>
        </w:rPr>
        <w:t>三</w:t>
      </w:r>
      <w:r>
        <w:rPr>
          <w:rFonts w:ascii="Times New Roman" w:hint="eastAsia"/>
        </w:rPr>
        <w:t>）</w:t>
      </w:r>
      <w:r w:rsidR="002A631B" w:rsidRPr="00B61FC1">
        <w:rPr>
          <w:rFonts w:hAnsi="標楷體" w:hint="eastAsia"/>
        </w:rPr>
        <w:t>執行產學合作且經調增其補助款之計畫，乙方因故未執行產學合作時，則補助比例以○</w:t>
      </w:r>
      <w:r w:rsidR="00681ECA" w:rsidRPr="00B61FC1">
        <w:rPr>
          <w:rFonts w:ascii="Times New Roman" w:hint="eastAsia"/>
        </w:rPr>
        <w:t>%</w:t>
      </w:r>
      <w:r w:rsidR="002A631B" w:rsidRPr="00B61FC1">
        <w:rPr>
          <w:rFonts w:hAnsi="標楷體" w:hint="eastAsia"/>
        </w:rPr>
        <w:t>計算。</w:t>
      </w:r>
    </w:p>
    <w:p w14:paraId="61EE21A6"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三、本契約中所有須繳交之工作報告</w:t>
      </w:r>
      <w:r w:rsidR="00E82B42">
        <w:rPr>
          <w:rFonts w:ascii="Times New Roman" w:hint="eastAsia"/>
        </w:rPr>
        <w:t>（</w:t>
      </w:r>
      <w:r w:rsidRPr="00B61FC1">
        <w:rPr>
          <w:rFonts w:ascii="Times New Roman" w:hint="eastAsia"/>
        </w:rPr>
        <w:t>含經費實際動支表</w:t>
      </w:r>
      <w:r w:rsidR="00E82B42">
        <w:rPr>
          <w:rFonts w:ascii="Times New Roman" w:hint="eastAsia"/>
        </w:rPr>
        <w:t>）</w:t>
      </w:r>
      <w:r w:rsidRPr="00B61FC1">
        <w:rPr>
          <w:rFonts w:ascii="Times New Roman" w:hint="eastAsia"/>
        </w:rPr>
        <w:t>、期中報告、期末報告，乙方應函送甲方，若繳交截止日遇不上班日，則順延至次一工作日，繳交期限日以甲方收文日期為憑。若遇有不可抗力因素，乙方需敘明理由，報請甲方同意辦理展延。</w:t>
      </w:r>
    </w:p>
    <w:p w14:paraId="078DD27F"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四、本契約中指明適用之各法令及相關規定，於簽約日後若有修正或變更，雙方同意應依各該最新修正或變更後之法令及相關規定辦理。另甲方得基於管理上之需要或年度執行中配合政府法規之修正，以換文方式修改相關報告</w:t>
      </w:r>
      <w:r w:rsidR="00E82B42">
        <w:rPr>
          <w:rFonts w:ascii="Times New Roman" w:hint="eastAsia"/>
        </w:rPr>
        <w:t>（</w:t>
      </w:r>
      <w:r w:rsidRPr="00B61FC1">
        <w:rPr>
          <w:rFonts w:ascii="Times New Roman" w:hint="eastAsia"/>
        </w:rPr>
        <w:t>表</w:t>
      </w:r>
      <w:r w:rsidR="00E82B42">
        <w:rPr>
          <w:rFonts w:ascii="Times New Roman" w:hint="eastAsia"/>
        </w:rPr>
        <w:t>）</w:t>
      </w:r>
      <w:r w:rsidRPr="00B61FC1">
        <w:rPr>
          <w:rFonts w:ascii="Times New Roman" w:hint="eastAsia"/>
        </w:rPr>
        <w:t>之項目或格式。</w:t>
      </w:r>
    </w:p>
    <w:p w14:paraId="66D108E8"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五</w:t>
      </w:r>
      <w:r w:rsidRPr="00B61FC1">
        <w:rPr>
          <w:rFonts w:ascii="Times New Roman"/>
        </w:rPr>
        <w:t>、如甲方未嚴格要求乙方遵守本約之任何條款，甲方之行為，不得被視為或推定為放棄以後主張或再為主張該項條款之權利。</w:t>
      </w:r>
    </w:p>
    <w:p w14:paraId="7C4FA403"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六、乙方保證其於執行本計畫期間，均具備甲方公告之申請資格及擔保各該保証事項。</w:t>
      </w:r>
    </w:p>
    <w:p w14:paraId="16541156"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七、乙方執行本計畫應使甲方免於遭受第三人主張任何權利。</w:t>
      </w:r>
    </w:p>
    <w:p w14:paraId="3229C8AA"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八、本契約之解釋、效力及其他有關之未盡事宜，應依中華民國之法律與甲方之相關業管法令補充之。</w:t>
      </w:r>
    </w:p>
    <w:p w14:paraId="0803F2FC" w14:textId="77777777" w:rsidR="00DA578B" w:rsidRPr="00B61FC1" w:rsidRDefault="00DA578B" w:rsidP="00DA578B">
      <w:pPr>
        <w:pStyle w:val="a3"/>
        <w:tabs>
          <w:tab w:val="left" w:pos="-2880"/>
        </w:tabs>
        <w:snapToGrid w:val="0"/>
        <w:spacing w:line="240" w:lineRule="atLeast"/>
        <w:ind w:left="1560" w:hanging="483"/>
        <w:jc w:val="both"/>
        <w:rPr>
          <w:rFonts w:ascii="Times New Roman"/>
        </w:rPr>
      </w:pPr>
      <w:r w:rsidRPr="00B61FC1">
        <w:rPr>
          <w:rFonts w:ascii="Times New Roman" w:hint="eastAsia"/>
        </w:rPr>
        <w:t>九、本契約自雙方代表人簽署日生效，雙方各執正本乙份，副本</w:t>
      </w:r>
      <w:r w:rsidR="004F69D6">
        <w:rPr>
          <w:rFonts w:ascii="Times New Roman" w:hint="eastAsia"/>
        </w:rPr>
        <w:t>參</w:t>
      </w:r>
      <w:r w:rsidRPr="00B61FC1">
        <w:rPr>
          <w:rFonts w:ascii="Times New Roman" w:hint="eastAsia"/>
        </w:rPr>
        <w:t>份。</w:t>
      </w:r>
    </w:p>
    <w:p w14:paraId="1A8D5D21" w14:textId="77777777" w:rsidR="00DA578B" w:rsidRDefault="00DA578B" w:rsidP="00DA578B">
      <w:pPr>
        <w:snapToGrid w:val="0"/>
        <w:spacing w:line="240" w:lineRule="atLeast"/>
        <w:jc w:val="both"/>
      </w:pPr>
    </w:p>
    <w:p w14:paraId="4B40A266" w14:textId="77777777" w:rsidR="00D87B7D" w:rsidRDefault="00D87B7D" w:rsidP="00DA578B">
      <w:pPr>
        <w:snapToGrid w:val="0"/>
        <w:spacing w:line="240" w:lineRule="atLeast"/>
        <w:jc w:val="both"/>
      </w:pPr>
    </w:p>
    <w:p w14:paraId="4DE0A273" w14:textId="77777777" w:rsidR="00D87B7D" w:rsidRDefault="00D87B7D" w:rsidP="00DA578B">
      <w:pPr>
        <w:snapToGrid w:val="0"/>
        <w:spacing w:line="240" w:lineRule="atLeast"/>
        <w:jc w:val="both"/>
      </w:pPr>
    </w:p>
    <w:p w14:paraId="454C278A" w14:textId="77777777" w:rsidR="00D87B7D" w:rsidRDefault="00D87B7D" w:rsidP="00DA578B">
      <w:pPr>
        <w:snapToGrid w:val="0"/>
        <w:spacing w:line="240" w:lineRule="atLeast"/>
        <w:jc w:val="both"/>
      </w:pPr>
    </w:p>
    <w:p w14:paraId="29F75807" w14:textId="77777777" w:rsidR="00D87B7D" w:rsidRDefault="00D87B7D" w:rsidP="00DA578B">
      <w:pPr>
        <w:snapToGrid w:val="0"/>
        <w:spacing w:line="240" w:lineRule="atLeast"/>
        <w:jc w:val="both"/>
      </w:pPr>
    </w:p>
    <w:p w14:paraId="35BA6FCF" w14:textId="77777777" w:rsidR="00D87B7D" w:rsidRDefault="00D87B7D" w:rsidP="00DA578B">
      <w:pPr>
        <w:snapToGrid w:val="0"/>
        <w:spacing w:line="240" w:lineRule="atLeast"/>
        <w:jc w:val="both"/>
      </w:pPr>
    </w:p>
    <w:p w14:paraId="21DF7622" w14:textId="77777777" w:rsidR="00D87B7D" w:rsidRDefault="00D87B7D" w:rsidP="00DA578B">
      <w:pPr>
        <w:snapToGrid w:val="0"/>
        <w:spacing w:line="240" w:lineRule="atLeast"/>
        <w:jc w:val="both"/>
      </w:pPr>
    </w:p>
    <w:p w14:paraId="35508DE8" w14:textId="77777777" w:rsidR="00D87B7D" w:rsidRDefault="00D87B7D" w:rsidP="00DA578B">
      <w:pPr>
        <w:snapToGrid w:val="0"/>
        <w:spacing w:line="240" w:lineRule="atLeast"/>
        <w:jc w:val="both"/>
      </w:pPr>
    </w:p>
    <w:p w14:paraId="13F01486" w14:textId="77777777" w:rsidR="00D87B7D" w:rsidRDefault="00D87B7D" w:rsidP="00DA578B">
      <w:pPr>
        <w:snapToGrid w:val="0"/>
        <w:spacing w:line="240" w:lineRule="atLeast"/>
        <w:jc w:val="both"/>
      </w:pPr>
    </w:p>
    <w:p w14:paraId="26BE22E5" w14:textId="77777777" w:rsidR="00D87B7D" w:rsidRPr="00B61FC1" w:rsidRDefault="00D87B7D" w:rsidP="00DA578B">
      <w:pPr>
        <w:snapToGrid w:val="0"/>
        <w:spacing w:line="240" w:lineRule="atLeast"/>
        <w:jc w:val="both"/>
      </w:pPr>
    </w:p>
    <w:p w14:paraId="3C3A7B94" w14:textId="77777777" w:rsidR="00DA578B" w:rsidRPr="00B61FC1" w:rsidRDefault="00DA578B" w:rsidP="00DA578B">
      <w:pPr>
        <w:kinsoku w:val="0"/>
        <w:overflowPunct w:val="0"/>
        <w:snapToGrid w:val="0"/>
        <w:spacing w:line="240" w:lineRule="atLeast"/>
        <w:jc w:val="both"/>
      </w:pPr>
      <w:r w:rsidRPr="00B61FC1">
        <w:rPr>
          <w:rFonts w:hint="eastAsia"/>
        </w:rPr>
        <w:lastRenderedPageBreak/>
        <w:t>立約人：</w:t>
      </w:r>
      <w:r w:rsidR="00E82B42">
        <w:t xml:space="preserve">　　　　　　　　　　</w:t>
      </w:r>
      <w:r w:rsidRPr="00B61FC1">
        <w:rPr>
          <w:rFonts w:hint="eastAsia"/>
        </w:rPr>
        <w:t>甲</w:t>
      </w:r>
      <w:r w:rsidR="00E82B42">
        <w:t xml:space="preserve">　　　</w:t>
      </w:r>
      <w:r w:rsidRPr="00B61FC1">
        <w:rPr>
          <w:rFonts w:hint="eastAsia"/>
        </w:rPr>
        <w:t>方：經濟部能源</w:t>
      </w:r>
      <w:r w:rsidR="00AE00A1">
        <w:rPr>
          <w:rFonts w:hint="eastAsia"/>
        </w:rPr>
        <w:t>署</w:t>
      </w:r>
    </w:p>
    <w:p w14:paraId="2AA3A646" w14:textId="77777777" w:rsidR="00DA578B" w:rsidRPr="00B61FC1" w:rsidRDefault="00E82B42" w:rsidP="00DA578B">
      <w:pPr>
        <w:kinsoku w:val="0"/>
        <w:overflowPunct w:val="0"/>
        <w:snapToGrid w:val="0"/>
        <w:spacing w:line="240" w:lineRule="atLeast"/>
        <w:jc w:val="both"/>
      </w:pPr>
      <w:r>
        <w:t xml:space="preserve">　　　　　　　</w:t>
      </w:r>
      <w:r w:rsidR="00DA578B" w:rsidRPr="00B61FC1">
        <w:rPr>
          <w:rFonts w:hint="eastAsia"/>
        </w:rPr>
        <w:t xml:space="preserve">　　　　</w:t>
      </w:r>
      <w:r w:rsidR="00681ECA">
        <w:rPr>
          <w:rFonts w:hint="eastAsia"/>
        </w:rPr>
        <w:t xml:space="preserve">　</w:t>
      </w:r>
      <w:r w:rsidR="00DA578B" w:rsidRPr="00B61FC1">
        <w:rPr>
          <w:rFonts w:hint="eastAsia"/>
        </w:rPr>
        <w:t xml:space="preserve">　　代</w:t>
      </w:r>
      <w:r>
        <w:t xml:space="preserve">　</w:t>
      </w:r>
      <w:r w:rsidR="00DA578B" w:rsidRPr="00B61FC1">
        <w:rPr>
          <w:rFonts w:hint="eastAsia"/>
        </w:rPr>
        <w:t>表</w:t>
      </w:r>
      <w:r>
        <w:t xml:space="preserve">　</w:t>
      </w:r>
      <w:r w:rsidR="00DA578B" w:rsidRPr="00B61FC1">
        <w:rPr>
          <w:rFonts w:hint="eastAsia"/>
        </w:rPr>
        <w:t>人：</w:t>
      </w:r>
      <w:r w:rsidR="00AB6334">
        <w:rPr>
          <w:rFonts w:hint="eastAsia"/>
        </w:rPr>
        <w:t>署</w:t>
      </w:r>
      <w:r w:rsidR="00DA578B" w:rsidRPr="00B61FC1">
        <w:rPr>
          <w:rFonts w:hint="eastAsia"/>
        </w:rPr>
        <w:t>長</w:t>
      </w:r>
      <w:r w:rsidR="00DA578B" w:rsidRPr="00B61FC1">
        <w:rPr>
          <w:rFonts w:hint="eastAsia"/>
          <w:b/>
        </w:rPr>
        <w:t xml:space="preserve">　</w:t>
      </w:r>
      <w:r w:rsidR="00DA578B" w:rsidRPr="00B61FC1">
        <w:rPr>
          <w:rFonts w:hint="eastAsia"/>
          <w:spacing w:val="40"/>
        </w:rPr>
        <w:t>○○○</w:t>
      </w:r>
    </w:p>
    <w:p w14:paraId="632E862C" w14:textId="77777777" w:rsidR="00DA578B" w:rsidRPr="00B61FC1" w:rsidRDefault="00E82B42" w:rsidP="00DA578B">
      <w:pPr>
        <w:kinsoku w:val="0"/>
        <w:overflowPunct w:val="0"/>
        <w:snapToGrid w:val="0"/>
        <w:spacing w:line="240" w:lineRule="atLeast"/>
        <w:jc w:val="both"/>
      </w:pPr>
      <w:r>
        <w:t xml:space="preserve">　　　　　　　　　　　</w:t>
      </w:r>
      <w:r w:rsidR="00DA578B" w:rsidRPr="00B61FC1">
        <w:rPr>
          <w:rFonts w:hint="eastAsia"/>
        </w:rPr>
        <w:t xml:space="preserve">　</w:t>
      </w:r>
      <w:r w:rsidR="00681ECA">
        <w:rPr>
          <w:rFonts w:hint="eastAsia"/>
        </w:rPr>
        <w:t xml:space="preserve">　</w:t>
      </w:r>
      <w:r w:rsidR="00DA578B" w:rsidRPr="00B61FC1">
        <w:rPr>
          <w:rFonts w:hint="eastAsia"/>
        </w:rPr>
        <w:t xml:space="preserve">　地</w:t>
      </w:r>
      <w:r>
        <w:t xml:space="preserve">　　　</w:t>
      </w:r>
      <w:r w:rsidR="00DA578B" w:rsidRPr="00B61FC1">
        <w:rPr>
          <w:rFonts w:hint="eastAsia"/>
        </w:rPr>
        <w:t>址：</w:t>
      </w:r>
      <w:r w:rsidR="00DA578B" w:rsidRPr="00B61FC1">
        <w:rPr>
          <w:rFonts w:hint="eastAsia"/>
        </w:rPr>
        <w:t>104</w:t>
      </w:r>
      <w:r w:rsidR="00681ECA">
        <w:rPr>
          <w:rFonts w:hint="eastAsia"/>
        </w:rPr>
        <w:t>100</w:t>
      </w:r>
      <w:r w:rsidR="00681ECA">
        <w:rPr>
          <w:rFonts w:hint="eastAsia"/>
        </w:rPr>
        <w:t>臺</w:t>
      </w:r>
      <w:r w:rsidR="00DA578B" w:rsidRPr="00B61FC1">
        <w:rPr>
          <w:rFonts w:hint="eastAsia"/>
        </w:rPr>
        <w:t>北市</w:t>
      </w:r>
      <w:r w:rsidR="00681ECA">
        <w:rPr>
          <w:rFonts w:hint="eastAsia"/>
        </w:rPr>
        <w:t>中山區</w:t>
      </w:r>
      <w:r w:rsidR="00DA578B" w:rsidRPr="00B61FC1">
        <w:rPr>
          <w:rFonts w:hint="eastAsia"/>
        </w:rPr>
        <w:t>復興北路二號十三樓</w:t>
      </w:r>
    </w:p>
    <w:p w14:paraId="0ADE2F69" w14:textId="77777777" w:rsidR="00DA578B" w:rsidRPr="00B61FC1" w:rsidRDefault="00E82B42" w:rsidP="00DA578B">
      <w:pPr>
        <w:kinsoku w:val="0"/>
        <w:overflowPunct w:val="0"/>
        <w:snapToGrid w:val="0"/>
        <w:spacing w:line="240" w:lineRule="atLeast"/>
        <w:jc w:val="both"/>
      </w:pPr>
      <w:r>
        <w:t xml:space="preserve">　　　　　　　　　　　</w:t>
      </w:r>
      <w:r w:rsidR="00DA578B" w:rsidRPr="00B61FC1">
        <w:rPr>
          <w:rFonts w:hint="eastAsia"/>
        </w:rPr>
        <w:t xml:space="preserve">　　</w:t>
      </w:r>
      <w:r w:rsidR="00681ECA">
        <w:rPr>
          <w:rFonts w:hint="eastAsia"/>
        </w:rPr>
        <w:t xml:space="preserve">　</w:t>
      </w:r>
      <w:r w:rsidR="00DA578B" w:rsidRPr="00B61FC1">
        <w:rPr>
          <w:rFonts w:hint="eastAsia"/>
        </w:rPr>
        <w:t>電</w:t>
      </w:r>
      <w:r>
        <w:t xml:space="preserve">　　　</w:t>
      </w:r>
      <w:r w:rsidR="00DA578B" w:rsidRPr="00B61FC1">
        <w:rPr>
          <w:rFonts w:hint="eastAsia"/>
        </w:rPr>
        <w:t>話：（</w:t>
      </w:r>
      <w:r w:rsidR="00DA578B" w:rsidRPr="00B61FC1">
        <w:rPr>
          <w:rFonts w:hint="eastAsia"/>
        </w:rPr>
        <w:t>02</w:t>
      </w:r>
      <w:r w:rsidR="00DA578B" w:rsidRPr="00B61FC1">
        <w:rPr>
          <w:rFonts w:hint="eastAsia"/>
        </w:rPr>
        <w:t>）</w:t>
      </w:r>
      <w:r w:rsidR="00DA578B" w:rsidRPr="00B61FC1">
        <w:rPr>
          <w:rFonts w:hint="eastAsia"/>
        </w:rPr>
        <w:t>2772-1370</w:t>
      </w:r>
    </w:p>
    <w:p w14:paraId="08CD986E" w14:textId="77777777" w:rsidR="00DA578B" w:rsidRPr="00B61FC1" w:rsidRDefault="00DA578B" w:rsidP="00DA578B">
      <w:pPr>
        <w:kinsoku w:val="0"/>
        <w:overflowPunct w:val="0"/>
        <w:snapToGrid w:val="0"/>
        <w:spacing w:line="240" w:lineRule="atLeast"/>
        <w:jc w:val="both"/>
      </w:pPr>
    </w:p>
    <w:p w14:paraId="525D59CD" w14:textId="77777777" w:rsidR="00DA578B" w:rsidRPr="00B61FC1" w:rsidRDefault="00E82B42" w:rsidP="00DA578B">
      <w:pPr>
        <w:kinsoku w:val="0"/>
        <w:overflowPunct w:val="0"/>
        <w:snapToGrid w:val="0"/>
        <w:spacing w:line="240" w:lineRule="atLeast"/>
        <w:jc w:val="both"/>
      </w:pPr>
      <w:r>
        <w:t xml:space="preserve">　　　　　　　　　　　　　　</w:t>
      </w:r>
      <w:r w:rsidR="00DA578B" w:rsidRPr="00B61FC1">
        <w:rPr>
          <w:rFonts w:hint="eastAsia"/>
        </w:rPr>
        <w:t>乙</w:t>
      </w:r>
      <w:r>
        <w:t xml:space="preserve">　　　</w:t>
      </w:r>
      <w:r w:rsidR="00DA578B" w:rsidRPr="00B61FC1">
        <w:rPr>
          <w:rFonts w:hint="eastAsia"/>
        </w:rPr>
        <w:t>方：○○○○○○○○</w:t>
      </w:r>
      <w:r w:rsidR="00681ECA" w:rsidRPr="00B61FC1">
        <w:rPr>
          <w:rFonts w:hint="eastAsia"/>
        </w:rPr>
        <w:t>○○</w:t>
      </w:r>
    </w:p>
    <w:p w14:paraId="624ADCE5" w14:textId="77777777" w:rsidR="00DA578B" w:rsidRPr="00B61FC1" w:rsidRDefault="00E82B42" w:rsidP="00DA578B">
      <w:pPr>
        <w:kinsoku w:val="0"/>
        <w:overflowPunct w:val="0"/>
        <w:snapToGrid w:val="0"/>
        <w:spacing w:line="240" w:lineRule="atLeast"/>
        <w:jc w:val="both"/>
      </w:pPr>
      <w:r>
        <w:t xml:space="preserve">　　　　　　　　　　　　　　</w:t>
      </w:r>
      <w:r w:rsidR="00DA578B" w:rsidRPr="00B61FC1">
        <w:rPr>
          <w:rFonts w:hint="eastAsia"/>
        </w:rPr>
        <w:t>負</w:t>
      </w:r>
      <w:r>
        <w:t xml:space="preserve">　</w:t>
      </w:r>
      <w:r w:rsidR="00DA578B" w:rsidRPr="00B61FC1">
        <w:rPr>
          <w:rFonts w:hint="eastAsia"/>
        </w:rPr>
        <w:t>責</w:t>
      </w:r>
      <w:r>
        <w:t xml:space="preserve">　</w:t>
      </w:r>
      <w:r w:rsidR="00DA578B" w:rsidRPr="00B61FC1">
        <w:rPr>
          <w:rFonts w:hint="eastAsia"/>
        </w:rPr>
        <w:t>人：○</w:t>
      </w:r>
      <w:r w:rsidR="00681ECA">
        <w:rPr>
          <w:rFonts w:hint="eastAsia"/>
          <w:b/>
        </w:rPr>
        <w:t xml:space="preserve">　</w:t>
      </w:r>
      <w:r w:rsidR="00DA578B" w:rsidRPr="00B61FC1">
        <w:rPr>
          <w:rFonts w:hint="eastAsia"/>
          <w:b/>
        </w:rPr>
        <w:t xml:space="preserve">　</w:t>
      </w:r>
      <w:r w:rsidR="00DA578B" w:rsidRPr="00B61FC1">
        <w:rPr>
          <w:rFonts w:hint="eastAsia"/>
          <w:spacing w:val="40"/>
        </w:rPr>
        <w:t>○</w:t>
      </w:r>
      <w:r w:rsidR="00681ECA">
        <w:rPr>
          <w:rFonts w:hint="eastAsia"/>
        </w:rPr>
        <w:t xml:space="preserve">　　</w:t>
      </w:r>
      <w:r w:rsidR="00DA578B" w:rsidRPr="00B61FC1">
        <w:rPr>
          <w:rFonts w:hint="eastAsia"/>
        </w:rPr>
        <w:t>○</w:t>
      </w:r>
    </w:p>
    <w:p w14:paraId="6D092BB5" w14:textId="77777777" w:rsidR="00DA578B" w:rsidRPr="00B61FC1" w:rsidRDefault="00E82B42" w:rsidP="00DA578B">
      <w:pPr>
        <w:kinsoku w:val="0"/>
        <w:overflowPunct w:val="0"/>
        <w:snapToGrid w:val="0"/>
        <w:spacing w:line="240" w:lineRule="atLeast"/>
        <w:jc w:val="both"/>
      </w:pPr>
      <w:r>
        <w:t xml:space="preserve">　　　　　　　　　　　　　　</w:t>
      </w:r>
      <w:r w:rsidR="00DA578B" w:rsidRPr="00B61FC1">
        <w:rPr>
          <w:rFonts w:hint="eastAsia"/>
        </w:rPr>
        <w:t>地</w:t>
      </w:r>
      <w:r>
        <w:t xml:space="preserve">　　　</w:t>
      </w:r>
      <w:r w:rsidR="00DA578B" w:rsidRPr="00B61FC1">
        <w:rPr>
          <w:rFonts w:hint="eastAsia"/>
        </w:rPr>
        <w:t>址：○○○○○○○○</w:t>
      </w:r>
    </w:p>
    <w:p w14:paraId="13DEBBE3" w14:textId="77777777" w:rsidR="00DA578B" w:rsidRDefault="00E82B42" w:rsidP="00DA578B">
      <w:pPr>
        <w:kinsoku w:val="0"/>
        <w:overflowPunct w:val="0"/>
        <w:snapToGrid w:val="0"/>
        <w:spacing w:line="240" w:lineRule="atLeast"/>
        <w:jc w:val="both"/>
      </w:pPr>
      <w:r>
        <w:t xml:space="preserve">　　　　　　　　　　　　　　</w:t>
      </w:r>
      <w:r w:rsidR="00DA578B" w:rsidRPr="00B61FC1">
        <w:rPr>
          <w:rFonts w:hint="eastAsia"/>
        </w:rPr>
        <w:t>電</w:t>
      </w:r>
      <w:r>
        <w:t xml:space="preserve">　　　</w:t>
      </w:r>
      <w:r w:rsidR="00DA578B" w:rsidRPr="00B61FC1">
        <w:rPr>
          <w:rFonts w:hint="eastAsia"/>
        </w:rPr>
        <w:t>話：○○○○○○○○</w:t>
      </w:r>
    </w:p>
    <w:p w14:paraId="5E826D52" w14:textId="77777777" w:rsidR="00397F9A" w:rsidRPr="00B61FC1" w:rsidRDefault="00397F9A" w:rsidP="00DA578B">
      <w:pPr>
        <w:kinsoku w:val="0"/>
        <w:overflowPunct w:val="0"/>
        <w:snapToGrid w:val="0"/>
        <w:spacing w:line="240" w:lineRule="atLeast"/>
        <w:jc w:val="both"/>
      </w:pPr>
    </w:p>
    <w:p w14:paraId="62DAB420" w14:textId="77777777" w:rsidR="00054176" w:rsidRPr="00B61FC1" w:rsidRDefault="00681ECA" w:rsidP="00ED77DC">
      <w:pPr>
        <w:jc w:val="center"/>
      </w:pPr>
      <w:r>
        <w:rPr>
          <w:rFonts w:hint="eastAsia"/>
          <w:spacing w:val="40"/>
        </w:rPr>
        <w:t>中　　華　　民　　國　○○○年○○月</w:t>
      </w:r>
      <w:r w:rsidR="00DA578B" w:rsidRPr="00B61FC1">
        <w:rPr>
          <w:rFonts w:hint="eastAsia"/>
          <w:spacing w:val="40"/>
        </w:rPr>
        <w:t>○○日</w:t>
      </w:r>
    </w:p>
    <w:sectPr w:rsidR="00054176" w:rsidRPr="00B61FC1" w:rsidSect="00E640CD">
      <w:footerReference w:type="default" r:id="rId8"/>
      <w:pgSz w:w="11907" w:h="16840" w:code="9"/>
      <w:pgMar w:top="1191" w:right="1134" w:bottom="85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E4493" w14:textId="77777777" w:rsidR="00E5350E" w:rsidRDefault="00E5350E">
      <w:r>
        <w:separator/>
      </w:r>
    </w:p>
  </w:endnote>
  <w:endnote w:type="continuationSeparator" w:id="0">
    <w:p w14:paraId="00E816FA" w14:textId="77777777" w:rsidR="00E5350E" w:rsidRDefault="00E5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F69C" w14:textId="77777777" w:rsidR="00A1771B" w:rsidRDefault="00E04467">
    <w:pPr>
      <w:pStyle w:val="a6"/>
      <w:framePr w:wrap="around" w:vAnchor="text" w:hAnchor="margin" w:xAlign="center" w:y="1"/>
      <w:rPr>
        <w:rStyle w:val="a5"/>
      </w:rPr>
    </w:pPr>
    <w:r>
      <w:rPr>
        <w:rStyle w:val="a5"/>
      </w:rPr>
      <w:fldChar w:fldCharType="begin"/>
    </w:r>
    <w:r w:rsidR="00A1771B">
      <w:rPr>
        <w:rStyle w:val="a5"/>
      </w:rPr>
      <w:instrText xml:space="preserve">PAGE  </w:instrText>
    </w:r>
    <w:r>
      <w:rPr>
        <w:rStyle w:val="a5"/>
      </w:rPr>
      <w:fldChar w:fldCharType="separate"/>
    </w:r>
    <w:r w:rsidR="009E5A68">
      <w:rPr>
        <w:rStyle w:val="a5"/>
        <w:noProof/>
      </w:rPr>
      <w:t>1</w:t>
    </w:r>
    <w:r>
      <w:rPr>
        <w:rStyle w:val="a5"/>
      </w:rPr>
      <w:fldChar w:fldCharType="end"/>
    </w:r>
  </w:p>
  <w:p w14:paraId="1DCB7752" w14:textId="77777777" w:rsidR="00A1771B" w:rsidRDefault="00A177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68670" w14:textId="77777777" w:rsidR="00E5350E" w:rsidRDefault="00E5350E">
      <w:r>
        <w:separator/>
      </w:r>
    </w:p>
  </w:footnote>
  <w:footnote w:type="continuationSeparator" w:id="0">
    <w:p w14:paraId="77549B0C" w14:textId="77777777" w:rsidR="00E5350E" w:rsidRDefault="00E53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1090"/>
    <w:multiLevelType w:val="multilevel"/>
    <w:tmpl w:val="215AC0C4"/>
    <w:lvl w:ilvl="0">
      <w:start w:val="1"/>
      <w:numFmt w:val="taiwaneseCountingThousand"/>
      <w:lvlText w:val="%1、"/>
      <w:lvlJc w:val="left"/>
      <w:pPr>
        <w:tabs>
          <w:tab w:val="num" w:pos="1680"/>
        </w:tabs>
        <w:ind w:left="1680" w:hanging="720"/>
      </w:pPr>
      <w:rPr>
        <w:rFonts w:hint="eastAsia"/>
        <w:sz w:val="28"/>
      </w:rPr>
    </w:lvl>
    <w:lvl w:ilvl="1" w:tentative="1">
      <w:start w:val="1"/>
      <w:numFmt w:val="ideographTraditional"/>
      <w:lvlText w:val="%2、"/>
      <w:lvlJc w:val="left"/>
      <w:pPr>
        <w:tabs>
          <w:tab w:val="num" w:pos="1920"/>
        </w:tabs>
        <w:ind w:left="1920" w:hanging="480"/>
      </w:pPr>
    </w:lvl>
    <w:lvl w:ilvl="2" w:tentative="1">
      <w:start w:val="1"/>
      <w:numFmt w:val="lowerRoman"/>
      <w:lvlText w:val="%3."/>
      <w:lvlJc w:val="right"/>
      <w:pPr>
        <w:tabs>
          <w:tab w:val="num" w:pos="2400"/>
        </w:tabs>
        <w:ind w:left="2400" w:hanging="480"/>
      </w:pPr>
    </w:lvl>
    <w:lvl w:ilvl="3" w:tentative="1">
      <w:start w:val="1"/>
      <w:numFmt w:val="decimal"/>
      <w:lvlText w:val="%4."/>
      <w:lvlJc w:val="left"/>
      <w:pPr>
        <w:tabs>
          <w:tab w:val="num" w:pos="2880"/>
        </w:tabs>
        <w:ind w:left="2880" w:hanging="480"/>
      </w:pPr>
    </w:lvl>
    <w:lvl w:ilvl="4" w:tentative="1">
      <w:start w:val="1"/>
      <w:numFmt w:val="ideographTraditional"/>
      <w:lvlText w:val="%5、"/>
      <w:lvlJc w:val="left"/>
      <w:pPr>
        <w:tabs>
          <w:tab w:val="num" w:pos="3360"/>
        </w:tabs>
        <w:ind w:left="3360" w:hanging="480"/>
      </w:pPr>
    </w:lvl>
    <w:lvl w:ilvl="5" w:tentative="1">
      <w:start w:val="1"/>
      <w:numFmt w:val="lowerRoman"/>
      <w:lvlText w:val="%6."/>
      <w:lvlJc w:val="right"/>
      <w:pPr>
        <w:tabs>
          <w:tab w:val="num" w:pos="3840"/>
        </w:tabs>
        <w:ind w:left="3840" w:hanging="480"/>
      </w:pPr>
    </w:lvl>
    <w:lvl w:ilvl="6" w:tentative="1">
      <w:start w:val="1"/>
      <w:numFmt w:val="decimal"/>
      <w:lvlText w:val="%7."/>
      <w:lvlJc w:val="left"/>
      <w:pPr>
        <w:tabs>
          <w:tab w:val="num" w:pos="4320"/>
        </w:tabs>
        <w:ind w:left="4320" w:hanging="480"/>
      </w:pPr>
    </w:lvl>
    <w:lvl w:ilvl="7" w:tentative="1">
      <w:start w:val="1"/>
      <w:numFmt w:val="ideographTraditional"/>
      <w:lvlText w:val="%8、"/>
      <w:lvlJc w:val="left"/>
      <w:pPr>
        <w:tabs>
          <w:tab w:val="num" w:pos="4800"/>
        </w:tabs>
        <w:ind w:left="4800" w:hanging="480"/>
      </w:pPr>
    </w:lvl>
    <w:lvl w:ilvl="8" w:tentative="1">
      <w:start w:val="1"/>
      <w:numFmt w:val="lowerRoman"/>
      <w:lvlText w:val="%9."/>
      <w:lvlJc w:val="right"/>
      <w:pPr>
        <w:tabs>
          <w:tab w:val="num" w:pos="5280"/>
        </w:tabs>
        <w:ind w:left="5280" w:hanging="480"/>
      </w:pPr>
    </w:lvl>
  </w:abstractNum>
  <w:abstractNum w:abstractNumId="1">
    <w:nsid w:val="161B40ED"/>
    <w:multiLevelType w:val="multilevel"/>
    <w:tmpl w:val="16E4794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B8B68BB"/>
    <w:multiLevelType w:val="multilevel"/>
    <w:tmpl w:val="1370151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nsid w:val="1D4D4CA0"/>
    <w:multiLevelType w:val="multilevel"/>
    <w:tmpl w:val="AACC099E"/>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nsid w:val="1ED210D1"/>
    <w:multiLevelType w:val="multilevel"/>
    <w:tmpl w:val="8E643574"/>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2E650390"/>
    <w:multiLevelType w:val="multilevel"/>
    <w:tmpl w:val="C93819E2"/>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nsid w:val="2F213D0A"/>
    <w:multiLevelType w:val="singleLevel"/>
    <w:tmpl w:val="C4D00DD4"/>
    <w:lvl w:ilvl="0">
      <w:start w:val="1"/>
      <w:numFmt w:val="taiwaneseCountingThousand"/>
      <w:lvlText w:val="（%1）"/>
      <w:lvlJc w:val="left"/>
      <w:pPr>
        <w:tabs>
          <w:tab w:val="num" w:pos="1815"/>
        </w:tabs>
        <w:ind w:left="1815" w:hanging="855"/>
      </w:pPr>
      <w:rPr>
        <w:rFonts w:hint="eastAsia"/>
      </w:rPr>
    </w:lvl>
  </w:abstractNum>
  <w:abstractNum w:abstractNumId="7">
    <w:nsid w:val="31AC436D"/>
    <w:multiLevelType w:val="singleLevel"/>
    <w:tmpl w:val="F4ECCDB6"/>
    <w:lvl w:ilvl="0">
      <w:start w:val="1"/>
      <w:numFmt w:val="taiwaneseCountingThousand"/>
      <w:lvlText w:val="（%1）"/>
      <w:lvlJc w:val="left"/>
      <w:pPr>
        <w:tabs>
          <w:tab w:val="num" w:pos="1680"/>
        </w:tabs>
        <w:ind w:left="1680" w:hanging="720"/>
      </w:pPr>
      <w:rPr>
        <w:rFonts w:hint="eastAsia"/>
      </w:rPr>
    </w:lvl>
  </w:abstractNum>
  <w:abstractNum w:abstractNumId="8">
    <w:nsid w:val="326A42BC"/>
    <w:multiLevelType w:val="multilevel"/>
    <w:tmpl w:val="BF4689A6"/>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nsid w:val="348E59EC"/>
    <w:multiLevelType w:val="multilevel"/>
    <w:tmpl w:val="D62AC04C"/>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nsid w:val="39217561"/>
    <w:multiLevelType w:val="multilevel"/>
    <w:tmpl w:val="CCA2E164"/>
    <w:lvl w:ilvl="0">
      <w:start w:val="1"/>
      <w:numFmt w:val="taiwaneseCountingThousand"/>
      <w:suff w:val="space"/>
      <w:lvlText w:val="%1、"/>
      <w:lvlJc w:val="left"/>
      <w:pPr>
        <w:ind w:left="387" w:hanging="30"/>
      </w:pPr>
      <w:rPr>
        <w:rFonts w:hint="eastAsia"/>
      </w:rPr>
    </w:lvl>
    <w:lvl w:ilvl="1" w:tentative="1">
      <w:start w:val="1"/>
      <w:numFmt w:val="ideographTraditional"/>
      <w:lvlText w:val="%2、"/>
      <w:lvlJc w:val="left"/>
      <w:pPr>
        <w:tabs>
          <w:tab w:val="num" w:pos="1317"/>
        </w:tabs>
        <w:ind w:left="1317" w:hanging="480"/>
      </w:pPr>
    </w:lvl>
    <w:lvl w:ilvl="2" w:tentative="1">
      <w:start w:val="1"/>
      <w:numFmt w:val="lowerRoman"/>
      <w:lvlText w:val="%3."/>
      <w:lvlJc w:val="right"/>
      <w:pPr>
        <w:tabs>
          <w:tab w:val="num" w:pos="1797"/>
        </w:tabs>
        <w:ind w:left="1797" w:hanging="480"/>
      </w:pPr>
    </w:lvl>
    <w:lvl w:ilvl="3" w:tentative="1">
      <w:start w:val="1"/>
      <w:numFmt w:val="decimal"/>
      <w:lvlText w:val="%4."/>
      <w:lvlJc w:val="left"/>
      <w:pPr>
        <w:tabs>
          <w:tab w:val="num" w:pos="2277"/>
        </w:tabs>
        <w:ind w:left="2277" w:hanging="480"/>
      </w:pPr>
    </w:lvl>
    <w:lvl w:ilvl="4" w:tentative="1">
      <w:start w:val="1"/>
      <w:numFmt w:val="ideographTraditional"/>
      <w:lvlText w:val="%5、"/>
      <w:lvlJc w:val="left"/>
      <w:pPr>
        <w:tabs>
          <w:tab w:val="num" w:pos="2757"/>
        </w:tabs>
        <w:ind w:left="2757" w:hanging="480"/>
      </w:pPr>
    </w:lvl>
    <w:lvl w:ilvl="5" w:tentative="1">
      <w:start w:val="1"/>
      <w:numFmt w:val="lowerRoman"/>
      <w:lvlText w:val="%6."/>
      <w:lvlJc w:val="right"/>
      <w:pPr>
        <w:tabs>
          <w:tab w:val="num" w:pos="3237"/>
        </w:tabs>
        <w:ind w:left="3237" w:hanging="480"/>
      </w:pPr>
    </w:lvl>
    <w:lvl w:ilvl="6" w:tentative="1">
      <w:start w:val="1"/>
      <w:numFmt w:val="decimal"/>
      <w:lvlText w:val="%7."/>
      <w:lvlJc w:val="left"/>
      <w:pPr>
        <w:tabs>
          <w:tab w:val="num" w:pos="3717"/>
        </w:tabs>
        <w:ind w:left="3717" w:hanging="480"/>
      </w:pPr>
    </w:lvl>
    <w:lvl w:ilvl="7" w:tentative="1">
      <w:start w:val="1"/>
      <w:numFmt w:val="ideographTraditional"/>
      <w:lvlText w:val="%8、"/>
      <w:lvlJc w:val="left"/>
      <w:pPr>
        <w:tabs>
          <w:tab w:val="num" w:pos="4197"/>
        </w:tabs>
        <w:ind w:left="4197" w:hanging="480"/>
      </w:pPr>
    </w:lvl>
    <w:lvl w:ilvl="8" w:tentative="1">
      <w:start w:val="1"/>
      <w:numFmt w:val="lowerRoman"/>
      <w:lvlText w:val="%9."/>
      <w:lvlJc w:val="right"/>
      <w:pPr>
        <w:tabs>
          <w:tab w:val="num" w:pos="4677"/>
        </w:tabs>
        <w:ind w:left="4677" w:hanging="480"/>
      </w:pPr>
    </w:lvl>
  </w:abstractNum>
  <w:abstractNum w:abstractNumId="11">
    <w:nsid w:val="3D3B2E08"/>
    <w:multiLevelType w:val="singleLevel"/>
    <w:tmpl w:val="1D720F88"/>
    <w:lvl w:ilvl="0">
      <w:start w:val="1"/>
      <w:numFmt w:val="taiwaneseCountingThousand"/>
      <w:lvlText w:val="%1、"/>
      <w:lvlJc w:val="left"/>
      <w:pPr>
        <w:tabs>
          <w:tab w:val="num" w:pos="1005"/>
        </w:tabs>
        <w:ind w:left="1005" w:hanging="645"/>
      </w:pPr>
      <w:rPr>
        <w:rFonts w:ascii="標楷體" w:eastAsia="標楷體" w:hAnsi="標楷體" w:hint="eastAsia"/>
        <w:sz w:val="32"/>
        <w:szCs w:val="32"/>
      </w:rPr>
    </w:lvl>
  </w:abstractNum>
  <w:abstractNum w:abstractNumId="12">
    <w:nsid w:val="3D4E0CA3"/>
    <w:multiLevelType w:val="multilevel"/>
    <w:tmpl w:val="0C1273C8"/>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3FF30224"/>
    <w:multiLevelType w:val="singleLevel"/>
    <w:tmpl w:val="8EB899AA"/>
    <w:lvl w:ilvl="0">
      <w:start w:val="1"/>
      <w:numFmt w:val="taiwaneseCountingThousand"/>
      <w:lvlText w:val="%1、"/>
      <w:lvlJc w:val="left"/>
      <w:pPr>
        <w:tabs>
          <w:tab w:val="num" w:pos="1647"/>
        </w:tabs>
        <w:ind w:left="1647" w:hanging="570"/>
      </w:pPr>
      <w:rPr>
        <w:rFonts w:hint="eastAsia"/>
      </w:rPr>
    </w:lvl>
  </w:abstractNum>
  <w:abstractNum w:abstractNumId="14">
    <w:nsid w:val="443F7ABA"/>
    <w:multiLevelType w:val="multilevel"/>
    <w:tmpl w:val="22AA2042"/>
    <w:lvl w:ilvl="0">
      <w:start w:val="1"/>
      <w:numFmt w:val="taiwaneseCountingThousand"/>
      <w:lvlText w:val="(%1)"/>
      <w:lvlJc w:val="left"/>
      <w:pPr>
        <w:tabs>
          <w:tab w:val="num" w:pos="480"/>
        </w:tabs>
        <w:ind w:left="480" w:hanging="480"/>
      </w:pPr>
      <w:rPr>
        <w:rFonts w:eastAsia="標楷體"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45B31A48"/>
    <w:multiLevelType w:val="singleLevel"/>
    <w:tmpl w:val="F5A8C826"/>
    <w:lvl w:ilvl="0">
      <w:start w:val="1"/>
      <w:numFmt w:val="taiwaneseCountingThousand"/>
      <w:lvlText w:val="%1、"/>
      <w:lvlJc w:val="left"/>
      <w:pPr>
        <w:tabs>
          <w:tab w:val="num" w:pos="720"/>
        </w:tabs>
        <w:ind w:left="720" w:hanging="720"/>
      </w:pPr>
      <w:rPr>
        <w:rFonts w:ascii="Times New Roman" w:hint="eastAsia"/>
      </w:rPr>
    </w:lvl>
  </w:abstractNum>
  <w:abstractNum w:abstractNumId="16">
    <w:nsid w:val="559C7A6C"/>
    <w:multiLevelType w:val="singleLevel"/>
    <w:tmpl w:val="A6E64968"/>
    <w:lvl w:ilvl="0">
      <w:start w:val="1"/>
      <w:numFmt w:val="taiwaneseCountingThousand"/>
      <w:lvlText w:val="(%1)"/>
      <w:lvlJc w:val="left"/>
      <w:pPr>
        <w:tabs>
          <w:tab w:val="num" w:pos="2370"/>
        </w:tabs>
        <w:ind w:left="2370" w:hanging="690"/>
      </w:pPr>
      <w:rPr>
        <w:rFonts w:hint="eastAsia"/>
      </w:rPr>
    </w:lvl>
  </w:abstractNum>
  <w:abstractNum w:abstractNumId="17">
    <w:nsid w:val="56EE2F01"/>
    <w:multiLevelType w:val="multilevel"/>
    <w:tmpl w:val="F578BB64"/>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
    <w:nsid w:val="664835F1"/>
    <w:multiLevelType w:val="singleLevel"/>
    <w:tmpl w:val="3D6CE7A4"/>
    <w:lvl w:ilvl="0">
      <w:start w:val="1"/>
      <w:numFmt w:val="taiwaneseCountingThousand"/>
      <w:lvlText w:val="%1、"/>
      <w:lvlJc w:val="left"/>
      <w:pPr>
        <w:tabs>
          <w:tab w:val="num" w:pos="1647"/>
        </w:tabs>
        <w:ind w:left="1647" w:hanging="570"/>
      </w:pPr>
      <w:rPr>
        <w:rFonts w:hint="default"/>
      </w:rPr>
    </w:lvl>
  </w:abstractNum>
  <w:abstractNum w:abstractNumId="19">
    <w:nsid w:val="664A7C6D"/>
    <w:multiLevelType w:val="multilevel"/>
    <w:tmpl w:val="4C4ED75C"/>
    <w:lvl w:ilvl="0">
      <w:start w:val="1"/>
      <w:numFmt w:val="taiwaneseCountingThousand"/>
      <w:lvlText w:val="（%1）"/>
      <w:lvlJc w:val="left"/>
      <w:pPr>
        <w:tabs>
          <w:tab w:val="num" w:pos="1815"/>
        </w:tabs>
        <w:ind w:left="1815" w:hanging="855"/>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0">
    <w:nsid w:val="77B47A92"/>
    <w:multiLevelType w:val="singleLevel"/>
    <w:tmpl w:val="1CC031F8"/>
    <w:lvl w:ilvl="0">
      <w:start w:val="1"/>
      <w:numFmt w:val="taiwaneseCountingThousand"/>
      <w:lvlText w:val="%1、"/>
      <w:lvlJc w:val="left"/>
      <w:pPr>
        <w:tabs>
          <w:tab w:val="num" w:pos="478"/>
        </w:tabs>
        <w:ind w:left="478" w:hanging="480"/>
      </w:pPr>
      <w:rPr>
        <w:rFonts w:hint="eastAsia"/>
      </w:rPr>
    </w:lvl>
  </w:abstractNum>
  <w:abstractNum w:abstractNumId="21">
    <w:nsid w:val="7A9E467B"/>
    <w:multiLevelType w:val="multilevel"/>
    <w:tmpl w:val="5BB46C2C"/>
    <w:lvl w:ilvl="0">
      <w:start w:val="1"/>
      <w:numFmt w:val="taiwaneseCountingThousand"/>
      <w:lvlText w:val="（%1）"/>
      <w:lvlJc w:val="left"/>
      <w:pPr>
        <w:tabs>
          <w:tab w:val="num" w:pos="707"/>
        </w:tabs>
        <w:ind w:left="707" w:hanging="735"/>
      </w:pPr>
      <w:rPr>
        <w:rFonts w:hint="eastAsia"/>
      </w:rPr>
    </w:lvl>
    <w:lvl w:ilvl="1">
      <w:start w:val="1"/>
      <w:numFmt w:val="taiwaneseCountingThousand"/>
      <w:lvlText w:val="（%2）"/>
      <w:lvlJc w:val="left"/>
      <w:pPr>
        <w:tabs>
          <w:tab w:val="num" w:pos="1557"/>
        </w:tabs>
        <w:ind w:left="1557" w:hanging="720"/>
      </w:pPr>
      <w:rPr>
        <w:rFonts w:hint="eastAsia"/>
      </w:rPr>
    </w:lvl>
    <w:lvl w:ilvl="2" w:tentative="1">
      <w:start w:val="1"/>
      <w:numFmt w:val="lowerRoman"/>
      <w:lvlText w:val="%3."/>
      <w:lvlJc w:val="right"/>
      <w:pPr>
        <w:tabs>
          <w:tab w:val="num" w:pos="1797"/>
        </w:tabs>
        <w:ind w:left="1797" w:hanging="480"/>
      </w:pPr>
    </w:lvl>
    <w:lvl w:ilvl="3" w:tentative="1">
      <w:start w:val="1"/>
      <w:numFmt w:val="decimal"/>
      <w:lvlText w:val="%4."/>
      <w:lvlJc w:val="left"/>
      <w:pPr>
        <w:tabs>
          <w:tab w:val="num" w:pos="2277"/>
        </w:tabs>
        <w:ind w:left="2277" w:hanging="480"/>
      </w:pPr>
    </w:lvl>
    <w:lvl w:ilvl="4" w:tentative="1">
      <w:start w:val="1"/>
      <w:numFmt w:val="ideographTraditional"/>
      <w:lvlText w:val="%5、"/>
      <w:lvlJc w:val="left"/>
      <w:pPr>
        <w:tabs>
          <w:tab w:val="num" w:pos="2757"/>
        </w:tabs>
        <w:ind w:left="2757" w:hanging="480"/>
      </w:pPr>
    </w:lvl>
    <w:lvl w:ilvl="5" w:tentative="1">
      <w:start w:val="1"/>
      <w:numFmt w:val="lowerRoman"/>
      <w:lvlText w:val="%6."/>
      <w:lvlJc w:val="right"/>
      <w:pPr>
        <w:tabs>
          <w:tab w:val="num" w:pos="3237"/>
        </w:tabs>
        <w:ind w:left="3237" w:hanging="480"/>
      </w:pPr>
    </w:lvl>
    <w:lvl w:ilvl="6" w:tentative="1">
      <w:start w:val="1"/>
      <w:numFmt w:val="decimal"/>
      <w:lvlText w:val="%7."/>
      <w:lvlJc w:val="left"/>
      <w:pPr>
        <w:tabs>
          <w:tab w:val="num" w:pos="3717"/>
        </w:tabs>
        <w:ind w:left="3717" w:hanging="480"/>
      </w:pPr>
    </w:lvl>
    <w:lvl w:ilvl="7" w:tentative="1">
      <w:start w:val="1"/>
      <w:numFmt w:val="ideographTraditional"/>
      <w:lvlText w:val="%8、"/>
      <w:lvlJc w:val="left"/>
      <w:pPr>
        <w:tabs>
          <w:tab w:val="num" w:pos="4197"/>
        </w:tabs>
        <w:ind w:left="4197" w:hanging="480"/>
      </w:pPr>
    </w:lvl>
    <w:lvl w:ilvl="8" w:tentative="1">
      <w:start w:val="1"/>
      <w:numFmt w:val="lowerRoman"/>
      <w:lvlText w:val="%9."/>
      <w:lvlJc w:val="right"/>
      <w:pPr>
        <w:tabs>
          <w:tab w:val="num" w:pos="4677"/>
        </w:tabs>
        <w:ind w:left="4677" w:hanging="480"/>
      </w:pPr>
    </w:lvl>
  </w:abstractNum>
  <w:abstractNum w:abstractNumId="22">
    <w:nsid w:val="7AAA0E23"/>
    <w:multiLevelType w:val="singleLevel"/>
    <w:tmpl w:val="1F6CF388"/>
    <w:lvl w:ilvl="0">
      <w:start w:val="1"/>
      <w:numFmt w:val="taiwaneseCountingThousand"/>
      <w:lvlText w:val="(%1)"/>
      <w:lvlJc w:val="left"/>
      <w:pPr>
        <w:tabs>
          <w:tab w:val="num" w:pos="1440"/>
        </w:tabs>
        <w:ind w:left="1440" w:hanging="480"/>
      </w:pPr>
      <w:rPr>
        <w:rFonts w:hint="eastAsia"/>
      </w:rPr>
    </w:lvl>
  </w:abstractNum>
  <w:abstractNum w:abstractNumId="23">
    <w:nsid w:val="7D173338"/>
    <w:multiLevelType w:val="singleLevel"/>
    <w:tmpl w:val="16F87644"/>
    <w:lvl w:ilvl="0">
      <w:start w:val="4"/>
      <w:numFmt w:val="taiwaneseCountingThousand"/>
      <w:lvlText w:val="第%1條"/>
      <w:lvlJc w:val="left"/>
      <w:pPr>
        <w:tabs>
          <w:tab w:val="num" w:pos="1050"/>
        </w:tabs>
        <w:ind w:left="1050" w:hanging="1050"/>
      </w:pPr>
      <w:rPr>
        <w:rFonts w:hint="eastAsia"/>
      </w:rPr>
    </w:lvl>
  </w:abstractNum>
  <w:num w:numId="1">
    <w:abstractNumId w:val="14"/>
  </w:num>
  <w:num w:numId="2">
    <w:abstractNumId w:val="10"/>
  </w:num>
  <w:num w:numId="3">
    <w:abstractNumId w:val="20"/>
  </w:num>
  <w:num w:numId="4">
    <w:abstractNumId w:val="21"/>
  </w:num>
  <w:num w:numId="5">
    <w:abstractNumId w:val="15"/>
  </w:num>
  <w:num w:numId="6">
    <w:abstractNumId w:val="22"/>
  </w:num>
  <w:num w:numId="7">
    <w:abstractNumId w:val="7"/>
  </w:num>
  <w:num w:numId="8">
    <w:abstractNumId w:val="6"/>
  </w:num>
  <w:num w:numId="9">
    <w:abstractNumId w:val="0"/>
  </w:num>
  <w:num w:numId="10">
    <w:abstractNumId w:val="17"/>
  </w:num>
  <w:num w:numId="11">
    <w:abstractNumId w:val="5"/>
  </w:num>
  <w:num w:numId="12">
    <w:abstractNumId w:val="3"/>
  </w:num>
  <w:num w:numId="13">
    <w:abstractNumId w:val="9"/>
  </w:num>
  <w:num w:numId="14">
    <w:abstractNumId w:val="19"/>
  </w:num>
  <w:num w:numId="15">
    <w:abstractNumId w:val="12"/>
  </w:num>
  <w:num w:numId="16">
    <w:abstractNumId w:val="8"/>
  </w:num>
  <w:num w:numId="17">
    <w:abstractNumId w:val="4"/>
  </w:num>
  <w:num w:numId="18">
    <w:abstractNumId w:val="1"/>
  </w:num>
  <w:num w:numId="19">
    <w:abstractNumId w:val="2"/>
  </w:num>
  <w:num w:numId="20">
    <w:abstractNumId w:val="18"/>
  </w:num>
  <w:num w:numId="21">
    <w:abstractNumId w:val="23"/>
  </w:num>
  <w:num w:numId="22">
    <w:abstractNumId w:val="16"/>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6A"/>
    <w:rsid w:val="000302DB"/>
    <w:rsid w:val="00035898"/>
    <w:rsid w:val="00054176"/>
    <w:rsid w:val="00066CB8"/>
    <w:rsid w:val="000B03E2"/>
    <w:rsid w:val="000B18F5"/>
    <w:rsid w:val="000C179A"/>
    <w:rsid w:val="000D3F10"/>
    <w:rsid w:val="000E592C"/>
    <w:rsid w:val="000F0BEF"/>
    <w:rsid w:val="00104837"/>
    <w:rsid w:val="00133D94"/>
    <w:rsid w:val="00140389"/>
    <w:rsid w:val="001442B5"/>
    <w:rsid w:val="0014511E"/>
    <w:rsid w:val="00157BA0"/>
    <w:rsid w:val="001649BA"/>
    <w:rsid w:val="00164CB7"/>
    <w:rsid w:val="00191681"/>
    <w:rsid w:val="00197C82"/>
    <w:rsid w:val="001B2B0E"/>
    <w:rsid w:val="001B781B"/>
    <w:rsid w:val="0020218C"/>
    <w:rsid w:val="00211D38"/>
    <w:rsid w:val="002177CA"/>
    <w:rsid w:val="00235553"/>
    <w:rsid w:val="00250A10"/>
    <w:rsid w:val="00250DC6"/>
    <w:rsid w:val="00254EBD"/>
    <w:rsid w:val="002557AA"/>
    <w:rsid w:val="00256183"/>
    <w:rsid w:val="002647FE"/>
    <w:rsid w:val="002711FB"/>
    <w:rsid w:val="002749C3"/>
    <w:rsid w:val="00293A71"/>
    <w:rsid w:val="0029651D"/>
    <w:rsid w:val="002A15E3"/>
    <w:rsid w:val="002A631B"/>
    <w:rsid w:val="002B3775"/>
    <w:rsid w:val="002C686F"/>
    <w:rsid w:val="002E3D46"/>
    <w:rsid w:val="002F4C99"/>
    <w:rsid w:val="003111A3"/>
    <w:rsid w:val="00355091"/>
    <w:rsid w:val="0036700B"/>
    <w:rsid w:val="0037094F"/>
    <w:rsid w:val="00370E04"/>
    <w:rsid w:val="0039163E"/>
    <w:rsid w:val="00393B88"/>
    <w:rsid w:val="00397F9A"/>
    <w:rsid w:val="003A2EF3"/>
    <w:rsid w:val="003A5FC5"/>
    <w:rsid w:val="003B061F"/>
    <w:rsid w:val="003B3672"/>
    <w:rsid w:val="003B6030"/>
    <w:rsid w:val="003C7254"/>
    <w:rsid w:val="003D5AA9"/>
    <w:rsid w:val="00404EC8"/>
    <w:rsid w:val="00411181"/>
    <w:rsid w:val="0041267A"/>
    <w:rsid w:val="00416CAB"/>
    <w:rsid w:val="00417D2E"/>
    <w:rsid w:val="0042167B"/>
    <w:rsid w:val="004334E0"/>
    <w:rsid w:val="00442E8D"/>
    <w:rsid w:val="00447B47"/>
    <w:rsid w:val="00450072"/>
    <w:rsid w:val="004519BD"/>
    <w:rsid w:val="00460139"/>
    <w:rsid w:val="004627F9"/>
    <w:rsid w:val="00485D96"/>
    <w:rsid w:val="004947A2"/>
    <w:rsid w:val="00497785"/>
    <w:rsid w:val="004A323F"/>
    <w:rsid w:val="004B1F4F"/>
    <w:rsid w:val="004B6A76"/>
    <w:rsid w:val="004C1425"/>
    <w:rsid w:val="004F42F0"/>
    <w:rsid w:val="004F69D6"/>
    <w:rsid w:val="00500E8A"/>
    <w:rsid w:val="005024F0"/>
    <w:rsid w:val="00511003"/>
    <w:rsid w:val="005127A3"/>
    <w:rsid w:val="00512D37"/>
    <w:rsid w:val="0051671B"/>
    <w:rsid w:val="005308A3"/>
    <w:rsid w:val="00535AC5"/>
    <w:rsid w:val="00580DFD"/>
    <w:rsid w:val="00592443"/>
    <w:rsid w:val="00592CFA"/>
    <w:rsid w:val="0059705C"/>
    <w:rsid w:val="005A04FE"/>
    <w:rsid w:val="005A70BA"/>
    <w:rsid w:val="005B2E92"/>
    <w:rsid w:val="005B4EFE"/>
    <w:rsid w:val="005E567E"/>
    <w:rsid w:val="005F519D"/>
    <w:rsid w:val="00601455"/>
    <w:rsid w:val="00613F06"/>
    <w:rsid w:val="006170BB"/>
    <w:rsid w:val="00627CF0"/>
    <w:rsid w:val="006320F3"/>
    <w:rsid w:val="0065206D"/>
    <w:rsid w:val="0066169F"/>
    <w:rsid w:val="0066544F"/>
    <w:rsid w:val="00675901"/>
    <w:rsid w:val="00681ECA"/>
    <w:rsid w:val="006B2123"/>
    <w:rsid w:val="006B424B"/>
    <w:rsid w:val="006F18E1"/>
    <w:rsid w:val="006F483F"/>
    <w:rsid w:val="006F752E"/>
    <w:rsid w:val="0071509F"/>
    <w:rsid w:val="007232E3"/>
    <w:rsid w:val="007305C2"/>
    <w:rsid w:val="00735957"/>
    <w:rsid w:val="007444EE"/>
    <w:rsid w:val="0075201D"/>
    <w:rsid w:val="00762ED4"/>
    <w:rsid w:val="00777BF7"/>
    <w:rsid w:val="007823D2"/>
    <w:rsid w:val="00790FE1"/>
    <w:rsid w:val="0079208D"/>
    <w:rsid w:val="0079690D"/>
    <w:rsid w:val="007A02AB"/>
    <w:rsid w:val="007A1A3A"/>
    <w:rsid w:val="007B0E57"/>
    <w:rsid w:val="007B5EA7"/>
    <w:rsid w:val="007C0DD2"/>
    <w:rsid w:val="007C7DB3"/>
    <w:rsid w:val="007E169C"/>
    <w:rsid w:val="007E35EC"/>
    <w:rsid w:val="00815A1B"/>
    <w:rsid w:val="0082754B"/>
    <w:rsid w:val="00830C79"/>
    <w:rsid w:val="0083251F"/>
    <w:rsid w:val="00864E84"/>
    <w:rsid w:val="00882FD1"/>
    <w:rsid w:val="008A14E6"/>
    <w:rsid w:val="008A1A61"/>
    <w:rsid w:val="008A5372"/>
    <w:rsid w:val="008D7F01"/>
    <w:rsid w:val="008F1A29"/>
    <w:rsid w:val="009253DB"/>
    <w:rsid w:val="00942765"/>
    <w:rsid w:val="00976463"/>
    <w:rsid w:val="00981D2F"/>
    <w:rsid w:val="00982A23"/>
    <w:rsid w:val="00984169"/>
    <w:rsid w:val="00985A2D"/>
    <w:rsid w:val="009A020E"/>
    <w:rsid w:val="009A3E92"/>
    <w:rsid w:val="009A71FC"/>
    <w:rsid w:val="009D34D6"/>
    <w:rsid w:val="009D6DC4"/>
    <w:rsid w:val="009E5A68"/>
    <w:rsid w:val="009E7A53"/>
    <w:rsid w:val="00A15AFA"/>
    <w:rsid w:val="00A1771B"/>
    <w:rsid w:val="00A204F0"/>
    <w:rsid w:val="00A24893"/>
    <w:rsid w:val="00A576A0"/>
    <w:rsid w:val="00A6662D"/>
    <w:rsid w:val="00A83C8B"/>
    <w:rsid w:val="00A85A24"/>
    <w:rsid w:val="00A9196D"/>
    <w:rsid w:val="00AA7184"/>
    <w:rsid w:val="00AB06A8"/>
    <w:rsid w:val="00AB0B08"/>
    <w:rsid w:val="00AB6334"/>
    <w:rsid w:val="00AC2B72"/>
    <w:rsid w:val="00AD145A"/>
    <w:rsid w:val="00AD7269"/>
    <w:rsid w:val="00AE00A1"/>
    <w:rsid w:val="00AF2A45"/>
    <w:rsid w:val="00B07209"/>
    <w:rsid w:val="00B1337D"/>
    <w:rsid w:val="00B252B7"/>
    <w:rsid w:val="00B26FD1"/>
    <w:rsid w:val="00B422C5"/>
    <w:rsid w:val="00B45B16"/>
    <w:rsid w:val="00B53BA6"/>
    <w:rsid w:val="00B575AF"/>
    <w:rsid w:val="00B61FC1"/>
    <w:rsid w:val="00B642CB"/>
    <w:rsid w:val="00BA73EE"/>
    <w:rsid w:val="00BB2893"/>
    <w:rsid w:val="00BC3035"/>
    <w:rsid w:val="00BC705F"/>
    <w:rsid w:val="00BE151C"/>
    <w:rsid w:val="00C146FC"/>
    <w:rsid w:val="00C15241"/>
    <w:rsid w:val="00C30227"/>
    <w:rsid w:val="00C31941"/>
    <w:rsid w:val="00C4284F"/>
    <w:rsid w:val="00C44B87"/>
    <w:rsid w:val="00C46054"/>
    <w:rsid w:val="00C73759"/>
    <w:rsid w:val="00C924AA"/>
    <w:rsid w:val="00CA18E3"/>
    <w:rsid w:val="00CB1912"/>
    <w:rsid w:val="00CD7608"/>
    <w:rsid w:val="00CE6756"/>
    <w:rsid w:val="00CF49B2"/>
    <w:rsid w:val="00D065C5"/>
    <w:rsid w:val="00D22FAE"/>
    <w:rsid w:val="00D5438E"/>
    <w:rsid w:val="00D56797"/>
    <w:rsid w:val="00D61FC4"/>
    <w:rsid w:val="00D707BE"/>
    <w:rsid w:val="00D76914"/>
    <w:rsid w:val="00D76A8E"/>
    <w:rsid w:val="00D76AA5"/>
    <w:rsid w:val="00D76ED1"/>
    <w:rsid w:val="00D87B7D"/>
    <w:rsid w:val="00DA399B"/>
    <w:rsid w:val="00DA578B"/>
    <w:rsid w:val="00DB07F8"/>
    <w:rsid w:val="00DB1FA1"/>
    <w:rsid w:val="00DB59D4"/>
    <w:rsid w:val="00DB63D0"/>
    <w:rsid w:val="00DD2427"/>
    <w:rsid w:val="00DE09E4"/>
    <w:rsid w:val="00DE1C70"/>
    <w:rsid w:val="00DF4E7F"/>
    <w:rsid w:val="00E04467"/>
    <w:rsid w:val="00E0607B"/>
    <w:rsid w:val="00E2519B"/>
    <w:rsid w:val="00E36B4E"/>
    <w:rsid w:val="00E5350E"/>
    <w:rsid w:val="00E60B93"/>
    <w:rsid w:val="00E640CD"/>
    <w:rsid w:val="00E82B42"/>
    <w:rsid w:val="00E83A3F"/>
    <w:rsid w:val="00E858F5"/>
    <w:rsid w:val="00ED4BAC"/>
    <w:rsid w:val="00ED77DC"/>
    <w:rsid w:val="00EE08A4"/>
    <w:rsid w:val="00EE63B2"/>
    <w:rsid w:val="00F01EBF"/>
    <w:rsid w:val="00F2066A"/>
    <w:rsid w:val="00F27652"/>
    <w:rsid w:val="00F36922"/>
    <w:rsid w:val="00F42B84"/>
    <w:rsid w:val="00F45F00"/>
    <w:rsid w:val="00F474E4"/>
    <w:rsid w:val="00F60D66"/>
    <w:rsid w:val="00F62551"/>
    <w:rsid w:val="00F749F8"/>
    <w:rsid w:val="00F843A4"/>
    <w:rsid w:val="00FD22CB"/>
    <w:rsid w:val="00FE6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6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A71"/>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3A71"/>
    <w:pPr>
      <w:ind w:left="480" w:hanging="480"/>
    </w:pPr>
    <w:rPr>
      <w:rFonts w:ascii="標楷體"/>
      <w:kern w:val="0"/>
    </w:rPr>
  </w:style>
  <w:style w:type="paragraph" w:customStyle="1" w:styleId="a4">
    <w:name w:val="款文"/>
    <w:basedOn w:val="a"/>
    <w:rsid w:val="00293A71"/>
    <w:pPr>
      <w:adjustRightInd w:val="0"/>
      <w:spacing w:line="400" w:lineRule="atLeast"/>
      <w:ind w:left="1440" w:hanging="600"/>
      <w:textDirection w:val="lrTbV"/>
      <w:textAlignment w:val="baseline"/>
    </w:pPr>
    <w:rPr>
      <w:rFonts w:ascii="標楷體"/>
      <w:kern w:val="0"/>
      <w:sz w:val="30"/>
    </w:rPr>
  </w:style>
  <w:style w:type="character" w:styleId="a5">
    <w:name w:val="page number"/>
    <w:basedOn w:val="a0"/>
    <w:rsid w:val="00293A71"/>
  </w:style>
  <w:style w:type="paragraph" w:styleId="a6">
    <w:name w:val="footer"/>
    <w:basedOn w:val="a"/>
    <w:rsid w:val="00293A71"/>
    <w:pPr>
      <w:tabs>
        <w:tab w:val="center" w:pos="4153"/>
        <w:tab w:val="right" w:pos="8306"/>
      </w:tabs>
      <w:snapToGrid w:val="0"/>
    </w:pPr>
    <w:rPr>
      <w:rFonts w:eastAsia="新細明體"/>
      <w:sz w:val="20"/>
    </w:rPr>
  </w:style>
  <w:style w:type="paragraph" w:styleId="a7">
    <w:name w:val="Body Text"/>
    <w:basedOn w:val="a"/>
    <w:rsid w:val="00293A71"/>
    <w:pPr>
      <w:jc w:val="center"/>
    </w:pPr>
    <w:rPr>
      <w:sz w:val="60"/>
    </w:rPr>
  </w:style>
  <w:style w:type="paragraph" w:styleId="a8">
    <w:name w:val="header"/>
    <w:basedOn w:val="a"/>
    <w:rsid w:val="007B5EA7"/>
    <w:pPr>
      <w:tabs>
        <w:tab w:val="center" w:pos="4153"/>
        <w:tab w:val="right" w:pos="8306"/>
      </w:tabs>
      <w:snapToGrid w:val="0"/>
    </w:pPr>
    <w:rPr>
      <w:sz w:val="20"/>
    </w:rPr>
  </w:style>
  <w:style w:type="paragraph" w:styleId="a9">
    <w:name w:val="Normal Indent"/>
    <w:basedOn w:val="a"/>
    <w:rsid w:val="00460139"/>
    <w:pPr>
      <w:ind w:left="480"/>
    </w:pPr>
    <w:rPr>
      <w:rFonts w:eastAsia="新細明體"/>
    </w:rPr>
  </w:style>
  <w:style w:type="paragraph" w:styleId="aa">
    <w:name w:val="Balloon Text"/>
    <w:basedOn w:val="a"/>
    <w:link w:val="ab"/>
    <w:semiHidden/>
    <w:unhideWhenUsed/>
    <w:rsid w:val="000D3F10"/>
    <w:rPr>
      <w:rFonts w:asciiTheme="majorHAnsi" w:eastAsiaTheme="majorEastAsia" w:hAnsiTheme="majorHAnsi" w:cstheme="majorBidi"/>
      <w:sz w:val="18"/>
      <w:szCs w:val="18"/>
    </w:rPr>
  </w:style>
  <w:style w:type="character" w:customStyle="1" w:styleId="ab">
    <w:name w:val="註解方塊文字 字元"/>
    <w:basedOn w:val="a0"/>
    <w:link w:val="aa"/>
    <w:semiHidden/>
    <w:rsid w:val="000D3F1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A71"/>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3A71"/>
    <w:pPr>
      <w:ind w:left="480" w:hanging="480"/>
    </w:pPr>
    <w:rPr>
      <w:rFonts w:ascii="標楷體"/>
      <w:kern w:val="0"/>
    </w:rPr>
  </w:style>
  <w:style w:type="paragraph" w:customStyle="1" w:styleId="a4">
    <w:name w:val="款文"/>
    <w:basedOn w:val="a"/>
    <w:rsid w:val="00293A71"/>
    <w:pPr>
      <w:adjustRightInd w:val="0"/>
      <w:spacing w:line="400" w:lineRule="atLeast"/>
      <w:ind w:left="1440" w:hanging="600"/>
      <w:textDirection w:val="lrTbV"/>
      <w:textAlignment w:val="baseline"/>
    </w:pPr>
    <w:rPr>
      <w:rFonts w:ascii="標楷體"/>
      <w:kern w:val="0"/>
      <w:sz w:val="30"/>
    </w:rPr>
  </w:style>
  <w:style w:type="character" w:styleId="a5">
    <w:name w:val="page number"/>
    <w:basedOn w:val="a0"/>
    <w:rsid w:val="00293A71"/>
  </w:style>
  <w:style w:type="paragraph" w:styleId="a6">
    <w:name w:val="footer"/>
    <w:basedOn w:val="a"/>
    <w:rsid w:val="00293A71"/>
    <w:pPr>
      <w:tabs>
        <w:tab w:val="center" w:pos="4153"/>
        <w:tab w:val="right" w:pos="8306"/>
      </w:tabs>
      <w:snapToGrid w:val="0"/>
    </w:pPr>
    <w:rPr>
      <w:rFonts w:eastAsia="新細明體"/>
      <w:sz w:val="20"/>
    </w:rPr>
  </w:style>
  <w:style w:type="paragraph" w:styleId="a7">
    <w:name w:val="Body Text"/>
    <w:basedOn w:val="a"/>
    <w:rsid w:val="00293A71"/>
    <w:pPr>
      <w:jc w:val="center"/>
    </w:pPr>
    <w:rPr>
      <w:sz w:val="60"/>
    </w:rPr>
  </w:style>
  <w:style w:type="paragraph" w:styleId="a8">
    <w:name w:val="header"/>
    <w:basedOn w:val="a"/>
    <w:rsid w:val="007B5EA7"/>
    <w:pPr>
      <w:tabs>
        <w:tab w:val="center" w:pos="4153"/>
        <w:tab w:val="right" w:pos="8306"/>
      </w:tabs>
      <w:snapToGrid w:val="0"/>
    </w:pPr>
    <w:rPr>
      <w:sz w:val="20"/>
    </w:rPr>
  </w:style>
  <w:style w:type="paragraph" w:styleId="a9">
    <w:name w:val="Normal Indent"/>
    <w:basedOn w:val="a"/>
    <w:rsid w:val="00460139"/>
    <w:pPr>
      <w:ind w:left="480"/>
    </w:pPr>
    <w:rPr>
      <w:rFonts w:eastAsia="新細明體"/>
    </w:rPr>
  </w:style>
  <w:style w:type="paragraph" w:styleId="aa">
    <w:name w:val="Balloon Text"/>
    <w:basedOn w:val="a"/>
    <w:link w:val="ab"/>
    <w:semiHidden/>
    <w:unhideWhenUsed/>
    <w:rsid w:val="000D3F10"/>
    <w:rPr>
      <w:rFonts w:asciiTheme="majorHAnsi" w:eastAsiaTheme="majorEastAsia" w:hAnsiTheme="majorHAnsi" w:cstheme="majorBidi"/>
      <w:sz w:val="18"/>
      <w:szCs w:val="18"/>
    </w:rPr>
  </w:style>
  <w:style w:type="character" w:customStyle="1" w:styleId="ab">
    <w:name w:val="註解方塊文字 字元"/>
    <w:basedOn w:val="a0"/>
    <w:link w:val="aa"/>
    <w:semiHidden/>
    <w:rsid w:val="000D3F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1232</Words>
  <Characters>7025</Characters>
  <Application>Microsoft Office Word</Application>
  <DocSecurity>0</DocSecurity>
  <Lines>58</Lines>
  <Paragraphs>16</Paragraphs>
  <ScaleCrop>false</ScaleCrop>
  <Company>ITRI</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石油基金獎勵石油開發技術研究發展計畫契約書</dc:title>
  <dc:creator>ITRI</dc:creator>
  <cp:lastModifiedBy>Fang-Hsuan Lee 李芳萱</cp:lastModifiedBy>
  <cp:revision>2</cp:revision>
  <cp:lastPrinted>2023-11-29T09:16:00Z</cp:lastPrinted>
  <dcterms:created xsi:type="dcterms:W3CDTF">2025-12-11T02:11:00Z</dcterms:created>
  <dcterms:modified xsi:type="dcterms:W3CDTF">2025-12-11T02:11:00Z</dcterms:modified>
</cp:coreProperties>
</file>