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18A" w14:textId="39D69693" w:rsidR="006755E9" w:rsidRPr="000A7734" w:rsidRDefault="00ED511E" w:rsidP="00ED511E">
      <w:pPr>
        <w:widowControl/>
        <w:adjustRightInd w:val="0"/>
        <w:snapToGrid w:val="0"/>
        <w:spacing w:line="460" w:lineRule="exact"/>
        <w:ind w:left="2242" w:hangingChars="700" w:hanging="2242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Hlk93324957"/>
      <w:r w:rsidRPr="000A773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第九條</w:t>
      </w:r>
      <w:r w:rsidR="006755E9" w:rsidRPr="000A7734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附表三</w:t>
      </w:r>
      <w:r w:rsidRPr="000A773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 xml:space="preserve">  </w:t>
      </w:r>
      <w:r w:rsidR="006755E9" w:rsidRPr="000A7734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石油煉製類或能源使用類製程技術項目應符合之最佳可行技術</w:t>
      </w:r>
    </w:p>
    <w:p w14:paraId="61AF2349" w14:textId="77777777" w:rsidR="00360D40" w:rsidRPr="000A7734" w:rsidRDefault="00360D40" w:rsidP="00360D40">
      <w:pPr>
        <w:widowControl/>
        <w:adjustRightInd w:val="0"/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0A7734">
        <w:rPr>
          <w:rFonts w:ascii="Times New Roman" w:eastAsia="標楷體" w:hAnsi="Times New Roman" w:cs="Times New Roman"/>
          <w:sz w:val="28"/>
          <w:szCs w:val="28"/>
        </w:rPr>
        <w:t>一、石油煉製類：</w:t>
      </w:r>
    </w:p>
    <w:p w14:paraId="16E99CDC" w14:textId="77777777" w:rsidR="00360D40" w:rsidRPr="000A7734" w:rsidRDefault="00360D40" w:rsidP="00360D40">
      <w:pPr>
        <w:widowControl/>
        <w:adjustRightInd w:val="0"/>
        <w:snapToGrid w:val="0"/>
        <w:spacing w:afterLines="50" w:after="180" w:line="46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7734">
        <w:rPr>
          <w:rFonts w:ascii="Times New Roman" w:eastAsia="標楷體" w:hAnsi="Times New Roman" w:cs="Times New Roman"/>
          <w:sz w:val="28"/>
          <w:szCs w:val="28"/>
        </w:rPr>
        <w:t>應符合下列歐盟「</w:t>
      </w:r>
      <w:r w:rsidRPr="000A7734">
        <w:rPr>
          <w:rFonts w:ascii="Times New Roman" w:eastAsia="標楷體" w:hAnsi="Times New Roman" w:cs="Times New Roman"/>
          <w:kern w:val="0"/>
          <w:sz w:val="28"/>
          <w:szCs w:val="28"/>
        </w:rPr>
        <w:t>石油與天然氣煉製業</w:t>
      </w:r>
      <w:r w:rsidRPr="000A7734">
        <w:rPr>
          <w:rFonts w:ascii="Times New Roman" w:eastAsia="標楷體" w:hAnsi="Times New Roman" w:cs="Times New Roman"/>
          <w:sz w:val="28"/>
          <w:szCs w:val="28"/>
        </w:rPr>
        <w:t>最佳可行技術參考文件（</w:t>
      </w:r>
      <w:r w:rsidRPr="000A7734">
        <w:rPr>
          <w:rFonts w:ascii="Times New Roman" w:eastAsia="標楷體" w:hAnsi="Times New Roman" w:cs="Times New Roman"/>
          <w:sz w:val="28"/>
          <w:szCs w:val="28"/>
        </w:rPr>
        <w:t>Best Available Techniques (BAT) Reference Document for the Refining of Mineral Oil and Gas</w:t>
      </w:r>
      <w:r w:rsidRPr="000A7734">
        <w:rPr>
          <w:rFonts w:ascii="Times New Roman" w:eastAsia="標楷體" w:hAnsi="Times New Roman" w:cs="Times New Roman"/>
          <w:sz w:val="28"/>
          <w:szCs w:val="28"/>
        </w:rPr>
        <w:t>）」適用版本所列示「新設廠（</w:t>
      </w:r>
      <w:r w:rsidRPr="000A7734">
        <w:rPr>
          <w:rFonts w:ascii="Times New Roman" w:eastAsia="標楷體" w:hAnsi="Times New Roman" w:cs="Times New Roman"/>
          <w:sz w:val="28"/>
          <w:szCs w:val="28"/>
        </w:rPr>
        <w:t>New plants</w:t>
      </w:r>
      <w:r w:rsidRPr="000A7734">
        <w:rPr>
          <w:rFonts w:ascii="Times New Roman" w:eastAsia="標楷體" w:hAnsi="Times New Roman" w:cs="Times New Roman"/>
          <w:sz w:val="28"/>
          <w:szCs w:val="28"/>
        </w:rPr>
        <w:t>）」或「新設備（</w:t>
      </w:r>
      <w:r w:rsidRPr="000A7734">
        <w:rPr>
          <w:rFonts w:ascii="Times New Roman" w:eastAsia="標楷體" w:hAnsi="Times New Roman" w:cs="Times New Roman"/>
          <w:sz w:val="28"/>
          <w:szCs w:val="28"/>
        </w:rPr>
        <w:t>New installations</w:t>
      </w:r>
      <w:r w:rsidRPr="000A7734">
        <w:rPr>
          <w:rFonts w:ascii="Times New Roman" w:eastAsia="標楷體" w:hAnsi="Times New Roman" w:cs="Times New Roman"/>
          <w:sz w:val="28"/>
          <w:szCs w:val="28"/>
        </w:rPr>
        <w:t>）」能源效率相關之製程技術項目之內容及效率值。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2597"/>
      </w:tblGrid>
      <w:tr w:rsidR="00360D40" w:rsidRPr="000A7734" w14:paraId="5F079CD0" w14:textId="77777777" w:rsidTr="00A41DF5">
        <w:trPr>
          <w:trHeight w:val="527"/>
          <w:tblHeader/>
          <w:jc w:val="center"/>
        </w:trPr>
        <w:tc>
          <w:tcPr>
            <w:tcW w:w="6483" w:type="dxa"/>
            <w:shd w:val="clear" w:color="auto" w:fill="auto"/>
            <w:vAlign w:val="center"/>
          </w:tcPr>
          <w:p w14:paraId="1B3368A2" w14:textId="77777777" w:rsidR="00360D40" w:rsidRPr="000A7734" w:rsidRDefault="00360D40" w:rsidP="00A41D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行業別</w:t>
            </w: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「</w:t>
            </w: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最佳可行技術參考文件</w:t>
            </w: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」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E41D7FC" w14:textId="77777777" w:rsidR="00360D40" w:rsidRPr="000A7734" w:rsidRDefault="00360D40" w:rsidP="00A41DF5">
            <w:pPr>
              <w:widowControl/>
              <w:tabs>
                <w:tab w:val="center" w:pos="585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適用版本</w:t>
            </w:r>
          </w:p>
        </w:tc>
      </w:tr>
      <w:tr w:rsidR="00360D40" w:rsidRPr="000A7734" w14:paraId="4F7C14BB" w14:textId="77777777" w:rsidTr="00A41DF5">
        <w:trPr>
          <w:trHeight w:val="345"/>
          <w:jc w:val="center"/>
        </w:trPr>
        <w:tc>
          <w:tcPr>
            <w:tcW w:w="6483" w:type="dxa"/>
            <w:shd w:val="clear" w:color="auto" w:fill="auto"/>
            <w:vAlign w:val="center"/>
          </w:tcPr>
          <w:p w14:paraId="4217AF3B" w14:textId="77777777" w:rsidR="00360D40" w:rsidRPr="000A7734" w:rsidRDefault="00360D40" w:rsidP="00A41DF5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石油與天然氣煉製業</w:t>
            </w:r>
          </w:p>
          <w:p w14:paraId="21AA31D8" w14:textId="77777777" w:rsidR="00360D40" w:rsidRPr="000A7734" w:rsidRDefault="00000000" w:rsidP="00A41DF5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hyperlink r:id="rId8" w:history="1">
              <w:r w:rsidR="00360D40" w:rsidRPr="000A7734"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t>Refining of Mineral Oil and Gas</w:t>
              </w:r>
            </w:hyperlink>
          </w:p>
        </w:tc>
        <w:tc>
          <w:tcPr>
            <w:tcW w:w="2597" w:type="dxa"/>
            <w:shd w:val="clear" w:color="auto" w:fill="auto"/>
            <w:vAlign w:val="center"/>
          </w:tcPr>
          <w:p w14:paraId="1946E2EB" w14:textId="77777777" w:rsidR="00360D40" w:rsidRPr="000A7734" w:rsidRDefault="00000000" w:rsidP="00A41D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hyperlink r:id="rId9" w:tgtFrame="_blank" w:history="1">
              <w:r w:rsidR="00360D40" w:rsidRPr="000A7734"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360D40"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proofErr w:type="gramStart"/>
            <w:r w:rsidR="00360D40" w:rsidRPr="000A7734">
              <w:rPr>
                <w:rFonts w:ascii="Times New Roman" w:eastAsia="標楷體" w:hAnsi="Times New Roman" w:cs="Times New Roman"/>
                <w:kern w:val="0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</w:tr>
    </w:tbl>
    <w:p w14:paraId="66342F16" w14:textId="27537FD6" w:rsidR="00360D40" w:rsidRPr="000A7734" w:rsidRDefault="00360D40" w:rsidP="00ED4370">
      <w:pPr>
        <w:widowControl/>
        <w:adjustRightInd w:val="0"/>
        <w:snapToGrid w:val="0"/>
        <w:spacing w:afterLines="50" w:after="180"/>
        <w:ind w:leftChars="-57" w:left="223" w:hangingChars="15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A7734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0A7734">
        <w:rPr>
          <w:rFonts w:ascii="Times New Roman" w:eastAsia="標楷體" w:hAnsi="Times New Roman" w:cs="Times New Roman"/>
          <w:kern w:val="0"/>
          <w:szCs w:val="24"/>
        </w:rPr>
        <w:t>：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BREF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係指歐盟「工業排放指令</w:t>
      </w:r>
      <w:proofErr w:type="gramStart"/>
      <w:r w:rsidRPr="000A7734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0A7734">
        <w:rPr>
          <w:rFonts w:ascii="Times New Roman" w:eastAsia="標楷體" w:hAnsi="Times New Roman" w:cs="Times New Roman"/>
          <w:kern w:val="0"/>
          <w:szCs w:val="24"/>
        </w:rPr>
        <w:t>Directive 2010/75</w:t>
      </w:r>
      <w:r w:rsidR="0028105C" w:rsidRPr="002B5C82">
        <w:rPr>
          <w:rFonts w:ascii="Times New Roman" w:eastAsia="標楷體" w:hAnsi="Times New Roman" w:cs="Times New Roman"/>
          <w:kern w:val="0"/>
          <w:szCs w:val="24"/>
        </w:rPr>
        <w:t>/EU</w:t>
      </w:r>
      <w:r w:rsidRPr="002B5C8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on industrial emissions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；簡稱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IED</w:t>
      </w:r>
      <w:proofErr w:type="gramStart"/>
      <w:r w:rsidRPr="000A7734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  <w:r w:rsidRPr="000A7734">
        <w:rPr>
          <w:rFonts w:ascii="Times New Roman" w:eastAsia="標楷體" w:hAnsi="Times New Roman" w:cs="Times New Roman"/>
          <w:kern w:val="0"/>
          <w:szCs w:val="24"/>
        </w:rPr>
        <w:t>」最佳可行技術參考文件系列（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Best Available Techniques Reference Documents</w:t>
      </w:r>
      <w:r w:rsidRPr="000A7734">
        <w:rPr>
          <w:rFonts w:ascii="Times New Roman" w:eastAsia="標楷體" w:hAnsi="Times New Roman" w:cs="Times New Roman"/>
          <w:kern w:val="0"/>
          <w:szCs w:val="24"/>
        </w:rPr>
        <w:t>）</w:t>
      </w:r>
      <w:r w:rsidRPr="000A7734">
        <w:rPr>
          <w:rFonts w:ascii="Times New Roman" w:eastAsia="標楷體" w:hAnsi="Times New Roman" w:cs="Times New Roman"/>
          <w:szCs w:val="28"/>
        </w:rPr>
        <w:t>；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BREF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（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2015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）係指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2015</w:t>
      </w:r>
      <w:r w:rsidRPr="000A7734">
        <w:rPr>
          <w:rFonts w:ascii="Times New Roman" w:eastAsia="標楷體" w:hAnsi="Times New Roman" w:cs="Times New Roman"/>
          <w:kern w:val="0"/>
          <w:szCs w:val="28"/>
        </w:rPr>
        <w:t>年版本</w:t>
      </w:r>
      <w:r w:rsidRPr="000A7734">
        <w:rPr>
          <w:rFonts w:ascii="Times New Roman" w:eastAsia="標楷體" w:hAnsi="Times New Roman" w:cs="Times New Roman"/>
          <w:szCs w:val="28"/>
        </w:rPr>
        <w:t>。</w:t>
      </w:r>
    </w:p>
    <w:p w14:paraId="7AFF4112" w14:textId="77777777" w:rsidR="00360D40" w:rsidRPr="000A7734" w:rsidRDefault="00360D40" w:rsidP="00360D40">
      <w:pPr>
        <w:widowControl/>
        <w:adjustRightInd w:val="0"/>
        <w:snapToGrid w:val="0"/>
        <w:spacing w:beforeLines="50" w:before="180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0A7734">
        <w:rPr>
          <w:rFonts w:ascii="Times New Roman" w:eastAsia="標楷體" w:hAnsi="Times New Roman" w:cs="Times New Roman"/>
          <w:sz w:val="28"/>
          <w:szCs w:val="28"/>
        </w:rPr>
        <w:t>二、能源使用類：</w:t>
      </w:r>
    </w:p>
    <w:p w14:paraId="2D7046D4" w14:textId="21E2992A" w:rsidR="00360D40" w:rsidRPr="000A7734" w:rsidRDefault="00360D40" w:rsidP="00360D40">
      <w:pPr>
        <w:widowControl/>
        <w:adjustRightInd w:val="0"/>
        <w:snapToGrid w:val="0"/>
        <w:spacing w:afterLines="50" w:after="180" w:line="46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0A7734">
        <w:rPr>
          <w:rFonts w:ascii="Times New Roman" w:eastAsia="標楷體" w:hAnsi="Times New Roman" w:cs="Times New Roman"/>
          <w:sz w:val="28"/>
          <w:szCs w:val="28"/>
        </w:rPr>
        <w:t>應符合下列歐盟相同行業「最佳可行技術參考文件」適用版本所列示「新設廠（</w:t>
      </w:r>
      <w:r w:rsidRPr="000A7734">
        <w:rPr>
          <w:rFonts w:ascii="Times New Roman" w:eastAsia="標楷體" w:hAnsi="Times New Roman" w:cs="Times New Roman"/>
          <w:sz w:val="28"/>
          <w:szCs w:val="28"/>
        </w:rPr>
        <w:t>New plants</w:t>
      </w:r>
      <w:r w:rsidRPr="000A7734">
        <w:rPr>
          <w:rFonts w:ascii="Times New Roman" w:eastAsia="標楷體" w:hAnsi="Times New Roman" w:cs="Times New Roman"/>
          <w:sz w:val="28"/>
          <w:szCs w:val="28"/>
        </w:rPr>
        <w:t>）」或「新設備（</w:t>
      </w:r>
      <w:r w:rsidRPr="000A7734">
        <w:rPr>
          <w:rFonts w:ascii="Times New Roman" w:eastAsia="標楷體" w:hAnsi="Times New Roman" w:cs="Times New Roman"/>
          <w:sz w:val="28"/>
          <w:szCs w:val="28"/>
        </w:rPr>
        <w:t>New installations</w:t>
      </w:r>
      <w:r w:rsidRPr="000A7734">
        <w:rPr>
          <w:rFonts w:ascii="Times New Roman" w:eastAsia="標楷體" w:hAnsi="Times New Roman" w:cs="Times New Roman"/>
          <w:sz w:val="28"/>
          <w:szCs w:val="28"/>
        </w:rPr>
        <w:t>）」能源效率相關之製程技術項目之內容及效率值。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528"/>
        <w:gridCol w:w="2359"/>
      </w:tblGrid>
      <w:tr w:rsidR="00360D40" w:rsidRPr="000A7734" w14:paraId="10CBF22F" w14:textId="77777777" w:rsidTr="00E31E2A">
        <w:trPr>
          <w:trHeight w:val="510"/>
          <w:jc w:val="center"/>
        </w:trPr>
        <w:tc>
          <w:tcPr>
            <w:tcW w:w="6528" w:type="dxa"/>
            <w:gridSpan w:val="2"/>
            <w:shd w:val="clear" w:color="auto" w:fill="auto"/>
            <w:vAlign w:val="center"/>
          </w:tcPr>
          <w:p w14:paraId="4759ED16" w14:textId="77777777" w:rsidR="00360D40" w:rsidRPr="000A7734" w:rsidRDefault="00360D40" w:rsidP="00A41DF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行業別</w:t>
            </w:r>
            <w:proofErr w:type="gramStart"/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  <w:vertAlign w:val="superscript"/>
              </w:rPr>
              <w:t>註</w:t>
            </w:r>
            <w:proofErr w:type="gramEnd"/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  <w:vertAlign w:val="superscript"/>
              </w:rPr>
              <w:t>1</w:t>
            </w: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「最佳可行技術參考文件」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FE93610" w14:textId="77777777" w:rsidR="00360D40" w:rsidRPr="000A7734" w:rsidRDefault="00360D40" w:rsidP="00A41DF5">
            <w:pPr>
              <w:widowControl/>
              <w:tabs>
                <w:tab w:val="center" w:pos="585"/>
              </w:tabs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適用版本</w:t>
            </w:r>
          </w:p>
        </w:tc>
      </w:tr>
      <w:tr w:rsidR="00360D40" w:rsidRPr="000A7734" w14:paraId="1B1AD305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7B16BDE7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ind w:leftChars="-50" w:left="-120" w:rightChars="-38" w:right="-9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（一）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80360A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陶瓷製造業</w:t>
            </w:r>
          </w:p>
          <w:p w14:paraId="7BA5DF7E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Ceramic Manufacturing Industry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57BD804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 w:firstLine="17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0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  <w:proofErr w:type="gramStart"/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  <w:vertAlign w:val="superscript"/>
              </w:rPr>
              <w:t>註</w:t>
            </w:r>
            <w:proofErr w:type="gramEnd"/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  <w:vertAlign w:val="superscript"/>
              </w:rPr>
              <w:t>2</w:t>
            </w:r>
          </w:p>
        </w:tc>
      </w:tr>
      <w:tr w:rsidR="00360D40" w:rsidRPr="000A7734" w14:paraId="7EE97982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F1E17D1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ind w:leftChars="-50" w:left="-120" w:rightChars="-38" w:right="-9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（二）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84A52F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鐵類金屬</w:t>
            </w:r>
            <w:proofErr w:type="gramEnd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加工業</w:t>
            </w:r>
          </w:p>
          <w:p w14:paraId="2BC1EA72" w14:textId="77777777" w:rsidR="00360D40" w:rsidRPr="000A7734" w:rsidRDefault="0000000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1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Ferrous Metals Processing Industry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494BE052" w14:textId="51CB1382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2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D87DE0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2022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060214E4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DE77A9E" w14:textId="77777777" w:rsidR="00360D40" w:rsidRPr="000A7734" w:rsidRDefault="00360D40" w:rsidP="00A41DF5">
            <w:pPr>
              <w:snapToGrid w:val="0"/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（三）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57EC1F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食品、飲料與牛奶業</w:t>
            </w:r>
          </w:p>
          <w:p w14:paraId="0C0A2A3F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3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Food, Drink and Milk Industries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D036336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4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2019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197BDE78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ABBE743" w14:textId="54EA1B29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四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3E967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大宗無機化工業</w:t>
            </w: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proofErr w:type="gramEnd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氨、酸、肥料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)</w:t>
            </w:r>
          </w:p>
          <w:p w14:paraId="3C3DFC1F" w14:textId="77777777" w:rsidR="00360D40" w:rsidRPr="000A7734" w:rsidRDefault="0000000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5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Large Volume Inorganic Chemicals – Ammonia, Acids and Fertilisers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30FDF3B9" w14:textId="77777777" w:rsidR="00360D40" w:rsidRPr="000A7734" w:rsidRDefault="00000000" w:rsidP="00A41DF5">
            <w:pPr>
              <w:widowControl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6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58DF0D98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40126867" w14:textId="586E12FC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五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3C03D9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大宗無機化工業（固體與其他）</w:t>
            </w:r>
          </w:p>
          <w:p w14:paraId="226C59CD" w14:textId="77777777" w:rsidR="00360D40" w:rsidRPr="000A7734" w:rsidRDefault="0000000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7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Large Volume Inorganic Chemicals – Solids and Others Industry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31BDC944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8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7669C995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0195C89" w14:textId="438DAC65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六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FF9EDA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大宗有機化工業</w:t>
            </w:r>
          </w:p>
          <w:p w14:paraId="547DFC0B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19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 xml:space="preserve">Large Volume Organic Chemical 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003B1A3A" w14:textId="31B55E9E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0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7D6018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257BA4F0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36740E8" w14:textId="357781CA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七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31DC2C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玻璃製造業</w:t>
            </w:r>
          </w:p>
          <w:p w14:paraId="02D8604D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1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Manufacture of Glass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41F3150E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2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2013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2F0B8D76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373566B" w14:textId="52486513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lastRenderedPageBreak/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八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C7086F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有機精密化學製造業</w:t>
            </w:r>
          </w:p>
          <w:p w14:paraId="509B61B1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3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Manufacture of Organic Fine Chemicals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3FF9532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4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2006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0C931064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93EA9BA" w14:textId="52CC0BA3" w:rsidR="00360D40" w:rsidRPr="002B5C82" w:rsidRDefault="00360D40" w:rsidP="00A41DF5">
            <w:pPr>
              <w:spacing w:line="0" w:lineRule="atLeast"/>
              <w:ind w:leftChars="-50" w:left="-120" w:rightChars="-38" w:right="-91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九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0237D0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非鐵金屬工業</w:t>
            </w:r>
          </w:p>
          <w:p w14:paraId="0423E7FB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5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Non-ferrous Metals Industries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0872B3F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6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71EC2D3E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0E89397" w14:textId="78E75C9B" w:rsidR="00360D40" w:rsidRPr="002B5C82" w:rsidRDefault="00360D40" w:rsidP="00A41DF5">
            <w:pPr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72B15D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水泥、石灰與</w:t>
            </w: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氧化鎂生產業</w:t>
            </w:r>
            <w:proofErr w:type="gramEnd"/>
          </w:p>
          <w:p w14:paraId="4C0B2EC0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7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Production of Cement, Lime and Magnesium Oxide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640D6BC4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8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2013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656891FD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C90AB12" w14:textId="2EA1057A" w:rsidR="00360D40" w:rsidRPr="002B5C82" w:rsidRDefault="00360D40" w:rsidP="00A41DF5">
            <w:pPr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一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FF9BA5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氯鹼生產業</w:t>
            </w:r>
            <w:proofErr w:type="gramEnd"/>
          </w:p>
          <w:p w14:paraId="7D02D511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29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Production of Chlor-alkali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0B4DBFE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BREF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2014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6E87D0F0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77B57458" w14:textId="0F25FE0A" w:rsidR="00360D40" w:rsidRPr="002B5C82" w:rsidRDefault="00360D40" w:rsidP="00A41DF5">
            <w:pPr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二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3D4138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聚合材料生產業</w:t>
            </w:r>
          </w:p>
          <w:p w14:paraId="53FBAE86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0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Production of Polymers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96338D2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1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4C74846D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B6782BE" w14:textId="79072440" w:rsidR="00360D40" w:rsidRPr="002B5C82" w:rsidRDefault="00360D40" w:rsidP="00A41DF5">
            <w:pPr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三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0FA117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紙漿與造紙業</w:t>
            </w:r>
          </w:p>
          <w:p w14:paraId="5BA3E91D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Production of Pulp, Paper and Board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A32DDD2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2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2015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67A09DE7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D0919D9" w14:textId="7FB476B4" w:rsidR="00360D40" w:rsidRPr="002B5C82" w:rsidRDefault="00360D40" w:rsidP="00A41DF5">
            <w:pPr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四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3161EA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特用無機化學品生產業</w:t>
            </w:r>
          </w:p>
          <w:p w14:paraId="6E861DCE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3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Production of Speciality Inorganic Chemicals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2A3252D6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4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2007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3488E596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7D68FAC" w14:textId="6BE980C1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五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526A6A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屠宰與動物加工品業</w:t>
            </w:r>
          </w:p>
          <w:p w14:paraId="7DC92F6F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5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Slaughterhouses and Animals By-products Industries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2A2DA7BE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6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2005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25D91137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2DC82DD" w14:textId="7607431C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六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9503D1" w14:textId="77777777" w:rsidR="00360D40" w:rsidRPr="000A7734" w:rsidRDefault="00360D4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冶煉與鑄造業</w:t>
            </w:r>
          </w:p>
          <w:p w14:paraId="4FC05739" w14:textId="77777777" w:rsidR="00360D40" w:rsidRPr="000A7734" w:rsidRDefault="00000000" w:rsidP="00A41DF5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7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Smitheries and Foundries Industry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20DEFE93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8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2005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24E9FAE9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3762D38" w14:textId="0F0D09D1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七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B186B3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金屬與塑料之表面處理業</w:t>
            </w:r>
          </w:p>
          <w:p w14:paraId="30895433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39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Surface Treatment of Metals and Plastics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1F6FF3D5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0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2006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1CCC0577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3F4B8FE4" w14:textId="78E67E40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（十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八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DBF019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表面處理業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(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有機溶劑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)-</w:t>
            </w: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包括木製品</w:t>
            </w:r>
          </w:p>
          <w:p w14:paraId="2096D9DB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Surface Treatment Using Organic Solvents including Wood and Wood Products Preservation with Chemicals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6307A2D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1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2020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14262564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9FA5609" w14:textId="6720D5E2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-20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 w:val="28"/>
                <w:szCs w:val="24"/>
              </w:rPr>
              <w:t>（</w:t>
            </w:r>
            <w:r w:rsidR="001F42DD" w:rsidRPr="002B5C82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kern w:val="0"/>
                <w:sz w:val="28"/>
                <w:szCs w:val="24"/>
              </w:rPr>
              <w:t>十九</w:t>
            </w:r>
            <w:r w:rsidRPr="002B5C82"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 w:val="28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C36CC3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生皮</w:t>
            </w:r>
            <w:proofErr w:type="gramStart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鞣</w:t>
            </w:r>
            <w:proofErr w:type="gramEnd"/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製業</w:t>
            </w:r>
          </w:p>
          <w:p w14:paraId="2B305859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2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Tanning of Hides and Skins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78BA0A32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3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2013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  <w:tr w:rsidR="00360D40" w:rsidRPr="000A7734" w14:paraId="6256257F" w14:textId="77777777" w:rsidTr="00E31E2A">
        <w:trPr>
          <w:trHeight w:val="2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6751F4F" w14:textId="71BA1FD5" w:rsidR="00360D40" w:rsidRPr="002B5C82" w:rsidRDefault="00360D40" w:rsidP="00A41DF5">
            <w:pPr>
              <w:snapToGrid w:val="0"/>
              <w:spacing w:line="0" w:lineRule="atLeast"/>
              <w:ind w:leftChars="-102" w:left="-245" w:rightChars="-104" w:right="-250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-14"/>
                <w:w w:val="90"/>
                <w:sz w:val="28"/>
                <w:szCs w:val="24"/>
              </w:rPr>
            </w:pPr>
            <w:r w:rsidRPr="002B5C82">
              <w:rPr>
                <w:rFonts w:ascii="Times New Roman" w:eastAsia="標楷體" w:hAnsi="Times New Roman" w:cs="Times New Roman"/>
                <w:color w:val="000000" w:themeColor="text1"/>
                <w:spacing w:val="-14"/>
                <w:w w:val="90"/>
                <w:kern w:val="0"/>
                <w:sz w:val="28"/>
                <w:szCs w:val="24"/>
              </w:rPr>
              <w:t>（二十）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3ED319" w14:textId="77777777" w:rsidR="00360D40" w:rsidRPr="000A7734" w:rsidRDefault="00360D4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紡織業</w:t>
            </w:r>
          </w:p>
          <w:p w14:paraId="53351ECD" w14:textId="77777777" w:rsidR="00360D40" w:rsidRPr="000A7734" w:rsidRDefault="00000000" w:rsidP="00A41DF5">
            <w:pPr>
              <w:widowControl/>
              <w:snapToGrid w:val="0"/>
              <w:spacing w:line="0" w:lineRule="atLeast"/>
              <w:ind w:rightChars="177" w:right="42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4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Textiles Industry</w:t>
              </w:r>
            </w:hyperlink>
          </w:p>
        </w:tc>
        <w:tc>
          <w:tcPr>
            <w:tcW w:w="2359" w:type="dxa"/>
            <w:shd w:val="clear" w:color="auto" w:fill="auto"/>
            <w:vAlign w:val="center"/>
          </w:tcPr>
          <w:p w14:paraId="37EB8B92" w14:textId="15FB8ED2" w:rsidR="00360D40" w:rsidRPr="000A7734" w:rsidRDefault="00000000" w:rsidP="00A41DF5">
            <w:pPr>
              <w:widowControl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hyperlink r:id="rId45" w:tgtFrame="_blank" w:history="1">
              <w:r w:rsidR="00360D40" w:rsidRPr="000A7734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8"/>
                  <w:szCs w:val="24"/>
                </w:rPr>
                <w:t>BREF</w:t>
              </w:r>
            </w:hyperlink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（</w:t>
            </w:r>
            <w:r w:rsidR="007D6018" w:rsidRPr="002B5C8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2023</w:t>
            </w:r>
            <w:r w:rsidR="00360D40" w:rsidRPr="000A77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）</w:t>
            </w:r>
          </w:p>
        </w:tc>
      </w:tr>
    </w:tbl>
    <w:p w14:paraId="53C48BE0" w14:textId="6294B3D8" w:rsidR="00733C87" w:rsidRPr="000A7734" w:rsidRDefault="00360D40" w:rsidP="00272441">
      <w:pPr>
        <w:widowControl/>
        <w:ind w:left="576" w:hangingChars="240" w:hanging="57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bookmarkStart w:id="1" w:name="_Hlk133418665"/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註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：此處行業，係指歐盟「工業排放指令</w:t>
      </w: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Directive 2010/75</w:t>
      </w:r>
      <w:r w:rsidR="0028105C" w:rsidRPr="002B5C8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/EU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on industrial emissions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；簡稱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IED</w:t>
      </w: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」下所發布最佳可行技術參考文件系列（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Best Available Techniques Reference Documents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）之行業。</w:t>
      </w:r>
    </w:p>
    <w:bookmarkEnd w:id="1"/>
    <w:p w14:paraId="44F7AFC1" w14:textId="65DECC6F" w:rsidR="00360D40" w:rsidRPr="000A7734" w:rsidRDefault="00360D40" w:rsidP="00272441">
      <w:pPr>
        <w:widowControl/>
        <w:ind w:left="600" w:hangingChars="250" w:hanging="60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註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BREF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係指歐盟「工業排放指令</w:t>
      </w: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Directive 2010/75</w:t>
      </w:r>
      <w:r w:rsidR="008B6E08" w:rsidRPr="002B5C8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 w:rsidR="0028105C" w:rsidRPr="002B5C8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EU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on industrial emissions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；簡稱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IED</w:t>
      </w: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proofErr w:type="gramEnd"/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」最佳可行技術參考文件系列（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Best Available Techniques Reference Documents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）；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BREF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2007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）係指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2007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年之版本。</w:t>
      </w:r>
    </w:p>
    <w:p w14:paraId="6D1E5534" w14:textId="77777777" w:rsidR="00360D40" w:rsidRDefault="00360D40" w:rsidP="00360D40">
      <w:pPr>
        <w:widowControl/>
        <w:adjustRightInd w:val="0"/>
        <w:snapToGrid w:val="0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317BD23" w14:textId="77777777" w:rsidR="00984435" w:rsidRPr="000A7734" w:rsidRDefault="00984435" w:rsidP="00360D40">
      <w:pPr>
        <w:widowControl/>
        <w:adjustRightInd w:val="0"/>
        <w:snapToGrid w:val="0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FB7A0C7" w14:textId="33DEF656" w:rsidR="00360D40" w:rsidRPr="000A7734" w:rsidRDefault="00360D40" w:rsidP="009C1DD3">
      <w:pPr>
        <w:keepNext/>
        <w:widowControl/>
        <w:adjustRightInd w:val="0"/>
        <w:snapToGrid w:val="0"/>
        <w:spacing w:line="460" w:lineRule="exact"/>
        <w:ind w:left="1100" w:hangingChars="393" w:hanging="110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4"/>
          <w:vertAlign w:val="superscript"/>
        </w:rPr>
      </w:pP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lastRenderedPageBreak/>
        <w:t>三</w:t>
      </w:r>
      <w:r w:rsidRPr="000A773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32"/>
        </w:rPr>
        <w:t>、</w:t>
      </w:r>
      <w:r w:rsidR="00733F19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裝置容量小於五萬</w:t>
      </w:r>
      <w:proofErr w:type="gramStart"/>
      <w:r w:rsidR="00733F19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瓩</w:t>
      </w:r>
      <w:proofErr w:type="gramEnd"/>
      <w:r w:rsidR="00733F19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32"/>
        </w:rPr>
        <w:t>之汽電共生系統</w:t>
      </w:r>
      <w:proofErr w:type="gramStart"/>
      <w:r w:rsidRPr="000A773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4"/>
          <w:vertAlign w:val="superscript"/>
        </w:rPr>
        <w:t>註</w:t>
      </w:r>
      <w:proofErr w:type="gramEnd"/>
    </w:p>
    <w:tbl>
      <w:tblPr>
        <w:tblStyle w:val="a3"/>
        <w:tblpPr w:leftFromText="180" w:rightFromText="180" w:vertAnchor="text" w:horzAnchor="margin" w:tblpXSpec="center" w:tblpY="187"/>
        <w:tblW w:w="5000" w:type="pct"/>
        <w:tblLook w:val="04A0" w:firstRow="1" w:lastRow="0" w:firstColumn="1" w:lastColumn="0" w:noHBand="0" w:noVBand="1"/>
      </w:tblPr>
      <w:tblGrid>
        <w:gridCol w:w="9003"/>
      </w:tblGrid>
      <w:tr w:rsidR="00360D40" w:rsidRPr="000A7734" w14:paraId="4977EE3A" w14:textId="77777777" w:rsidTr="00E958FE">
        <w:trPr>
          <w:trHeight w:val="190"/>
        </w:trPr>
        <w:tc>
          <w:tcPr>
            <w:tcW w:w="5000" w:type="pct"/>
          </w:tcPr>
          <w:p w14:paraId="029FD9EC" w14:textId="77777777" w:rsidR="00360D40" w:rsidRPr="000A7734" w:rsidRDefault="00360D40" w:rsidP="00A41DF5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360D40" w:rsidRPr="000A7734" w14:paraId="71A68493" w14:textId="77777777" w:rsidTr="00E958FE">
        <w:tc>
          <w:tcPr>
            <w:tcW w:w="5000" w:type="pct"/>
          </w:tcPr>
          <w:p w14:paraId="18FB0975" w14:textId="77777777" w:rsidR="00360D40" w:rsidRPr="000A7734" w:rsidRDefault="00360D40" w:rsidP="00A41DF5">
            <w:pPr>
              <w:snapToGrid w:val="0"/>
              <w:ind w:left="199" w:hangingChars="71" w:hanging="19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1.同時產生有效熱能及電能之系統</w:t>
            </w:r>
          </w:p>
        </w:tc>
      </w:tr>
      <w:tr w:rsidR="00360D40" w:rsidRPr="000A7734" w14:paraId="4E41FBD9" w14:textId="77777777" w:rsidTr="00E958FE">
        <w:tc>
          <w:tcPr>
            <w:tcW w:w="5000" w:type="pct"/>
          </w:tcPr>
          <w:p w14:paraId="1C38E8A6" w14:textId="0ACA0012" w:rsidR="00360D40" w:rsidRPr="000A7734" w:rsidRDefault="00360D40" w:rsidP="00A41DF5">
            <w:pPr>
              <w:snapToGrid w:val="0"/>
              <w:ind w:left="199" w:hangingChars="71" w:hanging="19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2.汽機與發電系統-考量採用電腦控制系統</w:t>
            </w:r>
          </w:p>
        </w:tc>
      </w:tr>
      <w:tr w:rsidR="00360D40" w:rsidRPr="000A7734" w14:paraId="26BDCE1C" w14:textId="77777777" w:rsidTr="00E958FE">
        <w:tc>
          <w:tcPr>
            <w:tcW w:w="5000" w:type="pct"/>
          </w:tcPr>
          <w:p w14:paraId="5467A1FA" w14:textId="02716E56" w:rsidR="00360D40" w:rsidRPr="000A7734" w:rsidRDefault="00360D40" w:rsidP="00A41DF5">
            <w:pPr>
              <w:snapToGrid w:val="0"/>
              <w:ind w:left="199" w:hangingChars="71" w:hanging="19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3.汽機與發電系統-考量採用先進材料</w:t>
            </w:r>
          </w:p>
        </w:tc>
      </w:tr>
      <w:tr w:rsidR="00360D40" w:rsidRPr="000A7734" w14:paraId="356E46E9" w14:textId="77777777" w:rsidTr="00E958FE">
        <w:tc>
          <w:tcPr>
            <w:tcW w:w="5000" w:type="pct"/>
          </w:tcPr>
          <w:p w14:paraId="5A98DD4A" w14:textId="7CAC69E3" w:rsidR="00360D40" w:rsidRPr="000A7734" w:rsidRDefault="00360D40" w:rsidP="00A41DF5">
            <w:pPr>
              <w:snapToGrid w:val="0"/>
              <w:ind w:left="199" w:hangingChars="71" w:hanging="19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4.汽機與發電系統-汽機渦輪的升級需考量提高蒸汽的溫度與壓力</w:t>
            </w:r>
          </w:p>
        </w:tc>
      </w:tr>
      <w:tr w:rsidR="00360D40" w:rsidRPr="000A7734" w14:paraId="286D40E3" w14:textId="77777777" w:rsidTr="00E958FE">
        <w:tc>
          <w:tcPr>
            <w:tcW w:w="5000" w:type="pct"/>
          </w:tcPr>
          <w:p w14:paraId="62A3291E" w14:textId="7AB283E1" w:rsidR="00360D40" w:rsidRPr="000A7734" w:rsidRDefault="00360D40" w:rsidP="00A41DF5">
            <w:pPr>
              <w:snapToGrid w:val="0"/>
              <w:ind w:left="199" w:hangingChars="71" w:hanging="199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A77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5.汽機與發電系統-工作流體操作條件優化</w:t>
            </w:r>
          </w:p>
        </w:tc>
      </w:tr>
    </w:tbl>
    <w:p w14:paraId="1F3BB232" w14:textId="1D9A5D8E" w:rsidR="00200810" w:rsidRPr="000A7734" w:rsidRDefault="00360D40" w:rsidP="00360D40">
      <w:pPr>
        <w:widowControl/>
        <w:adjustRightInd w:val="0"/>
        <w:snapToGrid w:val="0"/>
        <w:ind w:left="432" w:hangingChars="180" w:hanging="43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註</w:t>
      </w:r>
      <w:proofErr w:type="gramEnd"/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：指非屬附表二汽電共生類投資</w:t>
      </w:r>
      <w:r w:rsidR="00733F19"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生產</w:t>
      </w:r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計畫之汽電共生系統，發電設備裝置容量小於五萬</w:t>
      </w:r>
      <w:proofErr w:type="gramStart"/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瓩</w:t>
      </w:r>
      <w:proofErr w:type="gramEnd"/>
      <w:r w:rsidRPr="000A773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者。</w:t>
      </w:r>
    </w:p>
    <w:p w14:paraId="053A6614" w14:textId="77777777" w:rsidR="001F42DD" w:rsidRPr="000A7734" w:rsidRDefault="001F42DD" w:rsidP="000E003E">
      <w:pPr>
        <w:widowControl/>
        <w:adjustRightInd w:val="0"/>
        <w:ind w:left="943" w:hangingChars="393" w:hanging="943"/>
        <w:rPr>
          <w:rFonts w:ascii="Times New Roman" w:eastAsia="標楷體" w:hAnsi="Times New Roman" w:cs="Times New Roman"/>
          <w:color w:val="4472C4" w:themeColor="accent1"/>
          <w:kern w:val="0"/>
          <w:szCs w:val="28"/>
        </w:rPr>
      </w:pPr>
    </w:p>
    <w:bookmarkEnd w:id="0"/>
    <w:p w14:paraId="7B923D15" w14:textId="27FCE221" w:rsidR="006755E9" w:rsidRPr="000A7734" w:rsidRDefault="006755E9" w:rsidP="000E003E">
      <w:pPr>
        <w:widowControl/>
        <w:adjustRightInd w:val="0"/>
        <w:snapToGrid w:val="0"/>
        <w:jc w:val="both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sectPr w:rsidR="006755E9" w:rsidRPr="000A7734" w:rsidSect="00A32AED">
      <w:footerReference w:type="default" r:id="rId46"/>
      <w:pgSz w:w="11906" w:h="16838"/>
      <w:pgMar w:top="1418" w:right="1418" w:bottom="1418" w:left="1701" w:header="851" w:footer="8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7A46" w14:textId="77777777" w:rsidR="007E29B3" w:rsidRDefault="007E29B3" w:rsidP="001815DE">
      <w:r>
        <w:separator/>
      </w:r>
    </w:p>
  </w:endnote>
  <w:endnote w:type="continuationSeparator" w:id="0">
    <w:p w14:paraId="51253FF9" w14:textId="77777777" w:rsidR="007E29B3" w:rsidRDefault="007E29B3" w:rsidP="001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3B88" w14:textId="06A17FB1" w:rsidR="00A41DF5" w:rsidRPr="00677C92" w:rsidRDefault="00A41DF5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F069" w14:textId="77777777" w:rsidR="007E29B3" w:rsidRDefault="007E29B3" w:rsidP="001815DE">
      <w:r>
        <w:separator/>
      </w:r>
    </w:p>
  </w:footnote>
  <w:footnote w:type="continuationSeparator" w:id="0">
    <w:p w14:paraId="6F5417CE" w14:textId="77777777" w:rsidR="007E29B3" w:rsidRDefault="007E29B3" w:rsidP="0018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5B9"/>
    <w:multiLevelType w:val="hybridMultilevel"/>
    <w:tmpl w:val="88A47D3C"/>
    <w:lvl w:ilvl="0" w:tplc="FFFFFFFF">
      <w:start w:val="1"/>
      <w:numFmt w:val="decimal"/>
      <w:lvlText w:val="(%1)"/>
      <w:lvlJc w:val="left"/>
      <w:pPr>
        <w:ind w:left="314" w:hanging="314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040"/>
        </w:tabs>
        <w:ind w:left="204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2760"/>
        </w:tabs>
        <w:ind w:left="276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480"/>
        </w:tabs>
        <w:ind w:left="348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200"/>
        </w:tabs>
        <w:ind w:left="420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4920"/>
        </w:tabs>
        <w:ind w:left="492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5640"/>
        </w:tabs>
        <w:ind w:left="5640" w:hanging="360"/>
      </w:pPr>
    </w:lvl>
  </w:abstractNum>
  <w:abstractNum w:abstractNumId="1" w15:restartNumberingAfterBreak="0">
    <w:nsid w:val="06DC454C"/>
    <w:multiLevelType w:val="hybridMultilevel"/>
    <w:tmpl w:val="78E0C800"/>
    <w:lvl w:ilvl="0" w:tplc="1E94844A">
      <w:start w:val="1"/>
      <w:numFmt w:val="bullet"/>
      <w:lvlText w:val=""/>
      <w:lvlJc w:val="left"/>
      <w:pPr>
        <w:ind w:left="1561" w:hanging="227"/>
      </w:pPr>
      <w:rPr>
        <w:rFonts w:ascii="Wingdings" w:hAnsi="Wingdings" w:hint="default"/>
        <w:sz w:val="16"/>
      </w:rPr>
    </w:lvl>
    <w:lvl w:ilvl="1" w:tplc="FFFFFFFF">
      <w:start w:val="1"/>
      <w:numFmt w:val="ideographTraditional"/>
      <w:lvlText w:val="%2、"/>
      <w:lvlJc w:val="left"/>
      <w:pPr>
        <w:ind w:left="2294" w:hanging="480"/>
      </w:pPr>
    </w:lvl>
    <w:lvl w:ilvl="2" w:tplc="FFFFFFFF" w:tentative="1">
      <w:start w:val="1"/>
      <w:numFmt w:val="lowerRoman"/>
      <w:lvlText w:val="%3."/>
      <w:lvlJc w:val="right"/>
      <w:pPr>
        <w:ind w:left="2774" w:hanging="480"/>
      </w:pPr>
    </w:lvl>
    <w:lvl w:ilvl="3" w:tplc="FFFFFFFF" w:tentative="1">
      <w:start w:val="1"/>
      <w:numFmt w:val="decimal"/>
      <w:lvlText w:val="%4."/>
      <w:lvlJc w:val="left"/>
      <w:pPr>
        <w:ind w:left="32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4" w:hanging="480"/>
      </w:pPr>
    </w:lvl>
    <w:lvl w:ilvl="5" w:tplc="FFFFFFFF" w:tentative="1">
      <w:start w:val="1"/>
      <w:numFmt w:val="lowerRoman"/>
      <w:lvlText w:val="%6."/>
      <w:lvlJc w:val="right"/>
      <w:pPr>
        <w:ind w:left="4214" w:hanging="480"/>
      </w:pPr>
    </w:lvl>
    <w:lvl w:ilvl="6" w:tplc="FFFFFFFF" w:tentative="1">
      <w:start w:val="1"/>
      <w:numFmt w:val="decimal"/>
      <w:lvlText w:val="%7."/>
      <w:lvlJc w:val="left"/>
      <w:pPr>
        <w:ind w:left="46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4" w:hanging="480"/>
      </w:pPr>
    </w:lvl>
    <w:lvl w:ilvl="8" w:tplc="FFFFFFFF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2" w15:restartNumberingAfterBreak="0">
    <w:nsid w:val="071F5E9F"/>
    <w:multiLevelType w:val="hybridMultilevel"/>
    <w:tmpl w:val="481E26FE"/>
    <w:lvl w:ilvl="0" w:tplc="5A18B222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5723E28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81FC4"/>
    <w:multiLevelType w:val="hybridMultilevel"/>
    <w:tmpl w:val="AA7841BA"/>
    <w:lvl w:ilvl="0" w:tplc="03067B2E">
      <w:start w:val="9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329EF"/>
    <w:multiLevelType w:val="multilevel"/>
    <w:tmpl w:val="EF3C6AAE"/>
    <w:lvl w:ilvl="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5" w15:restartNumberingAfterBreak="0">
    <w:nsid w:val="0A894862"/>
    <w:multiLevelType w:val="multilevel"/>
    <w:tmpl w:val="3B105D74"/>
    <w:lvl w:ilvl="0">
      <w:start w:val="6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E0562"/>
    <w:multiLevelType w:val="hybridMultilevel"/>
    <w:tmpl w:val="47DE836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C3A26"/>
    <w:multiLevelType w:val="hybridMultilevel"/>
    <w:tmpl w:val="0AF604D0"/>
    <w:lvl w:ilvl="0" w:tplc="1E94844A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0F415ADD"/>
    <w:multiLevelType w:val="hybridMultilevel"/>
    <w:tmpl w:val="3B768A24"/>
    <w:lvl w:ilvl="0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9" w15:restartNumberingAfterBreak="0">
    <w:nsid w:val="10960D42"/>
    <w:multiLevelType w:val="hybridMultilevel"/>
    <w:tmpl w:val="11787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D2AC3"/>
    <w:multiLevelType w:val="hybridMultilevel"/>
    <w:tmpl w:val="7B002D86"/>
    <w:lvl w:ilvl="0" w:tplc="1E94844A">
      <w:start w:val="1"/>
      <w:numFmt w:val="bullet"/>
      <w:lvlText w:val=""/>
      <w:lvlJc w:val="left"/>
      <w:pPr>
        <w:ind w:left="53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1" w15:restartNumberingAfterBreak="0">
    <w:nsid w:val="137E0477"/>
    <w:multiLevelType w:val="multilevel"/>
    <w:tmpl w:val="1A429E1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2" w15:restartNumberingAfterBreak="0">
    <w:nsid w:val="17401524"/>
    <w:multiLevelType w:val="multilevel"/>
    <w:tmpl w:val="7D6ACD3E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13" w15:restartNumberingAfterBreak="0">
    <w:nsid w:val="19DB236C"/>
    <w:multiLevelType w:val="hybridMultilevel"/>
    <w:tmpl w:val="797C27EC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636AF8"/>
    <w:multiLevelType w:val="hybridMultilevel"/>
    <w:tmpl w:val="EE7816C2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0244B98"/>
    <w:multiLevelType w:val="multilevel"/>
    <w:tmpl w:val="A45274CE"/>
    <w:lvl w:ilvl="0">
      <w:start w:val="1"/>
      <w:numFmt w:val="decimal"/>
      <w:lvlText w:val="(%1)"/>
      <w:lvlJc w:val="left"/>
      <w:pPr>
        <w:ind w:left="535" w:hanging="36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16" w15:restartNumberingAfterBreak="0">
    <w:nsid w:val="2223592F"/>
    <w:multiLevelType w:val="hybridMultilevel"/>
    <w:tmpl w:val="CA52382A"/>
    <w:lvl w:ilvl="0" w:tplc="60C85BF4">
      <w:start w:val="1"/>
      <w:numFmt w:val="decimal"/>
      <w:lvlText w:val="(%1)"/>
      <w:lvlJc w:val="left"/>
      <w:pPr>
        <w:ind w:left="340" w:hanging="340"/>
      </w:pPr>
      <w:rPr>
        <w:rFonts w:hint="eastAsia"/>
        <w:b w:val="0"/>
        <w:bCs w:val="0"/>
      </w:rPr>
    </w:lvl>
    <w:lvl w:ilvl="1" w:tplc="299EF0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A6024"/>
    <w:multiLevelType w:val="hybridMultilevel"/>
    <w:tmpl w:val="05503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254853"/>
    <w:multiLevelType w:val="hybridMultilevel"/>
    <w:tmpl w:val="24309908"/>
    <w:lvl w:ilvl="0" w:tplc="383E1F26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60A0B75"/>
    <w:multiLevelType w:val="hybridMultilevel"/>
    <w:tmpl w:val="AD726E8E"/>
    <w:lvl w:ilvl="0" w:tplc="604490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6829F5"/>
    <w:multiLevelType w:val="hybridMultilevel"/>
    <w:tmpl w:val="A7D055A8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A25117A"/>
    <w:multiLevelType w:val="hybridMultilevel"/>
    <w:tmpl w:val="CB588104"/>
    <w:lvl w:ilvl="0" w:tplc="4EAEDD94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2C114B5C"/>
    <w:multiLevelType w:val="hybridMultilevel"/>
    <w:tmpl w:val="7A385C56"/>
    <w:lvl w:ilvl="0" w:tplc="EA869C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2D2946CF"/>
    <w:multiLevelType w:val="hybridMultilevel"/>
    <w:tmpl w:val="7A2AFB76"/>
    <w:lvl w:ilvl="0" w:tplc="66BEEA86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D944577"/>
    <w:multiLevelType w:val="hybridMultilevel"/>
    <w:tmpl w:val="C63A39E2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E390008"/>
    <w:multiLevelType w:val="multilevel"/>
    <w:tmpl w:val="B9C444F4"/>
    <w:lvl w:ilvl="0">
      <w:start w:val="1"/>
      <w:numFmt w:val="decimal"/>
      <w:lvlText w:val="(%1)"/>
      <w:lvlJc w:val="left"/>
      <w:pPr>
        <w:ind w:left="655" w:hanging="48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numFmt w:val="bullet"/>
      <w:lvlText w:val=""/>
      <w:lvlJc w:val="left"/>
      <w:pPr>
        <w:ind w:left="11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95" w:hanging="480"/>
      </w:pPr>
      <w:rPr>
        <w:rFonts w:ascii="Wingdings" w:hAnsi="Wingdings"/>
      </w:rPr>
    </w:lvl>
  </w:abstractNum>
  <w:abstractNum w:abstractNumId="26" w15:restartNumberingAfterBreak="0">
    <w:nsid w:val="2ED30C97"/>
    <w:multiLevelType w:val="hybridMultilevel"/>
    <w:tmpl w:val="5EBE1DC2"/>
    <w:lvl w:ilvl="0" w:tplc="1E94844A">
      <w:start w:val="1"/>
      <w:numFmt w:val="bullet"/>
      <w:lvlText w:val=""/>
      <w:lvlJc w:val="left"/>
      <w:pPr>
        <w:ind w:left="524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2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84" w:hanging="480"/>
      </w:pPr>
      <w:rPr>
        <w:rFonts w:ascii="Wingdings" w:hAnsi="Wingdings" w:hint="default"/>
      </w:rPr>
    </w:lvl>
  </w:abstractNum>
  <w:abstractNum w:abstractNumId="27" w15:restartNumberingAfterBreak="0">
    <w:nsid w:val="2FE82694"/>
    <w:multiLevelType w:val="hybridMultilevel"/>
    <w:tmpl w:val="A00EC57A"/>
    <w:lvl w:ilvl="0" w:tplc="879A91BA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1F67737"/>
    <w:multiLevelType w:val="hybridMultilevel"/>
    <w:tmpl w:val="B89E2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C7569"/>
    <w:multiLevelType w:val="hybridMultilevel"/>
    <w:tmpl w:val="2E82B768"/>
    <w:lvl w:ilvl="0" w:tplc="DB3C34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5512ED"/>
    <w:multiLevelType w:val="hybridMultilevel"/>
    <w:tmpl w:val="D968172A"/>
    <w:lvl w:ilvl="0" w:tplc="E46C8EB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36646264"/>
    <w:multiLevelType w:val="hybridMultilevel"/>
    <w:tmpl w:val="68C02B20"/>
    <w:lvl w:ilvl="0" w:tplc="FFFFFFFF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3AFB6833"/>
    <w:multiLevelType w:val="hybridMultilevel"/>
    <w:tmpl w:val="28E2F4DA"/>
    <w:lvl w:ilvl="0" w:tplc="55E4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512793"/>
    <w:multiLevelType w:val="hybridMultilevel"/>
    <w:tmpl w:val="4A9225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C9E4441"/>
    <w:multiLevelType w:val="hybridMultilevel"/>
    <w:tmpl w:val="4EE047DE"/>
    <w:lvl w:ilvl="0" w:tplc="1E94844A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5" w15:restartNumberingAfterBreak="0">
    <w:nsid w:val="3E7A1738"/>
    <w:multiLevelType w:val="hybridMultilevel"/>
    <w:tmpl w:val="52363098"/>
    <w:lvl w:ilvl="0" w:tplc="812ACF4E">
      <w:start w:val="1"/>
      <w:numFmt w:val="decimal"/>
      <w:lvlText w:val="%1."/>
      <w:lvlJc w:val="left"/>
      <w:pPr>
        <w:ind w:left="161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815DD"/>
    <w:multiLevelType w:val="hybridMultilevel"/>
    <w:tmpl w:val="DFC40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627ADD"/>
    <w:multiLevelType w:val="multilevel"/>
    <w:tmpl w:val="9054870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7A2161"/>
    <w:multiLevelType w:val="hybridMultilevel"/>
    <w:tmpl w:val="7E5C2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00CC5"/>
    <w:multiLevelType w:val="hybridMultilevel"/>
    <w:tmpl w:val="A7D055A8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6F85706"/>
    <w:multiLevelType w:val="hybridMultilevel"/>
    <w:tmpl w:val="CE42711E"/>
    <w:lvl w:ilvl="0" w:tplc="02F0FB6A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75D0697"/>
    <w:multiLevelType w:val="hybridMultilevel"/>
    <w:tmpl w:val="F6ACBEC6"/>
    <w:lvl w:ilvl="0" w:tplc="67023A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2" w15:restartNumberingAfterBreak="0">
    <w:nsid w:val="49A90F10"/>
    <w:multiLevelType w:val="hybridMultilevel"/>
    <w:tmpl w:val="FA508456"/>
    <w:lvl w:ilvl="0" w:tplc="167CEC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AA26CBF"/>
    <w:multiLevelType w:val="hybridMultilevel"/>
    <w:tmpl w:val="44087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A00582"/>
    <w:multiLevelType w:val="multilevel"/>
    <w:tmpl w:val="53C89B30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5" w15:restartNumberingAfterBreak="0">
    <w:nsid w:val="52816925"/>
    <w:multiLevelType w:val="multilevel"/>
    <w:tmpl w:val="A91638D4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</w:rPr>
    </w:lvl>
    <w:lvl w:ilvl="1">
      <w:numFmt w:val="bullet"/>
      <w:lvlText w:val=""/>
      <w:lvlJc w:val="left"/>
      <w:pPr>
        <w:ind w:left="127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5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3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1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9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7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5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38" w:hanging="480"/>
      </w:pPr>
      <w:rPr>
        <w:rFonts w:ascii="Wingdings" w:hAnsi="Wingdings"/>
      </w:rPr>
    </w:lvl>
  </w:abstractNum>
  <w:abstractNum w:abstractNumId="46" w15:restartNumberingAfterBreak="0">
    <w:nsid w:val="56A82A1E"/>
    <w:multiLevelType w:val="multilevel"/>
    <w:tmpl w:val="1DC08F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5CE74627"/>
    <w:multiLevelType w:val="multilevel"/>
    <w:tmpl w:val="2E7802BC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48" w15:restartNumberingAfterBreak="0">
    <w:nsid w:val="678C45BA"/>
    <w:multiLevelType w:val="hybridMultilevel"/>
    <w:tmpl w:val="CB588104"/>
    <w:lvl w:ilvl="0" w:tplc="FFFFFFFF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683A46CD"/>
    <w:multiLevelType w:val="hybridMultilevel"/>
    <w:tmpl w:val="D6EE0AEE"/>
    <w:lvl w:ilvl="0" w:tplc="933E58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94B2A0C"/>
    <w:multiLevelType w:val="hybridMultilevel"/>
    <w:tmpl w:val="7906520A"/>
    <w:lvl w:ilvl="0" w:tplc="4C48D38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9D272C"/>
    <w:multiLevelType w:val="hybridMultilevel"/>
    <w:tmpl w:val="0A3E6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34419F"/>
    <w:multiLevelType w:val="hybridMultilevel"/>
    <w:tmpl w:val="07581E18"/>
    <w:lvl w:ilvl="0" w:tplc="C42A3A34">
      <w:start w:val="1"/>
      <w:numFmt w:val="decimal"/>
      <w:lvlText w:val="(%1)"/>
      <w:lvlJc w:val="left"/>
      <w:pPr>
        <w:ind w:left="794" w:hanging="314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0BA62FD"/>
    <w:multiLevelType w:val="hybridMultilevel"/>
    <w:tmpl w:val="BDB082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4B648B"/>
    <w:multiLevelType w:val="hybridMultilevel"/>
    <w:tmpl w:val="D1BEE26A"/>
    <w:lvl w:ilvl="0" w:tplc="895C1B52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b w:val="0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7C3417"/>
    <w:multiLevelType w:val="multilevel"/>
    <w:tmpl w:val="DF2056AA"/>
    <w:lvl w:ilvl="0">
      <w:start w:val="1"/>
      <w:numFmt w:val="decimal"/>
      <w:lvlText w:val="(%1)"/>
      <w:lvlJc w:val="left"/>
      <w:pPr>
        <w:ind w:left="524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"/>
      <w:lvlJc w:val="left"/>
      <w:pPr>
        <w:ind w:left="11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84" w:hanging="480"/>
      </w:pPr>
      <w:rPr>
        <w:rFonts w:ascii="Wingdings" w:hAnsi="Wingdings"/>
      </w:rPr>
    </w:lvl>
  </w:abstractNum>
  <w:abstractNum w:abstractNumId="56" w15:restartNumberingAfterBreak="0">
    <w:nsid w:val="740234D6"/>
    <w:multiLevelType w:val="hybridMultilevel"/>
    <w:tmpl w:val="CE42711E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765D3298"/>
    <w:multiLevelType w:val="multilevel"/>
    <w:tmpl w:val="4DBC7BD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7D3D73BE"/>
    <w:multiLevelType w:val="hybridMultilevel"/>
    <w:tmpl w:val="481E26F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ED461DC"/>
    <w:multiLevelType w:val="multilevel"/>
    <w:tmpl w:val="19341F68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abstractNum w:abstractNumId="60" w15:restartNumberingAfterBreak="0">
    <w:nsid w:val="7F762916"/>
    <w:multiLevelType w:val="multilevel"/>
    <w:tmpl w:val="C8867A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803158"/>
    <w:multiLevelType w:val="multilevel"/>
    <w:tmpl w:val="807208CA"/>
    <w:lvl w:ilvl="0">
      <w:start w:val="1"/>
      <w:numFmt w:val="decimal"/>
      <w:lvlText w:val="(%1)"/>
      <w:lvlJc w:val="left"/>
      <w:pPr>
        <w:ind w:left="1561" w:hanging="227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2294" w:hanging="480"/>
      </w:pPr>
    </w:lvl>
    <w:lvl w:ilvl="2">
      <w:start w:val="1"/>
      <w:numFmt w:val="lowerRoman"/>
      <w:lvlText w:val="%3."/>
      <w:lvlJc w:val="right"/>
      <w:pPr>
        <w:ind w:left="2774" w:hanging="480"/>
      </w:pPr>
    </w:lvl>
    <w:lvl w:ilvl="3">
      <w:start w:val="1"/>
      <w:numFmt w:val="decimal"/>
      <w:lvlText w:val="%4."/>
      <w:lvlJc w:val="left"/>
      <w:pPr>
        <w:ind w:left="3254" w:hanging="480"/>
      </w:pPr>
    </w:lvl>
    <w:lvl w:ilvl="4">
      <w:start w:val="1"/>
      <w:numFmt w:val="ideographTraditional"/>
      <w:lvlText w:val="%5、"/>
      <w:lvlJc w:val="left"/>
      <w:pPr>
        <w:ind w:left="3734" w:hanging="480"/>
      </w:pPr>
    </w:lvl>
    <w:lvl w:ilvl="5">
      <w:start w:val="1"/>
      <w:numFmt w:val="lowerRoman"/>
      <w:lvlText w:val="%6."/>
      <w:lvlJc w:val="right"/>
      <w:pPr>
        <w:ind w:left="4214" w:hanging="480"/>
      </w:pPr>
    </w:lvl>
    <w:lvl w:ilvl="6">
      <w:start w:val="1"/>
      <w:numFmt w:val="decimal"/>
      <w:lvlText w:val="%7."/>
      <w:lvlJc w:val="left"/>
      <w:pPr>
        <w:ind w:left="4694" w:hanging="480"/>
      </w:pPr>
    </w:lvl>
    <w:lvl w:ilvl="7">
      <w:start w:val="1"/>
      <w:numFmt w:val="ideographTraditional"/>
      <w:lvlText w:val="%8、"/>
      <w:lvlJc w:val="left"/>
      <w:pPr>
        <w:ind w:left="5174" w:hanging="480"/>
      </w:pPr>
    </w:lvl>
    <w:lvl w:ilvl="8">
      <w:start w:val="1"/>
      <w:numFmt w:val="lowerRoman"/>
      <w:lvlText w:val="%9."/>
      <w:lvlJc w:val="right"/>
      <w:pPr>
        <w:ind w:left="5654" w:hanging="480"/>
      </w:pPr>
    </w:lvl>
  </w:abstractNum>
  <w:num w:numId="1" w16cid:durableId="959603257">
    <w:abstractNumId w:val="32"/>
  </w:num>
  <w:num w:numId="2" w16cid:durableId="546572568">
    <w:abstractNumId w:val="8"/>
  </w:num>
  <w:num w:numId="3" w16cid:durableId="383942240">
    <w:abstractNumId w:val="1"/>
  </w:num>
  <w:num w:numId="4" w16cid:durableId="542401978">
    <w:abstractNumId w:val="54"/>
  </w:num>
  <w:num w:numId="5" w16cid:durableId="983587995">
    <w:abstractNumId w:val="33"/>
  </w:num>
  <w:num w:numId="6" w16cid:durableId="1341735761">
    <w:abstractNumId w:val="36"/>
  </w:num>
  <w:num w:numId="7" w16cid:durableId="1000625087">
    <w:abstractNumId w:val="30"/>
  </w:num>
  <w:num w:numId="8" w16cid:durableId="74133735">
    <w:abstractNumId w:val="40"/>
  </w:num>
  <w:num w:numId="9" w16cid:durableId="1374647451">
    <w:abstractNumId w:val="20"/>
  </w:num>
  <w:num w:numId="10" w16cid:durableId="1038122846">
    <w:abstractNumId w:val="2"/>
  </w:num>
  <w:num w:numId="11" w16cid:durableId="1339889132">
    <w:abstractNumId w:val="29"/>
  </w:num>
  <w:num w:numId="12" w16cid:durableId="1336229274">
    <w:abstractNumId w:val="3"/>
  </w:num>
  <w:num w:numId="13" w16cid:durableId="593127978">
    <w:abstractNumId w:val="41"/>
  </w:num>
  <w:num w:numId="14" w16cid:durableId="1300065872">
    <w:abstractNumId w:val="9"/>
  </w:num>
  <w:num w:numId="15" w16cid:durableId="131410146">
    <w:abstractNumId w:val="56"/>
  </w:num>
  <w:num w:numId="16" w16cid:durableId="1424375508">
    <w:abstractNumId w:val="39"/>
  </w:num>
  <w:num w:numId="17" w16cid:durableId="788662819">
    <w:abstractNumId w:val="26"/>
  </w:num>
  <w:num w:numId="18" w16cid:durableId="353389360">
    <w:abstractNumId w:val="10"/>
  </w:num>
  <w:num w:numId="19" w16cid:durableId="1579174538">
    <w:abstractNumId w:val="7"/>
  </w:num>
  <w:num w:numId="20" w16cid:durableId="300112475">
    <w:abstractNumId w:val="34"/>
  </w:num>
  <w:num w:numId="21" w16cid:durableId="1416171847">
    <w:abstractNumId w:val="58"/>
  </w:num>
  <w:num w:numId="22" w16cid:durableId="1279340554">
    <w:abstractNumId w:val="6"/>
  </w:num>
  <w:num w:numId="23" w16cid:durableId="2084177315">
    <w:abstractNumId w:val="43"/>
  </w:num>
  <w:num w:numId="24" w16cid:durableId="2061242049">
    <w:abstractNumId w:val="22"/>
  </w:num>
  <w:num w:numId="25" w16cid:durableId="1414815762">
    <w:abstractNumId w:val="14"/>
  </w:num>
  <w:num w:numId="26" w16cid:durableId="1142307183">
    <w:abstractNumId w:val="16"/>
  </w:num>
  <w:num w:numId="27" w16cid:durableId="1813250540">
    <w:abstractNumId w:val="50"/>
  </w:num>
  <w:num w:numId="28" w16cid:durableId="1819179628">
    <w:abstractNumId w:val="51"/>
  </w:num>
  <w:num w:numId="29" w16cid:durableId="465051444">
    <w:abstractNumId w:val="35"/>
  </w:num>
  <w:num w:numId="30" w16cid:durableId="1165630629">
    <w:abstractNumId w:val="38"/>
  </w:num>
  <w:num w:numId="31" w16cid:durableId="1445659755">
    <w:abstractNumId w:val="42"/>
  </w:num>
  <w:num w:numId="32" w16cid:durableId="839003743">
    <w:abstractNumId w:val="49"/>
  </w:num>
  <w:num w:numId="33" w16cid:durableId="1926768715">
    <w:abstractNumId w:val="17"/>
  </w:num>
  <w:num w:numId="34" w16cid:durableId="1932011076">
    <w:abstractNumId w:val="19"/>
  </w:num>
  <w:num w:numId="35" w16cid:durableId="749430353">
    <w:abstractNumId w:val="53"/>
  </w:num>
  <w:num w:numId="36" w16cid:durableId="427695721">
    <w:abstractNumId w:val="21"/>
  </w:num>
  <w:num w:numId="37" w16cid:durableId="1692024091">
    <w:abstractNumId w:val="18"/>
  </w:num>
  <w:num w:numId="38" w16cid:durableId="1789079260">
    <w:abstractNumId w:val="48"/>
  </w:num>
  <w:num w:numId="39" w16cid:durableId="208687168">
    <w:abstractNumId w:val="23"/>
  </w:num>
  <w:num w:numId="40" w16cid:durableId="1964967472">
    <w:abstractNumId w:val="52"/>
  </w:num>
  <w:num w:numId="41" w16cid:durableId="342364458">
    <w:abstractNumId w:val="27"/>
  </w:num>
  <w:num w:numId="42" w16cid:durableId="693385276">
    <w:abstractNumId w:val="24"/>
  </w:num>
  <w:num w:numId="43" w16cid:durableId="1789549814">
    <w:abstractNumId w:val="0"/>
  </w:num>
  <w:num w:numId="44" w16cid:durableId="669868978">
    <w:abstractNumId w:val="13"/>
  </w:num>
  <w:num w:numId="45" w16cid:durableId="478958561">
    <w:abstractNumId w:val="31"/>
  </w:num>
  <w:num w:numId="46" w16cid:durableId="1145196875">
    <w:abstractNumId w:val="28"/>
  </w:num>
  <w:num w:numId="47" w16cid:durableId="600257324">
    <w:abstractNumId w:val="45"/>
  </w:num>
  <w:num w:numId="48" w16cid:durableId="1510830441">
    <w:abstractNumId w:val="59"/>
  </w:num>
  <w:num w:numId="49" w16cid:durableId="657734685">
    <w:abstractNumId w:val="11"/>
  </w:num>
  <w:num w:numId="50" w16cid:durableId="1917395193">
    <w:abstractNumId w:val="12"/>
  </w:num>
  <w:num w:numId="51" w16cid:durableId="895773040">
    <w:abstractNumId w:val="47"/>
  </w:num>
  <w:num w:numId="52" w16cid:durableId="1094861640">
    <w:abstractNumId w:val="44"/>
  </w:num>
  <w:num w:numId="53" w16cid:durableId="1602452959">
    <w:abstractNumId w:val="61"/>
  </w:num>
  <w:num w:numId="54" w16cid:durableId="692269620">
    <w:abstractNumId w:val="55"/>
  </w:num>
  <w:num w:numId="55" w16cid:durableId="1051073266">
    <w:abstractNumId w:val="15"/>
  </w:num>
  <w:num w:numId="56" w16cid:durableId="1912080174">
    <w:abstractNumId w:val="4"/>
  </w:num>
  <w:num w:numId="57" w16cid:durableId="288243558">
    <w:abstractNumId w:val="25"/>
  </w:num>
  <w:num w:numId="58" w16cid:durableId="2135055128">
    <w:abstractNumId w:val="37"/>
  </w:num>
  <w:num w:numId="59" w16cid:durableId="1836188438">
    <w:abstractNumId w:val="60"/>
  </w:num>
  <w:num w:numId="60" w16cid:durableId="302849723">
    <w:abstractNumId w:val="5"/>
  </w:num>
  <w:num w:numId="61" w16cid:durableId="279262249">
    <w:abstractNumId w:val="46"/>
  </w:num>
  <w:num w:numId="62" w16cid:durableId="872691995">
    <w:abstractNumId w:val="5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C3"/>
    <w:rsid w:val="000002C8"/>
    <w:rsid w:val="00001B50"/>
    <w:rsid w:val="00004777"/>
    <w:rsid w:val="00006B72"/>
    <w:rsid w:val="00007046"/>
    <w:rsid w:val="00010234"/>
    <w:rsid w:val="00011EE7"/>
    <w:rsid w:val="00012480"/>
    <w:rsid w:val="00013187"/>
    <w:rsid w:val="00013C0F"/>
    <w:rsid w:val="00013F90"/>
    <w:rsid w:val="0001428D"/>
    <w:rsid w:val="00016068"/>
    <w:rsid w:val="00017EC3"/>
    <w:rsid w:val="00021AD4"/>
    <w:rsid w:val="00021DDD"/>
    <w:rsid w:val="000226AF"/>
    <w:rsid w:val="00022B2A"/>
    <w:rsid w:val="00022CA9"/>
    <w:rsid w:val="00030965"/>
    <w:rsid w:val="00030B48"/>
    <w:rsid w:val="000336CF"/>
    <w:rsid w:val="0003478D"/>
    <w:rsid w:val="00034ED8"/>
    <w:rsid w:val="000361D0"/>
    <w:rsid w:val="0003665E"/>
    <w:rsid w:val="00037059"/>
    <w:rsid w:val="00043F2A"/>
    <w:rsid w:val="00044170"/>
    <w:rsid w:val="00044839"/>
    <w:rsid w:val="00045001"/>
    <w:rsid w:val="0004781A"/>
    <w:rsid w:val="00050B16"/>
    <w:rsid w:val="000518B8"/>
    <w:rsid w:val="000518C6"/>
    <w:rsid w:val="00052976"/>
    <w:rsid w:val="00054625"/>
    <w:rsid w:val="00054634"/>
    <w:rsid w:val="00054B6A"/>
    <w:rsid w:val="00055252"/>
    <w:rsid w:val="0005606C"/>
    <w:rsid w:val="00056B7A"/>
    <w:rsid w:val="00060741"/>
    <w:rsid w:val="0006125C"/>
    <w:rsid w:val="00061556"/>
    <w:rsid w:val="00062A9A"/>
    <w:rsid w:val="00062CBB"/>
    <w:rsid w:val="00063A77"/>
    <w:rsid w:val="00065029"/>
    <w:rsid w:val="00065676"/>
    <w:rsid w:val="000658BF"/>
    <w:rsid w:val="0006595B"/>
    <w:rsid w:val="000667DE"/>
    <w:rsid w:val="000679E4"/>
    <w:rsid w:val="0007023D"/>
    <w:rsid w:val="00072686"/>
    <w:rsid w:val="000730BC"/>
    <w:rsid w:val="00076497"/>
    <w:rsid w:val="00077D3B"/>
    <w:rsid w:val="00083F6B"/>
    <w:rsid w:val="00084A5B"/>
    <w:rsid w:val="0009269A"/>
    <w:rsid w:val="00093F50"/>
    <w:rsid w:val="00094AD0"/>
    <w:rsid w:val="00096111"/>
    <w:rsid w:val="000961BD"/>
    <w:rsid w:val="00096326"/>
    <w:rsid w:val="000A1429"/>
    <w:rsid w:val="000A2ACB"/>
    <w:rsid w:val="000A458A"/>
    <w:rsid w:val="000A51E2"/>
    <w:rsid w:val="000A563B"/>
    <w:rsid w:val="000A62EC"/>
    <w:rsid w:val="000A7734"/>
    <w:rsid w:val="000B13BA"/>
    <w:rsid w:val="000B1793"/>
    <w:rsid w:val="000B1D0A"/>
    <w:rsid w:val="000B549A"/>
    <w:rsid w:val="000B656E"/>
    <w:rsid w:val="000B72EA"/>
    <w:rsid w:val="000C11A0"/>
    <w:rsid w:val="000C30D5"/>
    <w:rsid w:val="000C3CF9"/>
    <w:rsid w:val="000C589C"/>
    <w:rsid w:val="000C6450"/>
    <w:rsid w:val="000D10A1"/>
    <w:rsid w:val="000D13F4"/>
    <w:rsid w:val="000D2BC9"/>
    <w:rsid w:val="000D33D7"/>
    <w:rsid w:val="000D5FC5"/>
    <w:rsid w:val="000D6078"/>
    <w:rsid w:val="000D61AC"/>
    <w:rsid w:val="000D6B96"/>
    <w:rsid w:val="000E003E"/>
    <w:rsid w:val="000E045B"/>
    <w:rsid w:val="000E0C58"/>
    <w:rsid w:val="000E296C"/>
    <w:rsid w:val="000E63CC"/>
    <w:rsid w:val="000E758C"/>
    <w:rsid w:val="000E75FF"/>
    <w:rsid w:val="000E7B43"/>
    <w:rsid w:val="000F036F"/>
    <w:rsid w:val="000F1219"/>
    <w:rsid w:val="000F41D3"/>
    <w:rsid w:val="000F4F29"/>
    <w:rsid w:val="000F6A5F"/>
    <w:rsid w:val="00101BEB"/>
    <w:rsid w:val="00104FA2"/>
    <w:rsid w:val="00105298"/>
    <w:rsid w:val="00105C2C"/>
    <w:rsid w:val="0010673D"/>
    <w:rsid w:val="00106C42"/>
    <w:rsid w:val="00107A3C"/>
    <w:rsid w:val="00107F28"/>
    <w:rsid w:val="00110B95"/>
    <w:rsid w:val="00110FC2"/>
    <w:rsid w:val="00114304"/>
    <w:rsid w:val="001145CC"/>
    <w:rsid w:val="00115895"/>
    <w:rsid w:val="00115B95"/>
    <w:rsid w:val="001162F7"/>
    <w:rsid w:val="0011704A"/>
    <w:rsid w:val="00123937"/>
    <w:rsid w:val="00124DC7"/>
    <w:rsid w:val="00125AC9"/>
    <w:rsid w:val="001266A4"/>
    <w:rsid w:val="0013093E"/>
    <w:rsid w:val="00135D3A"/>
    <w:rsid w:val="001367FF"/>
    <w:rsid w:val="0013775E"/>
    <w:rsid w:val="00141142"/>
    <w:rsid w:val="00143CD4"/>
    <w:rsid w:val="00146191"/>
    <w:rsid w:val="0014630C"/>
    <w:rsid w:val="00147460"/>
    <w:rsid w:val="00147523"/>
    <w:rsid w:val="00147C0B"/>
    <w:rsid w:val="001502AB"/>
    <w:rsid w:val="00150D60"/>
    <w:rsid w:val="001523CD"/>
    <w:rsid w:val="00152944"/>
    <w:rsid w:val="00152AD1"/>
    <w:rsid w:val="00153B41"/>
    <w:rsid w:val="00156C6A"/>
    <w:rsid w:val="00156FBC"/>
    <w:rsid w:val="00161A7E"/>
    <w:rsid w:val="00164F71"/>
    <w:rsid w:val="001654F4"/>
    <w:rsid w:val="00170BDB"/>
    <w:rsid w:val="00172208"/>
    <w:rsid w:val="0017350C"/>
    <w:rsid w:val="00174C59"/>
    <w:rsid w:val="001753A4"/>
    <w:rsid w:val="001815DE"/>
    <w:rsid w:val="00183860"/>
    <w:rsid w:val="0018447A"/>
    <w:rsid w:val="0018509B"/>
    <w:rsid w:val="001873C2"/>
    <w:rsid w:val="001878BC"/>
    <w:rsid w:val="001918AA"/>
    <w:rsid w:val="001922BA"/>
    <w:rsid w:val="00192E8D"/>
    <w:rsid w:val="00194E40"/>
    <w:rsid w:val="001A06E3"/>
    <w:rsid w:val="001A5C14"/>
    <w:rsid w:val="001A5CFC"/>
    <w:rsid w:val="001B2481"/>
    <w:rsid w:val="001B3A04"/>
    <w:rsid w:val="001B4024"/>
    <w:rsid w:val="001B4358"/>
    <w:rsid w:val="001C3226"/>
    <w:rsid w:val="001C3BAD"/>
    <w:rsid w:val="001C4EA4"/>
    <w:rsid w:val="001C63C7"/>
    <w:rsid w:val="001C6FA5"/>
    <w:rsid w:val="001C773E"/>
    <w:rsid w:val="001D0205"/>
    <w:rsid w:val="001D0FC9"/>
    <w:rsid w:val="001D19ED"/>
    <w:rsid w:val="001D4BCA"/>
    <w:rsid w:val="001D53B8"/>
    <w:rsid w:val="001D5422"/>
    <w:rsid w:val="001D616D"/>
    <w:rsid w:val="001D66AF"/>
    <w:rsid w:val="001D7B9E"/>
    <w:rsid w:val="001E12BB"/>
    <w:rsid w:val="001E2EB8"/>
    <w:rsid w:val="001E46E8"/>
    <w:rsid w:val="001E4822"/>
    <w:rsid w:val="001E5ED1"/>
    <w:rsid w:val="001F1856"/>
    <w:rsid w:val="001F3256"/>
    <w:rsid w:val="001F3477"/>
    <w:rsid w:val="001F42DD"/>
    <w:rsid w:val="001F4A7A"/>
    <w:rsid w:val="00200810"/>
    <w:rsid w:val="00200DE1"/>
    <w:rsid w:val="00201711"/>
    <w:rsid w:val="0020324F"/>
    <w:rsid w:val="002071E9"/>
    <w:rsid w:val="00210764"/>
    <w:rsid w:val="00210D30"/>
    <w:rsid w:val="002124E6"/>
    <w:rsid w:val="00213382"/>
    <w:rsid w:val="002134E4"/>
    <w:rsid w:val="002135DE"/>
    <w:rsid w:val="002140AC"/>
    <w:rsid w:val="002141EB"/>
    <w:rsid w:val="0021420E"/>
    <w:rsid w:val="00215168"/>
    <w:rsid w:val="0021540B"/>
    <w:rsid w:val="00215D76"/>
    <w:rsid w:val="00221164"/>
    <w:rsid w:val="00222038"/>
    <w:rsid w:val="00222B93"/>
    <w:rsid w:val="00223271"/>
    <w:rsid w:val="00223422"/>
    <w:rsid w:val="00225182"/>
    <w:rsid w:val="00226D1C"/>
    <w:rsid w:val="00226EE5"/>
    <w:rsid w:val="0022770F"/>
    <w:rsid w:val="00230CE1"/>
    <w:rsid w:val="002329FC"/>
    <w:rsid w:val="00235DDB"/>
    <w:rsid w:val="00235EA4"/>
    <w:rsid w:val="00240EAA"/>
    <w:rsid w:val="00242463"/>
    <w:rsid w:val="002453BC"/>
    <w:rsid w:val="002456CD"/>
    <w:rsid w:val="00245889"/>
    <w:rsid w:val="00246254"/>
    <w:rsid w:val="00247BB2"/>
    <w:rsid w:val="002511BB"/>
    <w:rsid w:val="00252ADD"/>
    <w:rsid w:val="00252FA4"/>
    <w:rsid w:val="002536A5"/>
    <w:rsid w:val="00253E96"/>
    <w:rsid w:val="00253FA3"/>
    <w:rsid w:val="00256037"/>
    <w:rsid w:val="00257491"/>
    <w:rsid w:val="00257DBE"/>
    <w:rsid w:val="00261015"/>
    <w:rsid w:val="00266905"/>
    <w:rsid w:val="00266C9E"/>
    <w:rsid w:val="00270ACF"/>
    <w:rsid w:val="002723C3"/>
    <w:rsid w:val="00272441"/>
    <w:rsid w:val="002727E7"/>
    <w:rsid w:val="00272E60"/>
    <w:rsid w:val="00273C18"/>
    <w:rsid w:val="002743B7"/>
    <w:rsid w:val="0027479C"/>
    <w:rsid w:val="00276BFE"/>
    <w:rsid w:val="00277574"/>
    <w:rsid w:val="0028105C"/>
    <w:rsid w:val="002833F7"/>
    <w:rsid w:val="002852A5"/>
    <w:rsid w:val="00285F40"/>
    <w:rsid w:val="00286CA4"/>
    <w:rsid w:val="00290FC1"/>
    <w:rsid w:val="00292EB4"/>
    <w:rsid w:val="00293353"/>
    <w:rsid w:val="00293564"/>
    <w:rsid w:val="00293DC3"/>
    <w:rsid w:val="002947AA"/>
    <w:rsid w:val="00295E39"/>
    <w:rsid w:val="002968F5"/>
    <w:rsid w:val="002A2959"/>
    <w:rsid w:val="002A3502"/>
    <w:rsid w:val="002A3C96"/>
    <w:rsid w:val="002A3D31"/>
    <w:rsid w:val="002A7C50"/>
    <w:rsid w:val="002B0F45"/>
    <w:rsid w:val="002B243E"/>
    <w:rsid w:val="002B3148"/>
    <w:rsid w:val="002B3254"/>
    <w:rsid w:val="002B466B"/>
    <w:rsid w:val="002B5C82"/>
    <w:rsid w:val="002B6AA8"/>
    <w:rsid w:val="002B7133"/>
    <w:rsid w:val="002B752F"/>
    <w:rsid w:val="002C0161"/>
    <w:rsid w:val="002C27EF"/>
    <w:rsid w:val="002C2D9D"/>
    <w:rsid w:val="002C3245"/>
    <w:rsid w:val="002C3BE0"/>
    <w:rsid w:val="002C4245"/>
    <w:rsid w:val="002C44A4"/>
    <w:rsid w:val="002C5856"/>
    <w:rsid w:val="002C5DD2"/>
    <w:rsid w:val="002C5EA5"/>
    <w:rsid w:val="002C6DBA"/>
    <w:rsid w:val="002C7ECC"/>
    <w:rsid w:val="002D4AB3"/>
    <w:rsid w:val="002D4DBB"/>
    <w:rsid w:val="002D5B1A"/>
    <w:rsid w:val="002D5F4A"/>
    <w:rsid w:val="002D6B6A"/>
    <w:rsid w:val="002D6C4D"/>
    <w:rsid w:val="002D7911"/>
    <w:rsid w:val="002E1128"/>
    <w:rsid w:val="002E1402"/>
    <w:rsid w:val="002E1760"/>
    <w:rsid w:val="002E18D1"/>
    <w:rsid w:val="002E557B"/>
    <w:rsid w:val="002E6F12"/>
    <w:rsid w:val="002F1A54"/>
    <w:rsid w:val="002F2263"/>
    <w:rsid w:val="002F6227"/>
    <w:rsid w:val="00300392"/>
    <w:rsid w:val="00301A12"/>
    <w:rsid w:val="00303A75"/>
    <w:rsid w:val="00304883"/>
    <w:rsid w:val="00305650"/>
    <w:rsid w:val="003059E7"/>
    <w:rsid w:val="003104A9"/>
    <w:rsid w:val="003106EE"/>
    <w:rsid w:val="003114ED"/>
    <w:rsid w:val="003118E3"/>
    <w:rsid w:val="00312130"/>
    <w:rsid w:val="0032121B"/>
    <w:rsid w:val="00321677"/>
    <w:rsid w:val="00325D3B"/>
    <w:rsid w:val="00330A92"/>
    <w:rsid w:val="00336343"/>
    <w:rsid w:val="003364A6"/>
    <w:rsid w:val="00337545"/>
    <w:rsid w:val="00337837"/>
    <w:rsid w:val="0034173E"/>
    <w:rsid w:val="00341BFD"/>
    <w:rsid w:val="00343B25"/>
    <w:rsid w:val="003446E5"/>
    <w:rsid w:val="00344B16"/>
    <w:rsid w:val="003451CD"/>
    <w:rsid w:val="00346421"/>
    <w:rsid w:val="003512B7"/>
    <w:rsid w:val="00351A65"/>
    <w:rsid w:val="00353955"/>
    <w:rsid w:val="00353A30"/>
    <w:rsid w:val="00355007"/>
    <w:rsid w:val="00355F6A"/>
    <w:rsid w:val="003561DE"/>
    <w:rsid w:val="00356FEB"/>
    <w:rsid w:val="003570EE"/>
    <w:rsid w:val="0036072F"/>
    <w:rsid w:val="0036077C"/>
    <w:rsid w:val="00360D40"/>
    <w:rsid w:val="0036302B"/>
    <w:rsid w:val="003636E6"/>
    <w:rsid w:val="00363B66"/>
    <w:rsid w:val="003661DD"/>
    <w:rsid w:val="0037045B"/>
    <w:rsid w:val="0037108C"/>
    <w:rsid w:val="00372A39"/>
    <w:rsid w:val="00373218"/>
    <w:rsid w:val="00374509"/>
    <w:rsid w:val="003752D1"/>
    <w:rsid w:val="00375EFD"/>
    <w:rsid w:val="0037634B"/>
    <w:rsid w:val="00376E85"/>
    <w:rsid w:val="003772B2"/>
    <w:rsid w:val="00377816"/>
    <w:rsid w:val="00377ADC"/>
    <w:rsid w:val="003826DD"/>
    <w:rsid w:val="00385B14"/>
    <w:rsid w:val="00385B1B"/>
    <w:rsid w:val="0038630D"/>
    <w:rsid w:val="00387171"/>
    <w:rsid w:val="00390E26"/>
    <w:rsid w:val="00391F38"/>
    <w:rsid w:val="0039217C"/>
    <w:rsid w:val="003933A0"/>
    <w:rsid w:val="00393A23"/>
    <w:rsid w:val="00394027"/>
    <w:rsid w:val="003965CA"/>
    <w:rsid w:val="00397CAF"/>
    <w:rsid w:val="003A0236"/>
    <w:rsid w:val="003A3D38"/>
    <w:rsid w:val="003B43BF"/>
    <w:rsid w:val="003B5C2C"/>
    <w:rsid w:val="003B6288"/>
    <w:rsid w:val="003B66A9"/>
    <w:rsid w:val="003B67E4"/>
    <w:rsid w:val="003B7695"/>
    <w:rsid w:val="003C037C"/>
    <w:rsid w:val="003C1C04"/>
    <w:rsid w:val="003C271B"/>
    <w:rsid w:val="003C410A"/>
    <w:rsid w:val="003C5196"/>
    <w:rsid w:val="003C627D"/>
    <w:rsid w:val="003D2159"/>
    <w:rsid w:val="003D398E"/>
    <w:rsid w:val="003D7A2D"/>
    <w:rsid w:val="003E2554"/>
    <w:rsid w:val="003E25BF"/>
    <w:rsid w:val="003E2B02"/>
    <w:rsid w:val="003E6A01"/>
    <w:rsid w:val="003E76E0"/>
    <w:rsid w:val="003F144D"/>
    <w:rsid w:val="003F16C3"/>
    <w:rsid w:val="003F1C6A"/>
    <w:rsid w:val="003F1FB8"/>
    <w:rsid w:val="003F243C"/>
    <w:rsid w:val="003F3394"/>
    <w:rsid w:val="003F4135"/>
    <w:rsid w:val="003F42F0"/>
    <w:rsid w:val="003F43B7"/>
    <w:rsid w:val="003F4677"/>
    <w:rsid w:val="003F5368"/>
    <w:rsid w:val="003F6600"/>
    <w:rsid w:val="003F6C2D"/>
    <w:rsid w:val="00400A9F"/>
    <w:rsid w:val="0040189C"/>
    <w:rsid w:val="00401FC6"/>
    <w:rsid w:val="0040203B"/>
    <w:rsid w:val="004022A9"/>
    <w:rsid w:val="004022E4"/>
    <w:rsid w:val="00402C6F"/>
    <w:rsid w:val="00403D4A"/>
    <w:rsid w:val="00405FB1"/>
    <w:rsid w:val="004068E5"/>
    <w:rsid w:val="00410660"/>
    <w:rsid w:val="004106FF"/>
    <w:rsid w:val="00416059"/>
    <w:rsid w:val="00416952"/>
    <w:rsid w:val="0042027F"/>
    <w:rsid w:val="004206F8"/>
    <w:rsid w:val="00422489"/>
    <w:rsid w:val="0042331F"/>
    <w:rsid w:val="00423D19"/>
    <w:rsid w:val="00423E23"/>
    <w:rsid w:val="00423EC6"/>
    <w:rsid w:val="00424C62"/>
    <w:rsid w:val="004263CA"/>
    <w:rsid w:val="0043137C"/>
    <w:rsid w:val="00431803"/>
    <w:rsid w:val="00431888"/>
    <w:rsid w:val="00433170"/>
    <w:rsid w:val="00434372"/>
    <w:rsid w:val="00436F10"/>
    <w:rsid w:val="00443A27"/>
    <w:rsid w:val="00443E20"/>
    <w:rsid w:val="0044499D"/>
    <w:rsid w:val="00444E86"/>
    <w:rsid w:val="00446411"/>
    <w:rsid w:val="0045023F"/>
    <w:rsid w:val="00452025"/>
    <w:rsid w:val="00453D1F"/>
    <w:rsid w:val="00460680"/>
    <w:rsid w:val="00466D6C"/>
    <w:rsid w:val="00466FBB"/>
    <w:rsid w:val="0046786D"/>
    <w:rsid w:val="00471A92"/>
    <w:rsid w:val="00471EC9"/>
    <w:rsid w:val="00472072"/>
    <w:rsid w:val="0047226B"/>
    <w:rsid w:val="00473855"/>
    <w:rsid w:val="00473A38"/>
    <w:rsid w:val="004746B6"/>
    <w:rsid w:val="004755A0"/>
    <w:rsid w:val="004800AB"/>
    <w:rsid w:val="004815ED"/>
    <w:rsid w:val="00481E31"/>
    <w:rsid w:val="0048280F"/>
    <w:rsid w:val="004846CA"/>
    <w:rsid w:val="00484D33"/>
    <w:rsid w:val="004870A5"/>
    <w:rsid w:val="00487207"/>
    <w:rsid w:val="00491CFE"/>
    <w:rsid w:val="00492CC5"/>
    <w:rsid w:val="00493843"/>
    <w:rsid w:val="00494CB6"/>
    <w:rsid w:val="00495B9D"/>
    <w:rsid w:val="004962F8"/>
    <w:rsid w:val="00496305"/>
    <w:rsid w:val="00496EE2"/>
    <w:rsid w:val="00497FFB"/>
    <w:rsid w:val="004A1000"/>
    <w:rsid w:val="004A10B3"/>
    <w:rsid w:val="004A23B7"/>
    <w:rsid w:val="004A2AE5"/>
    <w:rsid w:val="004A4C54"/>
    <w:rsid w:val="004A4CAB"/>
    <w:rsid w:val="004A5E89"/>
    <w:rsid w:val="004A72C6"/>
    <w:rsid w:val="004B4D12"/>
    <w:rsid w:val="004B5CCE"/>
    <w:rsid w:val="004C3E1E"/>
    <w:rsid w:val="004C3E30"/>
    <w:rsid w:val="004C4597"/>
    <w:rsid w:val="004C5515"/>
    <w:rsid w:val="004C59D5"/>
    <w:rsid w:val="004C5F6D"/>
    <w:rsid w:val="004C6810"/>
    <w:rsid w:val="004C6A4E"/>
    <w:rsid w:val="004D1D51"/>
    <w:rsid w:val="004D1E39"/>
    <w:rsid w:val="004D32A3"/>
    <w:rsid w:val="004D4D03"/>
    <w:rsid w:val="004D6772"/>
    <w:rsid w:val="004D6F6B"/>
    <w:rsid w:val="004E0AEB"/>
    <w:rsid w:val="004E2B1D"/>
    <w:rsid w:val="004E2E9A"/>
    <w:rsid w:val="004E3B13"/>
    <w:rsid w:val="004E4F5C"/>
    <w:rsid w:val="004E6AE1"/>
    <w:rsid w:val="004E7955"/>
    <w:rsid w:val="004F09D3"/>
    <w:rsid w:val="004F0E67"/>
    <w:rsid w:val="004F1D05"/>
    <w:rsid w:val="004F5906"/>
    <w:rsid w:val="004F5B7F"/>
    <w:rsid w:val="004F5FC6"/>
    <w:rsid w:val="004F6C77"/>
    <w:rsid w:val="004F7952"/>
    <w:rsid w:val="00500034"/>
    <w:rsid w:val="00502CE8"/>
    <w:rsid w:val="00503BAD"/>
    <w:rsid w:val="00504C00"/>
    <w:rsid w:val="005058E3"/>
    <w:rsid w:val="00505C1D"/>
    <w:rsid w:val="00505E0E"/>
    <w:rsid w:val="00505F18"/>
    <w:rsid w:val="00507948"/>
    <w:rsid w:val="005107EA"/>
    <w:rsid w:val="00512561"/>
    <w:rsid w:val="00513110"/>
    <w:rsid w:val="005135F0"/>
    <w:rsid w:val="00515AFA"/>
    <w:rsid w:val="00515B90"/>
    <w:rsid w:val="00516520"/>
    <w:rsid w:val="005204C9"/>
    <w:rsid w:val="0052154A"/>
    <w:rsid w:val="005229C7"/>
    <w:rsid w:val="005245F7"/>
    <w:rsid w:val="00524A9D"/>
    <w:rsid w:val="0052534A"/>
    <w:rsid w:val="005271BD"/>
    <w:rsid w:val="005276E0"/>
    <w:rsid w:val="0053263F"/>
    <w:rsid w:val="00534D38"/>
    <w:rsid w:val="00535387"/>
    <w:rsid w:val="0053702C"/>
    <w:rsid w:val="005409C5"/>
    <w:rsid w:val="00540D0A"/>
    <w:rsid w:val="00540D4C"/>
    <w:rsid w:val="00543FFC"/>
    <w:rsid w:val="005450AF"/>
    <w:rsid w:val="00546059"/>
    <w:rsid w:val="005462A3"/>
    <w:rsid w:val="00547C17"/>
    <w:rsid w:val="00554442"/>
    <w:rsid w:val="0055483E"/>
    <w:rsid w:val="0055499C"/>
    <w:rsid w:val="0056023D"/>
    <w:rsid w:val="005604C8"/>
    <w:rsid w:val="00562982"/>
    <w:rsid w:val="0056406F"/>
    <w:rsid w:val="005658ED"/>
    <w:rsid w:val="00565D73"/>
    <w:rsid w:val="00567689"/>
    <w:rsid w:val="005727E4"/>
    <w:rsid w:val="0057463C"/>
    <w:rsid w:val="00574DCE"/>
    <w:rsid w:val="00575C4B"/>
    <w:rsid w:val="005761C9"/>
    <w:rsid w:val="00582DC4"/>
    <w:rsid w:val="0058470D"/>
    <w:rsid w:val="0059048C"/>
    <w:rsid w:val="00592A66"/>
    <w:rsid w:val="00596CC5"/>
    <w:rsid w:val="005A258C"/>
    <w:rsid w:val="005A5120"/>
    <w:rsid w:val="005A59D2"/>
    <w:rsid w:val="005A5FE1"/>
    <w:rsid w:val="005A6E7E"/>
    <w:rsid w:val="005A77CC"/>
    <w:rsid w:val="005B2E7D"/>
    <w:rsid w:val="005B3245"/>
    <w:rsid w:val="005B3612"/>
    <w:rsid w:val="005B4D46"/>
    <w:rsid w:val="005B5334"/>
    <w:rsid w:val="005B7D5F"/>
    <w:rsid w:val="005C1256"/>
    <w:rsid w:val="005C4895"/>
    <w:rsid w:val="005C4E10"/>
    <w:rsid w:val="005C55C4"/>
    <w:rsid w:val="005D0437"/>
    <w:rsid w:val="005D14B9"/>
    <w:rsid w:val="005D1A53"/>
    <w:rsid w:val="005D2665"/>
    <w:rsid w:val="005D273B"/>
    <w:rsid w:val="005D49E1"/>
    <w:rsid w:val="005D52F6"/>
    <w:rsid w:val="005D5C32"/>
    <w:rsid w:val="005D5F0E"/>
    <w:rsid w:val="005D6C61"/>
    <w:rsid w:val="005E1E77"/>
    <w:rsid w:val="005E2DBB"/>
    <w:rsid w:val="005E5121"/>
    <w:rsid w:val="005E6D4F"/>
    <w:rsid w:val="005E7BD8"/>
    <w:rsid w:val="005F0325"/>
    <w:rsid w:val="005F0F61"/>
    <w:rsid w:val="005F39C3"/>
    <w:rsid w:val="005F56E6"/>
    <w:rsid w:val="005F7445"/>
    <w:rsid w:val="0060090A"/>
    <w:rsid w:val="006012AE"/>
    <w:rsid w:val="00601522"/>
    <w:rsid w:val="006055FC"/>
    <w:rsid w:val="006102F9"/>
    <w:rsid w:val="00612676"/>
    <w:rsid w:val="0061267F"/>
    <w:rsid w:val="00612756"/>
    <w:rsid w:val="00612E2D"/>
    <w:rsid w:val="00613A1D"/>
    <w:rsid w:val="00615E56"/>
    <w:rsid w:val="006167F4"/>
    <w:rsid w:val="006168D1"/>
    <w:rsid w:val="00620FEE"/>
    <w:rsid w:val="00622B87"/>
    <w:rsid w:val="006239AE"/>
    <w:rsid w:val="00624471"/>
    <w:rsid w:val="00624719"/>
    <w:rsid w:val="00624E1D"/>
    <w:rsid w:val="00625666"/>
    <w:rsid w:val="00626C80"/>
    <w:rsid w:val="00630553"/>
    <w:rsid w:val="006316DF"/>
    <w:rsid w:val="00631DBC"/>
    <w:rsid w:val="00633EB5"/>
    <w:rsid w:val="00634840"/>
    <w:rsid w:val="006363EA"/>
    <w:rsid w:val="0063640B"/>
    <w:rsid w:val="006374B4"/>
    <w:rsid w:val="00637E3B"/>
    <w:rsid w:val="00640EDE"/>
    <w:rsid w:val="00643703"/>
    <w:rsid w:val="00644008"/>
    <w:rsid w:val="00646415"/>
    <w:rsid w:val="00647231"/>
    <w:rsid w:val="0065069B"/>
    <w:rsid w:val="00653561"/>
    <w:rsid w:val="0066346E"/>
    <w:rsid w:val="006645AF"/>
    <w:rsid w:val="0066662C"/>
    <w:rsid w:val="00672FDE"/>
    <w:rsid w:val="006734C9"/>
    <w:rsid w:val="00673DBC"/>
    <w:rsid w:val="006755E9"/>
    <w:rsid w:val="00677C92"/>
    <w:rsid w:val="00677DFF"/>
    <w:rsid w:val="00677F54"/>
    <w:rsid w:val="006815F9"/>
    <w:rsid w:val="00681C27"/>
    <w:rsid w:val="006847A5"/>
    <w:rsid w:val="00685225"/>
    <w:rsid w:val="006868B7"/>
    <w:rsid w:val="006933C2"/>
    <w:rsid w:val="00693DA4"/>
    <w:rsid w:val="00694839"/>
    <w:rsid w:val="00696183"/>
    <w:rsid w:val="00696B6F"/>
    <w:rsid w:val="00697F08"/>
    <w:rsid w:val="006A0D67"/>
    <w:rsid w:val="006A294C"/>
    <w:rsid w:val="006A2C47"/>
    <w:rsid w:val="006A5448"/>
    <w:rsid w:val="006A5AE5"/>
    <w:rsid w:val="006A721E"/>
    <w:rsid w:val="006B02C6"/>
    <w:rsid w:val="006B1EBA"/>
    <w:rsid w:val="006B3175"/>
    <w:rsid w:val="006B3FC6"/>
    <w:rsid w:val="006B4BD4"/>
    <w:rsid w:val="006B52EC"/>
    <w:rsid w:val="006B7028"/>
    <w:rsid w:val="006C155D"/>
    <w:rsid w:val="006C15DB"/>
    <w:rsid w:val="006C2081"/>
    <w:rsid w:val="006C285B"/>
    <w:rsid w:val="006C2BA9"/>
    <w:rsid w:val="006C57C3"/>
    <w:rsid w:val="006C6396"/>
    <w:rsid w:val="006C77A3"/>
    <w:rsid w:val="006C7B09"/>
    <w:rsid w:val="006D1617"/>
    <w:rsid w:val="006D1B20"/>
    <w:rsid w:val="006D461A"/>
    <w:rsid w:val="006D5391"/>
    <w:rsid w:val="006D56EA"/>
    <w:rsid w:val="006D5DFD"/>
    <w:rsid w:val="006D67E4"/>
    <w:rsid w:val="006D67E8"/>
    <w:rsid w:val="006D7702"/>
    <w:rsid w:val="006E057F"/>
    <w:rsid w:val="006E127E"/>
    <w:rsid w:val="006E1F6A"/>
    <w:rsid w:val="006E21CA"/>
    <w:rsid w:val="006E4B04"/>
    <w:rsid w:val="006E6829"/>
    <w:rsid w:val="006E6C39"/>
    <w:rsid w:val="006E6C66"/>
    <w:rsid w:val="006E7D10"/>
    <w:rsid w:val="006F009F"/>
    <w:rsid w:val="006F12C5"/>
    <w:rsid w:val="006F1E71"/>
    <w:rsid w:val="006F311E"/>
    <w:rsid w:val="006F3349"/>
    <w:rsid w:val="006F4105"/>
    <w:rsid w:val="006F6FA6"/>
    <w:rsid w:val="006F7EB6"/>
    <w:rsid w:val="0070142F"/>
    <w:rsid w:val="00701D1E"/>
    <w:rsid w:val="00701EA2"/>
    <w:rsid w:val="00702C85"/>
    <w:rsid w:val="00702E01"/>
    <w:rsid w:val="00704B8E"/>
    <w:rsid w:val="0070553A"/>
    <w:rsid w:val="007106AA"/>
    <w:rsid w:val="0071130A"/>
    <w:rsid w:val="00711364"/>
    <w:rsid w:val="00711815"/>
    <w:rsid w:val="00712377"/>
    <w:rsid w:val="00717174"/>
    <w:rsid w:val="007206A9"/>
    <w:rsid w:val="0072336B"/>
    <w:rsid w:val="00726350"/>
    <w:rsid w:val="0072796E"/>
    <w:rsid w:val="00730146"/>
    <w:rsid w:val="00733A03"/>
    <w:rsid w:val="00733C87"/>
    <w:rsid w:val="00733F19"/>
    <w:rsid w:val="00734819"/>
    <w:rsid w:val="0073528A"/>
    <w:rsid w:val="007362DB"/>
    <w:rsid w:val="0073680F"/>
    <w:rsid w:val="00736E2A"/>
    <w:rsid w:val="00737638"/>
    <w:rsid w:val="0074146E"/>
    <w:rsid w:val="0074250C"/>
    <w:rsid w:val="00742980"/>
    <w:rsid w:val="007435F5"/>
    <w:rsid w:val="00743DF4"/>
    <w:rsid w:val="00744C48"/>
    <w:rsid w:val="00751352"/>
    <w:rsid w:val="007522AC"/>
    <w:rsid w:val="0075263B"/>
    <w:rsid w:val="00752ADD"/>
    <w:rsid w:val="00754B35"/>
    <w:rsid w:val="00755210"/>
    <w:rsid w:val="0076091C"/>
    <w:rsid w:val="0076109B"/>
    <w:rsid w:val="0076433F"/>
    <w:rsid w:val="00764FE3"/>
    <w:rsid w:val="007662AB"/>
    <w:rsid w:val="007705C7"/>
    <w:rsid w:val="007720C8"/>
    <w:rsid w:val="00772BBA"/>
    <w:rsid w:val="00774007"/>
    <w:rsid w:val="00774AF2"/>
    <w:rsid w:val="007827F4"/>
    <w:rsid w:val="00783552"/>
    <w:rsid w:val="007865A7"/>
    <w:rsid w:val="00787DD4"/>
    <w:rsid w:val="007937AD"/>
    <w:rsid w:val="00794776"/>
    <w:rsid w:val="00795536"/>
    <w:rsid w:val="007A521B"/>
    <w:rsid w:val="007B0A3F"/>
    <w:rsid w:val="007B1A91"/>
    <w:rsid w:val="007B594E"/>
    <w:rsid w:val="007B6870"/>
    <w:rsid w:val="007B6D2D"/>
    <w:rsid w:val="007B6D7E"/>
    <w:rsid w:val="007C0716"/>
    <w:rsid w:val="007C1C4D"/>
    <w:rsid w:val="007C2C0C"/>
    <w:rsid w:val="007C314C"/>
    <w:rsid w:val="007C69C9"/>
    <w:rsid w:val="007D5C77"/>
    <w:rsid w:val="007D6018"/>
    <w:rsid w:val="007D6D86"/>
    <w:rsid w:val="007D714C"/>
    <w:rsid w:val="007E0171"/>
    <w:rsid w:val="007E21E9"/>
    <w:rsid w:val="007E25AC"/>
    <w:rsid w:val="007E29B3"/>
    <w:rsid w:val="007E29C7"/>
    <w:rsid w:val="007E5EC8"/>
    <w:rsid w:val="007E651F"/>
    <w:rsid w:val="007E6710"/>
    <w:rsid w:val="007F1BD7"/>
    <w:rsid w:val="007F2816"/>
    <w:rsid w:val="008015FE"/>
    <w:rsid w:val="00802F48"/>
    <w:rsid w:val="008033C9"/>
    <w:rsid w:val="00804F0A"/>
    <w:rsid w:val="00805126"/>
    <w:rsid w:val="008055D8"/>
    <w:rsid w:val="008057B8"/>
    <w:rsid w:val="008110B5"/>
    <w:rsid w:val="00812902"/>
    <w:rsid w:val="00812F76"/>
    <w:rsid w:val="00813E35"/>
    <w:rsid w:val="00817217"/>
    <w:rsid w:val="00817FB3"/>
    <w:rsid w:val="00820B7F"/>
    <w:rsid w:val="00820C20"/>
    <w:rsid w:val="00823B16"/>
    <w:rsid w:val="00825D85"/>
    <w:rsid w:val="00827E57"/>
    <w:rsid w:val="008305C3"/>
    <w:rsid w:val="008319F7"/>
    <w:rsid w:val="008327F1"/>
    <w:rsid w:val="00832ABB"/>
    <w:rsid w:val="0083421E"/>
    <w:rsid w:val="00835E54"/>
    <w:rsid w:val="00836274"/>
    <w:rsid w:val="008374BA"/>
    <w:rsid w:val="00837C9E"/>
    <w:rsid w:val="00840083"/>
    <w:rsid w:val="008403A4"/>
    <w:rsid w:val="00840B34"/>
    <w:rsid w:val="00841AB7"/>
    <w:rsid w:val="0084253B"/>
    <w:rsid w:val="00842EAD"/>
    <w:rsid w:val="00843CB3"/>
    <w:rsid w:val="0084483F"/>
    <w:rsid w:val="00844FFF"/>
    <w:rsid w:val="00846734"/>
    <w:rsid w:val="00850216"/>
    <w:rsid w:val="008551D8"/>
    <w:rsid w:val="00855D93"/>
    <w:rsid w:val="00856661"/>
    <w:rsid w:val="00856CEF"/>
    <w:rsid w:val="00861ACE"/>
    <w:rsid w:val="00862D51"/>
    <w:rsid w:val="00863FDF"/>
    <w:rsid w:val="0086513F"/>
    <w:rsid w:val="00866C8B"/>
    <w:rsid w:val="008703E1"/>
    <w:rsid w:val="008704F9"/>
    <w:rsid w:val="00870C12"/>
    <w:rsid w:val="00871352"/>
    <w:rsid w:val="00871DC7"/>
    <w:rsid w:val="0087227F"/>
    <w:rsid w:val="00874BC7"/>
    <w:rsid w:val="00876398"/>
    <w:rsid w:val="00876C8D"/>
    <w:rsid w:val="00882151"/>
    <w:rsid w:val="00882D65"/>
    <w:rsid w:val="00883CC8"/>
    <w:rsid w:val="00884DB8"/>
    <w:rsid w:val="00886153"/>
    <w:rsid w:val="008870FE"/>
    <w:rsid w:val="008920A1"/>
    <w:rsid w:val="008923FB"/>
    <w:rsid w:val="008924DC"/>
    <w:rsid w:val="00893277"/>
    <w:rsid w:val="00896A79"/>
    <w:rsid w:val="00897522"/>
    <w:rsid w:val="008A1CED"/>
    <w:rsid w:val="008A2860"/>
    <w:rsid w:val="008A3C25"/>
    <w:rsid w:val="008A44D2"/>
    <w:rsid w:val="008A485E"/>
    <w:rsid w:val="008A4F06"/>
    <w:rsid w:val="008A7010"/>
    <w:rsid w:val="008B1287"/>
    <w:rsid w:val="008B3760"/>
    <w:rsid w:val="008B48B5"/>
    <w:rsid w:val="008B6D89"/>
    <w:rsid w:val="008B6E08"/>
    <w:rsid w:val="008B7654"/>
    <w:rsid w:val="008B76CD"/>
    <w:rsid w:val="008B7DF6"/>
    <w:rsid w:val="008B7FC9"/>
    <w:rsid w:val="008C464B"/>
    <w:rsid w:val="008C5934"/>
    <w:rsid w:val="008D250E"/>
    <w:rsid w:val="008D59A7"/>
    <w:rsid w:val="008D699D"/>
    <w:rsid w:val="008D74F8"/>
    <w:rsid w:val="008D7DC0"/>
    <w:rsid w:val="008E2960"/>
    <w:rsid w:val="008E3935"/>
    <w:rsid w:val="008E4F42"/>
    <w:rsid w:val="008E6116"/>
    <w:rsid w:val="008E7121"/>
    <w:rsid w:val="008E748F"/>
    <w:rsid w:val="008E7720"/>
    <w:rsid w:val="008E772A"/>
    <w:rsid w:val="008F2E29"/>
    <w:rsid w:val="008F3C21"/>
    <w:rsid w:val="008F5FCC"/>
    <w:rsid w:val="0090308E"/>
    <w:rsid w:val="009041D4"/>
    <w:rsid w:val="00910E8C"/>
    <w:rsid w:val="00911B46"/>
    <w:rsid w:val="009121EF"/>
    <w:rsid w:val="00912BEE"/>
    <w:rsid w:val="009132EB"/>
    <w:rsid w:val="00913F91"/>
    <w:rsid w:val="00916D1E"/>
    <w:rsid w:val="00916D97"/>
    <w:rsid w:val="0092244B"/>
    <w:rsid w:val="0092280B"/>
    <w:rsid w:val="00922ABF"/>
    <w:rsid w:val="00923C38"/>
    <w:rsid w:val="00926E06"/>
    <w:rsid w:val="00927F25"/>
    <w:rsid w:val="00927FC4"/>
    <w:rsid w:val="00931C33"/>
    <w:rsid w:val="00932195"/>
    <w:rsid w:val="00933717"/>
    <w:rsid w:val="00943057"/>
    <w:rsid w:val="00944893"/>
    <w:rsid w:val="00944D26"/>
    <w:rsid w:val="00944D98"/>
    <w:rsid w:val="00945BF4"/>
    <w:rsid w:val="009476B7"/>
    <w:rsid w:val="00947CFE"/>
    <w:rsid w:val="00950B35"/>
    <w:rsid w:val="00953A02"/>
    <w:rsid w:val="00954338"/>
    <w:rsid w:val="00955150"/>
    <w:rsid w:val="00955649"/>
    <w:rsid w:val="00955801"/>
    <w:rsid w:val="00955A11"/>
    <w:rsid w:val="00956376"/>
    <w:rsid w:val="00956C91"/>
    <w:rsid w:val="0095743F"/>
    <w:rsid w:val="00960004"/>
    <w:rsid w:val="00962D56"/>
    <w:rsid w:val="00962EEC"/>
    <w:rsid w:val="0096555B"/>
    <w:rsid w:val="0096582D"/>
    <w:rsid w:val="0096646E"/>
    <w:rsid w:val="009676B7"/>
    <w:rsid w:val="009728B3"/>
    <w:rsid w:val="00974997"/>
    <w:rsid w:val="00974F8B"/>
    <w:rsid w:val="00975572"/>
    <w:rsid w:val="00977250"/>
    <w:rsid w:val="009778E9"/>
    <w:rsid w:val="009803BC"/>
    <w:rsid w:val="00982A0E"/>
    <w:rsid w:val="00984435"/>
    <w:rsid w:val="009872B5"/>
    <w:rsid w:val="009937C7"/>
    <w:rsid w:val="00994C51"/>
    <w:rsid w:val="009A11D6"/>
    <w:rsid w:val="009A1F22"/>
    <w:rsid w:val="009A20FA"/>
    <w:rsid w:val="009A2374"/>
    <w:rsid w:val="009A680B"/>
    <w:rsid w:val="009B01AB"/>
    <w:rsid w:val="009B2130"/>
    <w:rsid w:val="009B2F54"/>
    <w:rsid w:val="009B30E4"/>
    <w:rsid w:val="009B3570"/>
    <w:rsid w:val="009B448E"/>
    <w:rsid w:val="009B481C"/>
    <w:rsid w:val="009B5890"/>
    <w:rsid w:val="009B7E94"/>
    <w:rsid w:val="009C108D"/>
    <w:rsid w:val="009C165C"/>
    <w:rsid w:val="009C1DD3"/>
    <w:rsid w:val="009C3919"/>
    <w:rsid w:val="009C4F6C"/>
    <w:rsid w:val="009C5115"/>
    <w:rsid w:val="009C5EB8"/>
    <w:rsid w:val="009D12E8"/>
    <w:rsid w:val="009D141A"/>
    <w:rsid w:val="009D17D8"/>
    <w:rsid w:val="009D34DC"/>
    <w:rsid w:val="009D4AE9"/>
    <w:rsid w:val="009D55B3"/>
    <w:rsid w:val="009D67D1"/>
    <w:rsid w:val="009D6E5E"/>
    <w:rsid w:val="009E1070"/>
    <w:rsid w:val="009E1441"/>
    <w:rsid w:val="009E1AA3"/>
    <w:rsid w:val="009E42CE"/>
    <w:rsid w:val="009E6676"/>
    <w:rsid w:val="009F05D0"/>
    <w:rsid w:val="009F29A1"/>
    <w:rsid w:val="009F33CC"/>
    <w:rsid w:val="009F3D7F"/>
    <w:rsid w:val="00A00BAD"/>
    <w:rsid w:val="00A04F01"/>
    <w:rsid w:val="00A05296"/>
    <w:rsid w:val="00A061A9"/>
    <w:rsid w:val="00A06805"/>
    <w:rsid w:val="00A128A2"/>
    <w:rsid w:val="00A12C4B"/>
    <w:rsid w:val="00A1456E"/>
    <w:rsid w:val="00A151BC"/>
    <w:rsid w:val="00A16AC7"/>
    <w:rsid w:val="00A176A0"/>
    <w:rsid w:val="00A1799D"/>
    <w:rsid w:val="00A23026"/>
    <w:rsid w:val="00A23AA7"/>
    <w:rsid w:val="00A25E62"/>
    <w:rsid w:val="00A26185"/>
    <w:rsid w:val="00A2711C"/>
    <w:rsid w:val="00A27568"/>
    <w:rsid w:val="00A27EF8"/>
    <w:rsid w:val="00A31076"/>
    <w:rsid w:val="00A32AED"/>
    <w:rsid w:val="00A34834"/>
    <w:rsid w:val="00A4090B"/>
    <w:rsid w:val="00A40A36"/>
    <w:rsid w:val="00A41B1C"/>
    <w:rsid w:val="00A41DF5"/>
    <w:rsid w:val="00A42FC2"/>
    <w:rsid w:val="00A437A3"/>
    <w:rsid w:val="00A4457E"/>
    <w:rsid w:val="00A46C93"/>
    <w:rsid w:val="00A46EAD"/>
    <w:rsid w:val="00A470B8"/>
    <w:rsid w:val="00A471FD"/>
    <w:rsid w:val="00A509F5"/>
    <w:rsid w:val="00A5107B"/>
    <w:rsid w:val="00A52F86"/>
    <w:rsid w:val="00A54F6C"/>
    <w:rsid w:val="00A57612"/>
    <w:rsid w:val="00A57753"/>
    <w:rsid w:val="00A57863"/>
    <w:rsid w:val="00A630C0"/>
    <w:rsid w:val="00A65F49"/>
    <w:rsid w:val="00A66F33"/>
    <w:rsid w:val="00A67565"/>
    <w:rsid w:val="00A67689"/>
    <w:rsid w:val="00A71A1D"/>
    <w:rsid w:val="00A73AFB"/>
    <w:rsid w:val="00A74C3A"/>
    <w:rsid w:val="00A75E48"/>
    <w:rsid w:val="00A76096"/>
    <w:rsid w:val="00A771BA"/>
    <w:rsid w:val="00A77BFB"/>
    <w:rsid w:val="00A80FEF"/>
    <w:rsid w:val="00A820F6"/>
    <w:rsid w:val="00A8290A"/>
    <w:rsid w:val="00A82B36"/>
    <w:rsid w:val="00A84969"/>
    <w:rsid w:val="00A852F6"/>
    <w:rsid w:val="00A85E82"/>
    <w:rsid w:val="00A87157"/>
    <w:rsid w:val="00A9017A"/>
    <w:rsid w:val="00A91CE8"/>
    <w:rsid w:val="00A939E3"/>
    <w:rsid w:val="00A95A68"/>
    <w:rsid w:val="00A95AC3"/>
    <w:rsid w:val="00A9663D"/>
    <w:rsid w:val="00A9705F"/>
    <w:rsid w:val="00AA0302"/>
    <w:rsid w:val="00AA03DD"/>
    <w:rsid w:val="00AA08A5"/>
    <w:rsid w:val="00AA2110"/>
    <w:rsid w:val="00AA42BA"/>
    <w:rsid w:val="00AA5916"/>
    <w:rsid w:val="00AA63CE"/>
    <w:rsid w:val="00AA66FA"/>
    <w:rsid w:val="00AA6806"/>
    <w:rsid w:val="00AB1831"/>
    <w:rsid w:val="00AB259E"/>
    <w:rsid w:val="00AB2DAF"/>
    <w:rsid w:val="00AB4660"/>
    <w:rsid w:val="00AB4B19"/>
    <w:rsid w:val="00AB4E5F"/>
    <w:rsid w:val="00AB7911"/>
    <w:rsid w:val="00AC0260"/>
    <w:rsid w:val="00AC13FA"/>
    <w:rsid w:val="00AC233E"/>
    <w:rsid w:val="00AC2778"/>
    <w:rsid w:val="00AC31A9"/>
    <w:rsid w:val="00AC3F4D"/>
    <w:rsid w:val="00AC4708"/>
    <w:rsid w:val="00AC4D30"/>
    <w:rsid w:val="00AC6B67"/>
    <w:rsid w:val="00AC78C5"/>
    <w:rsid w:val="00AC7CC9"/>
    <w:rsid w:val="00AD02DF"/>
    <w:rsid w:val="00AD37E3"/>
    <w:rsid w:val="00AD39A3"/>
    <w:rsid w:val="00AE3846"/>
    <w:rsid w:val="00AE4424"/>
    <w:rsid w:val="00AE63F2"/>
    <w:rsid w:val="00AF1CEE"/>
    <w:rsid w:val="00AF2C3F"/>
    <w:rsid w:val="00AF335F"/>
    <w:rsid w:val="00AF44D4"/>
    <w:rsid w:val="00AF48AF"/>
    <w:rsid w:val="00AF5593"/>
    <w:rsid w:val="00AF5861"/>
    <w:rsid w:val="00B03212"/>
    <w:rsid w:val="00B03FBB"/>
    <w:rsid w:val="00B05E97"/>
    <w:rsid w:val="00B064BF"/>
    <w:rsid w:val="00B07FEB"/>
    <w:rsid w:val="00B11DFD"/>
    <w:rsid w:val="00B12A67"/>
    <w:rsid w:val="00B13F1A"/>
    <w:rsid w:val="00B14449"/>
    <w:rsid w:val="00B14AC4"/>
    <w:rsid w:val="00B15BD4"/>
    <w:rsid w:val="00B1717C"/>
    <w:rsid w:val="00B176B6"/>
    <w:rsid w:val="00B17C90"/>
    <w:rsid w:val="00B20372"/>
    <w:rsid w:val="00B207D1"/>
    <w:rsid w:val="00B20A1D"/>
    <w:rsid w:val="00B23277"/>
    <w:rsid w:val="00B25BCE"/>
    <w:rsid w:val="00B277CA"/>
    <w:rsid w:val="00B30B89"/>
    <w:rsid w:val="00B32288"/>
    <w:rsid w:val="00B35E57"/>
    <w:rsid w:val="00B36088"/>
    <w:rsid w:val="00B36D6C"/>
    <w:rsid w:val="00B37E94"/>
    <w:rsid w:val="00B403DA"/>
    <w:rsid w:val="00B409E7"/>
    <w:rsid w:val="00B410DD"/>
    <w:rsid w:val="00B41CA3"/>
    <w:rsid w:val="00B42E50"/>
    <w:rsid w:val="00B434E7"/>
    <w:rsid w:val="00B44DE1"/>
    <w:rsid w:val="00B46387"/>
    <w:rsid w:val="00B47897"/>
    <w:rsid w:val="00B54DC1"/>
    <w:rsid w:val="00B54F8E"/>
    <w:rsid w:val="00B56583"/>
    <w:rsid w:val="00B56C7C"/>
    <w:rsid w:val="00B5747F"/>
    <w:rsid w:val="00B63696"/>
    <w:rsid w:val="00B65272"/>
    <w:rsid w:val="00B7121A"/>
    <w:rsid w:val="00B7161D"/>
    <w:rsid w:val="00B716FC"/>
    <w:rsid w:val="00B73476"/>
    <w:rsid w:val="00B746C4"/>
    <w:rsid w:val="00B75CD7"/>
    <w:rsid w:val="00B7608F"/>
    <w:rsid w:val="00B77495"/>
    <w:rsid w:val="00B8089F"/>
    <w:rsid w:val="00B83092"/>
    <w:rsid w:val="00B83AF4"/>
    <w:rsid w:val="00B8573C"/>
    <w:rsid w:val="00B86684"/>
    <w:rsid w:val="00B906D8"/>
    <w:rsid w:val="00B90C8E"/>
    <w:rsid w:val="00B92870"/>
    <w:rsid w:val="00B9458A"/>
    <w:rsid w:val="00B94CC3"/>
    <w:rsid w:val="00B953D5"/>
    <w:rsid w:val="00B95AC2"/>
    <w:rsid w:val="00B96FF6"/>
    <w:rsid w:val="00BA12A6"/>
    <w:rsid w:val="00BA197D"/>
    <w:rsid w:val="00BA5E65"/>
    <w:rsid w:val="00BA6811"/>
    <w:rsid w:val="00BA6D8D"/>
    <w:rsid w:val="00BB0508"/>
    <w:rsid w:val="00BB16B0"/>
    <w:rsid w:val="00BB1B54"/>
    <w:rsid w:val="00BB5FA5"/>
    <w:rsid w:val="00BB606D"/>
    <w:rsid w:val="00BC17C5"/>
    <w:rsid w:val="00BC225B"/>
    <w:rsid w:val="00BC3F28"/>
    <w:rsid w:val="00BC4C45"/>
    <w:rsid w:val="00BC5699"/>
    <w:rsid w:val="00BC6794"/>
    <w:rsid w:val="00BC7E01"/>
    <w:rsid w:val="00BD05E0"/>
    <w:rsid w:val="00BD12D9"/>
    <w:rsid w:val="00BD17A4"/>
    <w:rsid w:val="00BD1B17"/>
    <w:rsid w:val="00BD1DF1"/>
    <w:rsid w:val="00BD271B"/>
    <w:rsid w:val="00BD3002"/>
    <w:rsid w:val="00BD59BE"/>
    <w:rsid w:val="00BD5FD9"/>
    <w:rsid w:val="00BE0B98"/>
    <w:rsid w:val="00BE109A"/>
    <w:rsid w:val="00BE202B"/>
    <w:rsid w:val="00BE22A6"/>
    <w:rsid w:val="00BE36CA"/>
    <w:rsid w:val="00BE4748"/>
    <w:rsid w:val="00BE4BEC"/>
    <w:rsid w:val="00BE5546"/>
    <w:rsid w:val="00BE63AA"/>
    <w:rsid w:val="00BF0319"/>
    <w:rsid w:val="00BF0768"/>
    <w:rsid w:val="00BF1061"/>
    <w:rsid w:val="00BF133E"/>
    <w:rsid w:val="00BF5B0C"/>
    <w:rsid w:val="00BF5EE0"/>
    <w:rsid w:val="00C01DA9"/>
    <w:rsid w:val="00C021AC"/>
    <w:rsid w:val="00C03B97"/>
    <w:rsid w:val="00C0673F"/>
    <w:rsid w:val="00C06995"/>
    <w:rsid w:val="00C07053"/>
    <w:rsid w:val="00C10992"/>
    <w:rsid w:val="00C10F5F"/>
    <w:rsid w:val="00C1215C"/>
    <w:rsid w:val="00C1234C"/>
    <w:rsid w:val="00C138F7"/>
    <w:rsid w:val="00C142FC"/>
    <w:rsid w:val="00C16BFC"/>
    <w:rsid w:val="00C17F1C"/>
    <w:rsid w:val="00C201E7"/>
    <w:rsid w:val="00C21CAF"/>
    <w:rsid w:val="00C23999"/>
    <w:rsid w:val="00C25260"/>
    <w:rsid w:val="00C26078"/>
    <w:rsid w:val="00C27A6D"/>
    <w:rsid w:val="00C30CE1"/>
    <w:rsid w:val="00C30F66"/>
    <w:rsid w:val="00C34727"/>
    <w:rsid w:val="00C370CA"/>
    <w:rsid w:val="00C42D29"/>
    <w:rsid w:val="00C43C34"/>
    <w:rsid w:val="00C43D79"/>
    <w:rsid w:val="00C45263"/>
    <w:rsid w:val="00C45DA2"/>
    <w:rsid w:val="00C47880"/>
    <w:rsid w:val="00C53B32"/>
    <w:rsid w:val="00C53CD3"/>
    <w:rsid w:val="00C5474F"/>
    <w:rsid w:val="00C54E41"/>
    <w:rsid w:val="00C5523A"/>
    <w:rsid w:val="00C66CAF"/>
    <w:rsid w:val="00C71AF3"/>
    <w:rsid w:val="00C724FC"/>
    <w:rsid w:val="00C72DA5"/>
    <w:rsid w:val="00C72EAB"/>
    <w:rsid w:val="00C73D20"/>
    <w:rsid w:val="00C74436"/>
    <w:rsid w:val="00C746F9"/>
    <w:rsid w:val="00C763FC"/>
    <w:rsid w:val="00C76BBE"/>
    <w:rsid w:val="00C77CF3"/>
    <w:rsid w:val="00C81449"/>
    <w:rsid w:val="00C85944"/>
    <w:rsid w:val="00C91F76"/>
    <w:rsid w:val="00C95B0E"/>
    <w:rsid w:val="00C97343"/>
    <w:rsid w:val="00C978E3"/>
    <w:rsid w:val="00CA2129"/>
    <w:rsid w:val="00CA226B"/>
    <w:rsid w:val="00CA547D"/>
    <w:rsid w:val="00CB25CB"/>
    <w:rsid w:val="00CB3754"/>
    <w:rsid w:val="00CB3968"/>
    <w:rsid w:val="00CB5232"/>
    <w:rsid w:val="00CB641E"/>
    <w:rsid w:val="00CC10E2"/>
    <w:rsid w:val="00CC1DF7"/>
    <w:rsid w:val="00CC3BC7"/>
    <w:rsid w:val="00CC469A"/>
    <w:rsid w:val="00CC58B6"/>
    <w:rsid w:val="00CC60C6"/>
    <w:rsid w:val="00CC61BD"/>
    <w:rsid w:val="00CC62E8"/>
    <w:rsid w:val="00CD0B2F"/>
    <w:rsid w:val="00CD146F"/>
    <w:rsid w:val="00CD18AE"/>
    <w:rsid w:val="00CD1FCA"/>
    <w:rsid w:val="00CD4FB1"/>
    <w:rsid w:val="00CD5C0C"/>
    <w:rsid w:val="00CD5CE4"/>
    <w:rsid w:val="00CD64E1"/>
    <w:rsid w:val="00CD6744"/>
    <w:rsid w:val="00CE1EE8"/>
    <w:rsid w:val="00CE2223"/>
    <w:rsid w:val="00CE2CB2"/>
    <w:rsid w:val="00CE2F5F"/>
    <w:rsid w:val="00CE30E4"/>
    <w:rsid w:val="00CE331A"/>
    <w:rsid w:val="00CE3A34"/>
    <w:rsid w:val="00CE4124"/>
    <w:rsid w:val="00CE45DC"/>
    <w:rsid w:val="00CE5FAB"/>
    <w:rsid w:val="00CE63DA"/>
    <w:rsid w:val="00CE6DF7"/>
    <w:rsid w:val="00CE7B35"/>
    <w:rsid w:val="00CE7EFF"/>
    <w:rsid w:val="00CF08B9"/>
    <w:rsid w:val="00CF1B17"/>
    <w:rsid w:val="00CF2010"/>
    <w:rsid w:val="00CF3D48"/>
    <w:rsid w:val="00CF7591"/>
    <w:rsid w:val="00CF7888"/>
    <w:rsid w:val="00D00764"/>
    <w:rsid w:val="00D0204B"/>
    <w:rsid w:val="00D03336"/>
    <w:rsid w:val="00D03C40"/>
    <w:rsid w:val="00D03E2F"/>
    <w:rsid w:val="00D06BD7"/>
    <w:rsid w:val="00D070B8"/>
    <w:rsid w:val="00D07CEA"/>
    <w:rsid w:val="00D14B5A"/>
    <w:rsid w:val="00D16674"/>
    <w:rsid w:val="00D1778D"/>
    <w:rsid w:val="00D21519"/>
    <w:rsid w:val="00D2278F"/>
    <w:rsid w:val="00D22976"/>
    <w:rsid w:val="00D27269"/>
    <w:rsid w:val="00D3203B"/>
    <w:rsid w:val="00D358BE"/>
    <w:rsid w:val="00D36DDE"/>
    <w:rsid w:val="00D46203"/>
    <w:rsid w:val="00D500AB"/>
    <w:rsid w:val="00D5033E"/>
    <w:rsid w:val="00D50B7D"/>
    <w:rsid w:val="00D50D51"/>
    <w:rsid w:val="00D517EE"/>
    <w:rsid w:val="00D5354A"/>
    <w:rsid w:val="00D53CCE"/>
    <w:rsid w:val="00D55F8C"/>
    <w:rsid w:val="00D57052"/>
    <w:rsid w:val="00D57307"/>
    <w:rsid w:val="00D57467"/>
    <w:rsid w:val="00D57CFD"/>
    <w:rsid w:val="00D62997"/>
    <w:rsid w:val="00D63F16"/>
    <w:rsid w:val="00D64468"/>
    <w:rsid w:val="00D665D1"/>
    <w:rsid w:val="00D67E61"/>
    <w:rsid w:val="00D71502"/>
    <w:rsid w:val="00D72AE3"/>
    <w:rsid w:val="00D73086"/>
    <w:rsid w:val="00D73DB9"/>
    <w:rsid w:val="00D73E44"/>
    <w:rsid w:val="00D746A3"/>
    <w:rsid w:val="00D74B42"/>
    <w:rsid w:val="00D755A9"/>
    <w:rsid w:val="00D75C17"/>
    <w:rsid w:val="00D77180"/>
    <w:rsid w:val="00D7722A"/>
    <w:rsid w:val="00D77554"/>
    <w:rsid w:val="00D81879"/>
    <w:rsid w:val="00D83307"/>
    <w:rsid w:val="00D83961"/>
    <w:rsid w:val="00D83B36"/>
    <w:rsid w:val="00D8565E"/>
    <w:rsid w:val="00D86369"/>
    <w:rsid w:val="00D8769A"/>
    <w:rsid w:val="00D87DE0"/>
    <w:rsid w:val="00D9264A"/>
    <w:rsid w:val="00D96353"/>
    <w:rsid w:val="00D96728"/>
    <w:rsid w:val="00DA2410"/>
    <w:rsid w:val="00DA5C94"/>
    <w:rsid w:val="00DA65AE"/>
    <w:rsid w:val="00DA6BB3"/>
    <w:rsid w:val="00DB0410"/>
    <w:rsid w:val="00DB092C"/>
    <w:rsid w:val="00DB2BF6"/>
    <w:rsid w:val="00DB2E0F"/>
    <w:rsid w:val="00DB3844"/>
    <w:rsid w:val="00DB3E72"/>
    <w:rsid w:val="00DB4793"/>
    <w:rsid w:val="00DB6E69"/>
    <w:rsid w:val="00DC3FCE"/>
    <w:rsid w:val="00DC4A09"/>
    <w:rsid w:val="00DC6F26"/>
    <w:rsid w:val="00DD2DC6"/>
    <w:rsid w:val="00DD43B8"/>
    <w:rsid w:val="00DD4C37"/>
    <w:rsid w:val="00DD676B"/>
    <w:rsid w:val="00DD692A"/>
    <w:rsid w:val="00DE0066"/>
    <w:rsid w:val="00DE0A5C"/>
    <w:rsid w:val="00DE0B46"/>
    <w:rsid w:val="00DE1104"/>
    <w:rsid w:val="00DE16B3"/>
    <w:rsid w:val="00DE1BE8"/>
    <w:rsid w:val="00DE2E32"/>
    <w:rsid w:val="00DE3A43"/>
    <w:rsid w:val="00DE42F5"/>
    <w:rsid w:val="00DE5507"/>
    <w:rsid w:val="00DE6AB2"/>
    <w:rsid w:val="00DF3788"/>
    <w:rsid w:val="00DF3A5A"/>
    <w:rsid w:val="00DF6F5A"/>
    <w:rsid w:val="00E005AC"/>
    <w:rsid w:val="00E013E2"/>
    <w:rsid w:val="00E03452"/>
    <w:rsid w:val="00E0433E"/>
    <w:rsid w:val="00E047D3"/>
    <w:rsid w:val="00E066B6"/>
    <w:rsid w:val="00E11FEC"/>
    <w:rsid w:val="00E123AC"/>
    <w:rsid w:val="00E126CF"/>
    <w:rsid w:val="00E12E2B"/>
    <w:rsid w:val="00E14041"/>
    <w:rsid w:val="00E14BA1"/>
    <w:rsid w:val="00E14DF6"/>
    <w:rsid w:val="00E15299"/>
    <w:rsid w:val="00E15B53"/>
    <w:rsid w:val="00E20ACD"/>
    <w:rsid w:val="00E214D6"/>
    <w:rsid w:val="00E23C04"/>
    <w:rsid w:val="00E2491F"/>
    <w:rsid w:val="00E25A19"/>
    <w:rsid w:val="00E26995"/>
    <w:rsid w:val="00E277B4"/>
    <w:rsid w:val="00E30090"/>
    <w:rsid w:val="00E31592"/>
    <w:rsid w:val="00E31E2A"/>
    <w:rsid w:val="00E332C1"/>
    <w:rsid w:val="00E33C4F"/>
    <w:rsid w:val="00E341E7"/>
    <w:rsid w:val="00E3621A"/>
    <w:rsid w:val="00E37AB3"/>
    <w:rsid w:val="00E37FD3"/>
    <w:rsid w:val="00E41BA6"/>
    <w:rsid w:val="00E44465"/>
    <w:rsid w:val="00E520C5"/>
    <w:rsid w:val="00E55800"/>
    <w:rsid w:val="00E56C50"/>
    <w:rsid w:val="00E6732B"/>
    <w:rsid w:val="00E71061"/>
    <w:rsid w:val="00E72617"/>
    <w:rsid w:val="00E72C8E"/>
    <w:rsid w:val="00E72D84"/>
    <w:rsid w:val="00E730D2"/>
    <w:rsid w:val="00E735FD"/>
    <w:rsid w:val="00E741AB"/>
    <w:rsid w:val="00E77313"/>
    <w:rsid w:val="00E77BB3"/>
    <w:rsid w:val="00E826B5"/>
    <w:rsid w:val="00E83D1A"/>
    <w:rsid w:val="00E841D6"/>
    <w:rsid w:val="00E85EBC"/>
    <w:rsid w:val="00E86E7C"/>
    <w:rsid w:val="00E87060"/>
    <w:rsid w:val="00E87946"/>
    <w:rsid w:val="00E908AA"/>
    <w:rsid w:val="00E90FDE"/>
    <w:rsid w:val="00E958FE"/>
    <w:rsid w:val="00E9668A"/>
    <w:rsid w:val="00EA08A2"/>
    <w:rsid w:val="00EA1501"/>
    <w:rsid w:val="00EA1E08"/>
    <w:rsid w:val="00EA2A6D"/>
    <w:rsid w:val="00EA37D8"/>
    <w:rsid w:val="00EA733F"/>
    <w:rsid w:val="00EB158A"/>
    <w:rsid w:val="00EB47B5"/>
    <w:rsid w:val="00EB6BA6"/>
    <w:rsid w:val="00EB7905"/>
    <w:rsid w:val="00EC0B26"/>
    <w:rsid w:val="00EC209F"/>
    <w:rsid w:val="00EC3AF7"/>
    <w:rsid w:val="00EC3BBF"/>
    <w:rsid w:val="00EC4717"/>
    <w:rsid w:val="00EC67AB"/>
    <w:rsid w:val="00EC71EC"/>
    <w:rsid w:val="00ED0050"/>
    <w:rsid w:val="00ED0063"/>
    <w:rsid w:val="00ED0674"/>
    <w:rsid w:val="00ED4370"/>
    <w:rsid w:val="00ED511E"/>
    <w:rsid w:val="00ED51F3"/>
    <w:rsid w:val="00ED72A2"/>
    <w:rsid w:val="00EE1A29"/>
    <w:rsid w:val="00EE2A6A"/>
    <w:rsid w:val="00EE3A91"/>
    <w:rsid w:val="00EE6462"/>
    <w:rsid w:val="00EE6FF5"/>
    <w:rsid w:val="00EF0524"/>
    <w:rsid w:val="00EF553D"/>
    <w:rsid w:val="00EF589C"/>
    <w:rsid w:val="00F01D50"/>
    <w:rsid w:val="00F037A1"/>
    <w:rsid w:val="00F03F7A"/>
    <w:rsid w:val="00F04BD9"/>
    <w:rsid w:val="00F0707B"/>
    <w:rsid w:val="00F1084B"/>
    <w:rsid w:val="00F10B30"/>
    <w:rsid w:val="00F13524"/>
    <w:rsid w:val="00F13822"/>
    <w:rsid w:val="00F13D2C"/>
    <w:rsid w:val="00F14162"/>
    <w:rsid w:val="00F150CB"/>
    <w:rsid w:val="00F1579C"/>
    <w:rsid w:val="00F157CC"/>
    <w:rsid w:val="00F16B9F"/>
    <w:rsid w:val="00F272D0"/>
    <w:rsid w:val="00F279FE"/>
    <w:rsid w:val="00F30207"/>
    <w:rsid w:val="00F30870"/>
    <w:rsid w:val="00F3187A"/>
    <w:rsid w:val="00F318C2"/>
    <w:rsid w:val="00F3360C"/>
    <w:rsid w:val="00F33E38"/>
    <w:rsid w:val="00F35396"/>
    <w:rsid w:val="00F3573E"/>
    <w:rsid w:val="00F35B65"/>
    <w:rsid w:val="00F36C15"/>
    <w:rsid w:val="00F41EEE"/>
    <w:rsid w:val="00F432FA"/>
    <w:rsid w:val="00F4355F"/>
    <w:rsid w:val="00F45277"/>
    <w:rsid w:val="00F47C97"/>
    <w:rsid w:val="00F500AD"/>
    <w:rsid w:val="00F50C8A"/>
    <w:rsid w:val="00F518D2"/>
    <w:rsid w:val="00F559ED"/>
    <w:rsid w:val="00F6033B"/>
    <w:rsid w:val="00F616E5"/>
    <w:rsid w:val="00F659B5"/>
    <w:rsid w:val="00F66DA7"/>
    <w:rsid w:val="00F675A8"/>
    <w:rsid w:val="00F732E6"/>
    <w:rsid w:val="00F76893"/>
    <w:rsid w:val="00F77CCF"/>
    <w:rsid w:val="00F82B70"/>
    <w:rsid w:val="00F83036"/>
    <w:rsid w:val="00F84656"/>
    <w:rsid w:val="00F84CAD"/>
    <w:rsid w:val="00F856A5"/>
    <w:rsid w:val="00F878B9"/>
    <w:rsid w:val="00F90CD0"/>
    <w:rsid w:val="00F91569"/>
    <w:rsid w:val="00FA03EF"/>
    <w:rsid w:val="00FA19C5"/>
    <w:rsid w:val="00FA2B6E"/>
    <w:rsid w:val="00FA369F"/>
    <w:rsid w:val="00FA544B"/>
    <w:rsid w:val="00FB0278"/>
    <w:rsid w:val="00FB0314"/>
    <w:rsid w:val="00FB090B"/>
    <w:rsid w:val="00FB37FF"/>
    <w:rsid w:val="00FB600B"/>
    <w:rsid w:val="00FC0AE6"/>
    <w:rsid w:val="00FC0CFD"/>
    <w:rsid w:val="00FC52DE"/>
    <w:rsid w:val="00FC676B"/>
    <w:rsid w:val="00FD05F1"/>
    <w:rsid w:val="00FD212A"/>
    <w:rsid w:val="00FD4517"/>
    <w:rsid w:val="00FD4A19"/>
    <w:rsid w:val="00FD6E49"/>
    <w:rsid w:val="00FD75C7"/>
    <w:rsid w:val="00FD7FB0"/>
    <w:rsid w:val="00FE0E1D"/>
    <w:rsid w:val="00FE1101"/>
    <w:rsid w:val="00FE3416"/>
    <w:rsid w:val="00FE532D"/>
    <w:rsid w:val="00FF1D27"/>
    <w:rsid w:val="00FF348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4099"/>
  <w15:docId w15:val="{168E8173-8B08-4669-B62B-7F2C640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F3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DE"/>
    <w:rPr>
      <w:sz w:val="20"/>
      <w:szCs w:val="20"/>
    </w:rPr>
  </w:style>
  <w:style w:type="character" w:styleId="a9">
    <w:name w:val="Hyperlink"/>
    <w:basedOn w:val="a0"/>
    <w:uiPriority w:val="99"/>
    <w:unhideWhenUsed/>
    <w:rsid w:val="00817FB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7F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67D1"/>
    <w:rPr>
      <w:rFonts w:ascii="Times New Roman" w:hAnsi="Times New Roman" w:cs="Times New Roman"/>
      <w:szCs w:val="24"/>
    </w:rPr>
  </w:style>
  <w:style w:type="paragraph" w:customStyle="1" w:styleId="-1">
    <w:name w:val="五所-內文1"/>
    <w:basedOn w:val="a"/>
    <w:rsid w:val="00637E3B"/>
    <w:pPr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BD59BE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0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0D4C"/>
  </w:style>
  <w:style w:type="character" w:customStyle="1" w:styleId="ad">
    <w:name w:val="註解文字 字元"/>
    <w:basedOn w:val="a0"/>
    <w:link w:val="ac"/>
    <w:uiPriority w:val="99"/>
    <w:semiHidden/>
    <w:rsid w:val="00540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0D4C"/>
    <w:rPr>
      <w:b/>
      <w:bCs/>
    </w:rPr>
  </w:style>
  <w:style w:type="table" w:customStyle="1" w:styleId="10">
    <w:name w:val="表格格線1"/>
    <w:basedOn w:val="a1"/>
    <w:next w:val="a3"/>
    <w:uiPriority w:val="99"/>
    <w:rsid w:val="008E6116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53A02"/>
  </w:style>
  <w:style w:type="paragraph" w:styleId="af1">
    <w:name w:val="Balloon Text"/>
    <w:basedOn w:val="a"/>
    <w:link w:val="af2"/>
    <w:uiPriority w:val="99"/>
    <w:semiHidden/>
    <w:unhideWhenUsed/>
    <w:rsid w:val="0042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2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ippcb.jrc.ec.europa.eu/reference/fdm.html" TargetMode="External"/><Relationship Id="rId18" Type="http://schemas.openxmlformats.org/officeDocument/2006/relationships/hyperlink" Target="http://eippcb.jrc.ec.europa.eu/reference/BREF/lvic-s_bref_0907.pdf" TargetMode="External"/><Relationship Id="rId26" Type="http://schemas.openxmlformats.org/officeDocument/2006/relationships/hyperlink" Target="http://eippcb.jrc.ec.europa.eu/reference/BREF/nfm_bref_1201.pdf" TargetMode="External"/><Relationship Id="rId39" Type="http://schemas.openxmlformats.org/officeDocument/2006/relationships/hyperlink" Target="http://eippcb.jrc.ec.europa.eu/reference/stm.html" TargetMode="External"/><Relationship Id="rId21" Type="http://schemas.openxmlformats.org/officeDocument/2006/relationships/hyperlink" Target="http://eippcb.jrc.ec.europa.eu/reference/gls.html" TargetMode="External"/><Relationship Id="rId34" Type="http://schemas.openxmlformats.org/officeDocument/2006/relationships/hyperlink" Target="http://eippcb.jrc.ec.europa.eu/reference/BREF/sic_bref_0907.pdf" TargetMode="External"/><Relationship Id="rId42" Type="http://schemas.openxmlformats.org/officeDocument/2006/relationships/hyperlink" Target="http://eippcb.jrc.ec.europa.eu/reference/tan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ippcb.jrc.ec.europa.eu/reference/BREF/lvic_aaf.pdf" TargetMode="External"/><Relationship Id="rId29" Type="http://schemas.openxmlformats.org/officeDocument/2006/relationships/hyperlink" Target="http://eippcb.jrc.ec.europa.eu/reference/ca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ppcb.jrc.ec.europa.eu/reference/fmp.html" TargetMode="External"/><Relationship Id="rId24" Type="http://schemas.openxmlformats.org/officeDocument/2006/relationships/hyperlink" Target="http://eippcb.jrc.ec.europa.eu/reference/BREF/ofc_bref_0806.pdf" TargetMode="External"/><Relationship Id="rId32" Type="http://schemas.openxmlformats.org/officeDocument/2006/relationships/hyperlink" Target="http://eippcb.jrc.ec.europa.eu/reference/BREF/pol_bref_0807.pdf" TargetMode="External"/><Relationship Id="rId37" Type="http://schemas.openxmlformats.org/officeDocument/2006/relationships/hyperlink" Target="http://eippcb.jrc.ec.europa.eu/reference/sf.html" TargetMode="External"/><Relationship Id="rId40" Type="http://schemas.openxmlformats.org/officeDocument/2006/relationships/hyperlink" Target="http://eippcb.jrc.ec.europa.eu/reference/BREF/stm_bref_0806.pdf" TargetMode="External"/><Relationship Id="rId45" Type="http://schemas.openxmlformats.org/officeDocument/2006/relationships/hyperlink" Target="http://eippcb.jrc.ec.europa.eu/reference/BREF/txt_bref_07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ippcb.jrc.ec.europa.eu/reference/lvic-aaf.html" TargetMode="External"/><Relationship Id="rId23" Type="http://schemas.openxmlformats.org/officeDocument/2006/relationships/hyperlink" Target="http://eippcb.jrc.ec.europa.eu/reference/ofc.html" TargetMode="External"/><Relationship Id="rId28" Type="http://schemas.openxmlformats.org/officeDocument/2006/relationships/hyperlink" Target="http://eippcb.jrc.ec.europa.eu/reference/BREF/CLM_Published_def.pdf" TargetMode="External"/><Relationship Id="rId36" Type="http://schemas.openxmlformats.org/officeDocument/2006/relationships/hyperlink" Target="http://eippcb.jrc.ec.europa.eu/reference/BREF/sa_bref_0505.pdf" TargetMode="External"/><Relationship Id="rId10" Type="http://schemas.openxmlformats.org/officeDocument/2006/relationships/hyperlink" Target="http://eippcb.jrc.ec.europa.eu/reference/BREF/cer_bref_0807.pdf" TargetMode="External"/><Relationship Id="rId19" Type="http://schemas.openxmlformats.org/officeDocument/2006/relationships/hyperlink" Target="http://eippcb.jrc.ec.europa.eu/reference/lvoc.html" TargetMode="External"/><Relationship Id="rId31" Type="http://schemas.openxmlformats.org/officeDocument/2006/relationships/hyperlink" Target="http://eippcb.jrc.ec.europa.eu/reference/BREF/pol_bref_0807.pdf" TargetMode="External"/><Relationship Id="rId44" Type="http://schemas.openxmlformats.org/officeDocument/2006/relationships/hyperlink" Target="http://eippcb.jrc.ec.europa.eu/reference/tx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ippcb.jrc.ec.europa.eu/reference/BREF/pol_bref_0807.pdf" TargetMode="External"/><Relationship Id="rId14" Type="http://schemas.openxmlformats.org/officeDocument/2006/relationships/hyperlink" Target="http://eippcb.jrc.ec.europa.eu/reference/BREF/fdm_bref_0806.pdf" TargetMode="External"/><Relationship Id="rId22" Type="http://schemas.openxmlformats.org/officeDocument/2006/relationships/hyperlink" Target="http://eippcb.jrc.ec.europa.eu/reference/BREF/GLS_Adopted_03_2012.pdf" TargetMode="External"/><Relationship Id="rId27" Type="http://schemas.openxmlformats.org/officeDocument/2006/relationships/hyperlink" Target="http://eippcb.jrc.ec.europa.eu/reference/cl.html" TargetMode="External"/><Relationship Id="rId30" Type="http://schemas.openxmlformats.org/officeDocument/2006/relationships/hyperlink" Target="http://eippcb.jrc.ec.europa.eu/reference/pol.html" TargetMode="External"/><Relationship Id="rId35" Type="http://schemas.openxmlformats.org/officeDocument/2006/relationships/hyperlink" Target="http://eippcb.jrc.ec.europa.eu/reference/sa.html" TargetMode="External"/><Relationship Id="rId43" Type="http://schemas.openxmlformats.org/officeDocument/2006/relationships/hyperlink" Target="http://eippcb.jrc.ec.europa.eu/reference/BREF/TAN_Published_def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eippcb.jrc.ec.europa.eu/reference/ref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eippcb.jrc.ec.europa.eu/reference/BREF/fmp_bref_1201.pdf" TargetMode="External"/><Relationship Id="rId17" Type="http://schemas.openxmlformats.org/officeDocument/2006/relationships/hyperlink" Target="http://eippcb.jrc.ec.europa.eu/reference/lvic-s.html" TargetMode="External"/><Relationship Id="rId25" Type="http://schemas.openxmlformats.org/officeDocument/2006/relationships/hyperlink" Target="http://eippcb.jrc.ec.europa.eu/reference/nfm.html" TargetMode="External"/><Relationship Id="rId33" Type="http://schemas.openxmlformats.org/officeDocument/2006/relationships/hyperlink" Target="http://eippcb.jrc.ec.europa.eu/reference/sic.html" TargetMode="External"/><Relationship Id="rId38" Type="http://schemas.openxmlformats.org/officeDocument/2006/relationships/hyperlink" Target="http://eippcb.jrc.ec.europa.eu/reference/BREF/sf_bref_0505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://eippcb.jrc.ec.europa.eu/reference/BREF/lvo_bref_0203.pdf" TargetMode="External"/><Relationship Id="rId41" Type="http://schemas.openxmlformats.org/officeDocument/2006/relationships/hyperlink" Target="http://eippcb.jrc.ec.europa.eu/reference/BREF/sts_bref_080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6B4B-CF61-436A-8593-3146E86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趙芳</dc:creator>
  <cp:lastModifiedBy>梁雅涵</cp:lastModifiedBy>
  <cp:revision>2</cp:revision>
  <cp:lastPrinted>2024-02-06T01:10:00Z</cp:lastPrinted>
  <dcterms:created xsi:type="dcterms:W3CDTF">2024-06-27T07:54:00Z</dcterms:created>
  <dcterms:modified xsi:type="dcterms:W3CDTF">2024-06-27T07:54:00Z</dcterms:modified>
</cp:coreProperties>
</file>