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913" w:rsidRPr="00F2093C" w:rsidRDefault="00474913" w:rsidP="00474913">
      <w:pPr>
        <w:spacing w:line="460" w:lineRule="exact"/>
        <w:jc w:val="center"/>
        <w:rPr>
          <w:rFonts w:ascii="Times New Roman" w:eastAsia="標楷體" w:hAnsi="Times New Roman" w:cs="Times New Roman"/>
          <w:sz w:val="40"/>
          <w:szCs w:val="40"/>
        </w:rPr>
      </w:pPr>
      <w:r w:rsidRPr="00F2093C">
        <w:rPr>
          <w:rFonts w:ascii="Times New Roman" w:eastAsia="標楷體" w:hAnsi="Times New Roman" w:cs="Times New Roman"/>
          <w:sz w:val="40"/>
          <w:szCs w:val="40"/>
        </w:rPr>
        <w:t>再生能源發電業</w:t>
      </w:r>
      <w:r w:rsidRPr="00F2093C">
        <w:rPr>
          <w:rFonts w:ascii="Times New Roman" w:eastAsia="標楷體" w:hAnsi="Times New Roman" w:cs="Times New Roman" w:hint="eastAsia"/>
          <w:sz w:val="40"/>
          <w:szCs w:val="40"/>
        </w:rPr>
        <w:t>者事業</w:t>
      </w:r>
      <w:r w:rsidRPr="00F2093C">
        <w:rPr>
          <w:rFonts w:ascii="Times New Roman" w:eastAsia="標楷體" w:hAnsi="Times New Roman" w:cs="Times New Roman"/>
          <w:sz w:val="40"/>
          <w:szCs w:val="40"/>
        </w:rPr>
        <w:t>評估報告書撰寫說明</w:t>
      </w:r>
      <w:bookmarkStart w:id="0" w:name="_GoBack"/>
      <w:bookmarkEnd w:id="0"/>
    </w:p>
    <w:p w:rsidR="00474913" w:rsidRPr="00F2093C" w:rsidRDefault="00474913" w:rsidP="00474913">
      <w:pPr>
        <w:spacing w:line="460" w:lineRule="exact"/>
        <w:rPr>
          <w:rFonts w:ascii="Times New Roman" w:eastAsia="標楷體" w:hAnsi="Times New Roman" w:cs="Times New Roman"/>
          <w:b/>
          <w:strike/>
          <w:sz w:val="32"/>
          <w:szCs w:val="32"/>
        </w:rPr>
      </w:pPr>
      <w:r w:rsidRPr="00F2093C">
        <w:rPr>
          <w:rFonts w:ascii="Times New Roman" w:eastAsia="標楷體" w:hAnsi="Times New Roman" w:cs="Times New Roman"/>
          <w:sz w:val="32"/>
          <w:szCs w:val="32"/>
        </w:rPr>
        <w:t xml:space="preserve">                    </w:t>
      </w:r>
    </w:p>
    <w:tbl>
      <w:tblPr>
        <w:tblW w:w="10188" w:type="dxa"/>
        <w:tblLook w:val="01E0" w:firstRow="1" w:lastRow="1" w:firstColumn="1" w:lastColumn="1" w:noHBand="0" w:noVBand="0"/>
      </w:tblPr>
      <w:tblGrid>
        <w:gridCol w:w="9288"/>
        <w:gridCol w:w="900"/>
      </w:tblGrid>
      <w:tr w:rsidR="00474913" w:rsidRPr="00F2093C" w:rsidTr="00110CB4">
        <w:tc>
          <w:tcPr>
            <w:tcW w:w="9288" w:type="dxa"/>
          </w:tcPr>
          <w:p w:rsidR="00474913" w:rsidRPr="00F2093C" w:rsidRDefault="00474913" w:rsidP="00110CB4">
            <w:pPr>
              <w:spacing w:line="460" w:lineRule="exact"/>
              <w:jc w:val="center"/>
              <w:rPr>
                <w:rFonts w:ascii="Times New Roman" w:eastAsia="標楷體" w:hAnsi="Times New Roman" w:cs="Times New Roman"/>
                <w:sz w:val="32"/>
                <w:szCs w:val="32"/>
              </w:rPr>
            </w:pPr>
            <w:r w:rsidRPr="00F2093C">
              <w:rPr>
                <w:rFonts w:ascii="Times New Roman" w:eastAsia="標楷體" w:hAnsi="Times New Roman" w:cs="Times New Roman"/>
                <w:sz w:val="32"/>
                <w:szCs w:val="32"/>
              </w:rPr>
              <w:t>目</w:t>
            </w:r>
            <w:r w:rsidRPr="00F2093C">
              <w:rPr>
                <w:rFonts w:ascii="Times New Roman" w:eastAsia="標楷體" w:hAnsi="Times New Roman" w:cs="Times New Roman"/>
                <w:sz w:val="32"/>
                <w:szCs w:val="32"/>
              </w:rPr>
              <w:t xml:space="preserve">    </w:t>
            </w:r>
            <w:r w:rsidRPr="00F2093C">
              <w:rPr>
                <w:rFonts w:ascii="Times New Roman" w:eastAsia="標楷體" w:hAnsi="Times New Roman" w:cs="Times New Roman"/>
                <w:sz w:val="32"/>
                <w:szCs w:val="32"/>
              </w:rPr>
              <w:t>錄</w:t>
            </w:r>
          </w:p>
        </w:tc>
        <w:tc>
          <w:tcPr>
            <w:tcW w:w="900" w:type="dxa"/>
          </w:tcPr>
          <w:p w:rsidR="00474913" w:rsidRPr="00F2093C" w:rsidRDefault="00474913" w:rsidP="00110CB4">
            <w:pPr>
              <w:spacing w:line="460" w:lineRule="exact"/>
              <w:jc w:val="both"/>
              <w:rPr>
                <w:rFonts w:ascii="Times New Roman" w:eastAsia="標楷體" w:hAnsi="Times New Roman" w:cs="Times New Roman"/>
                <w:sz w:val="32"/>
                <w:szCs w:val="32"/>
              </w:rPr>
            </w:pPr>
            <w:r w:rsidRPr="00F2093C">
              <w:rPr>
                <w:rFonts w:ascii="Times New Roman" w:eastAsia="標楷體" w:hAnsi="Times New Roman" w:cs="Times New Roman"/>
                <w:sz w:val="32"/>
                <w:szCs w:val="32"/>
              </w:rPr>
              <w:t>頁次</w:t>
            </w:r>
          </w:p>
        </w:tc>
      </w:tr>
      <w:tr w:rsidR="00474913" w:rsidRPr="00F2093C" w:rsidTr="00110CB4">
        <w:tc>
          <w:tcPr>
            <w:tcW w:w="9288" w:type="dxa"/>
          </w:tcPr>
          <w:p w:rsidR="00474913" w:rsidRPr="00F2093C" w:rsidRDefault="00474913" w:rsidP="00110CB4">
            <w:pPr>
              <w:spacing w:line="460" w:lineRule="exact"/>
              <w:jc w:val="both"/>
              <w:rPr>
                <w:rFonts w:ascii="Times New Roman" w:eastAsia="標楷體" w:hAnsi="Times New Roman" w:cs="Times New Roman"/>
                <w:sz w:val="32"/>
                <w:szCs w:val="32"/>
              </w:rPr>
            </w:pPr>
            <w:r w:rsidRPr="00F2093C">
              <w:rPr>
                <w:rFonts w:ascii="Times New Roman" w:eastAsia="標楷體" w:hAnsi="Times New Roman" w:cs="Times New Roman"/>
                <w:sz w:val="32"/>
                <w:szCs w:val="32"/>
              </w:rPr>
              <w:t>壹、摘要</w:t>
            </w:r>
            <w:r w:rsidRPr="00F2093C">
              <w:rPr>
                <w:rFonts w:ascii="Times New Roman" w:eastAsia="標楷體" w:hAnsi="Times New Roman" w:cs="Times New Roman"/>
                <w:sz w:val="21"/>
                <w:szCs w:val="32"/>
                <w:vertAlign w:val="superscript"/>
              </w:rPr>
              <w:t xml:space="preserve">                                                                                  </w:t>
            </w:r>
            <w:r w:rsidRPr="00F2093C">
              <w:rPr>
                <w:rFonts w:ascii="Times New Roman" w:eastAsia="標楷體" w:hAnsi="Times New Roman" w:cs="Times New Roman"/>
                <w:sz w:val="22"/>
                <w:szCs w:val="32"/>
                <w:vertAlign w:val="superscript"/>
              </w:rPr>
              <w:t xml:space="preserve">                                             </w:t>
            </w:r>
            <w:r w:rsidRPr="00F2093C">
              <w:rPr>
                <w:rFonts w:ascii="Times New Roman" w:eastAsia="標楷體" w:hAnsi="Times New Roman" w:cs="Times New Roman"/>
                <w:sz w:val="21"/>
                <w:szCs w:val="32"/>
                <w:vertAlign w:val="superscript"/>
              </w:rPr>
              <w:t xml:space="preserve">                </w:t>
            </w:r>
            <w:r w:rsidRPr="00F2093C">
              <w:rPr>
                <w:rFonts w:ascii="Times New Roman" w:eastAsia="標楷體" w:hAnsi="Times New Roman" w:cs="Times New Roman"/>
                <w:sz w:val="32"/>
                <w:szCs w:val="32"/>
                <w:vertAlign w:val="superscript"/>
              </w:rPr>
              <w:t xml:space="preserve"> </w:t>
            </w:r>
          </w:p>
        </w:tc>
        <w:tc>
          <w:tcPr>
            <w:tcW w:w="900" w:type="dxa"/>
          </w:tcPr>
          <w:p w:rsidR="00474913" w:rsidRPr="00F2093C" w:rsidRDefault="00474913" w:rsidP="00110CB4">
            <w:pPr>
              <w:spacing w:line="460" w:lineRule="exact"/>
              <w:jc w:val="both"/>
              <w:rPr>
                <w:rFonts w:ascii="Times New Roman" w:eastAsia="標楷體" w:hAnsi="Times New Roman" w:cs="Times New Roman"/>
                <w:sz w:val="32"/>
                <w:szCs w:val="32"/>
              </w:rPr>
            </w:pPr>
          </w:p>
        </w:tc>
      </w:tr>
      <w:tr w:rsidR="00474913" w:rsidRPr="00F2093C" w:rsidTr="00110CB4">
        <w:tc>
          <w:tcPr>
            <w:tcW w:w="9288" w:type="dxa"/>
          </w:tcPr>
          <w:p w:rsidR="00474913" w:rsidRPr="00F2093C" w:rsidRDefault="00474913" w:rsidP="00110CB4">
            <w:pPr>
              <w:spacing w:line="460" w:lineRule="exact"/>
              <w:jc w:val="both"/>
              <w:rPr>
                <w:rFonts w:ascii="Times New Roman" w:eastAsia="標楷體" w:hAnsi="Times New Roman" w:cs="Times New Roman"/>
                <w:sz w:val="32"/>
                <w:szCs w:val="32"/>
              </w:rPr>
            </w:pPr>
            <w:r w:rsidRPr="00F2093C">
              <w:rPr>
                <w:rFonts w:ascii="Times New Roman" w:eastAsia="標楷體" w:hAnsi="Times New Roman" w:cs="Times New Roman"/>
                <w:sz w:val="32"/>
                <w:szCs w:val="32"/>
              </w:rPr>
              <w:t>貳、公司基本資料</w:t>
            </w:r>
            <w:r w:rsidRPr="00F2093C">
              <w:rPr>
                <w:rFonts w:ascii="Times New Roman" w:eastAsia="標楷體" w:hAnsi="Times New Roman" w:cs="Times New Roman"/>
                <w:sz w:val="21"/>
                <w:szCs w:val="32"/>
                <w:vertAlign w:val="superscript"/>
              </w:rPr>
              <w:t xml:space="preserve">                                                           </w:t>
            </w:r>
            <w:r w:rsidRPr="00F2093C">
              <w:rPr>
                <w:rFonts w:ascii="Times New Roman" w:eastAsia="標楷體" w:hAnsi="Times New Roman" w:cs="Times New Roman"/>
                <w:sz w:val="22"/>
                <w:szCs w:val="32"/>
                <w:vertAlign w:val="superscript"/>
              </w:rPr>
              <w:t xml:space="preserve">                                          </w:t>
            </w:r>
            <w:r w:rsidRPr="00F2093C">
              <w:rPr>
                <w:rFonts w:ascii="Times New Roman" w:eastAsia="標楷體" w:hAnsi="Times New Roman" w:cs="Times New Roman"/>
                <w:sz w:val="21"/>
                <w:szCs w:val="32"/>
                <w:vertAlign w:val="superscript"/>
              </w:rPr>
              <w:t xml:space="preserve">                       </w:t>
            </w:r>
            <w:r w:rsidRPr="00F2093C">
              <w:rPr>
                <w:rFonts w:ascii="Times New Roman" w:eastAsia="標楷體" w:hAnsi="Times New Roman" w:cs="Times New Roman"/>
                <w:sz w:val="32"/>
                <w:szCs w:val="32"/>
                <w:vertAlign w:val="superscript"/>
              </w:rPr>
              <w:t xml:space="preserve">  </w:t>
            </w:r>
          </w:p>
        </w:tc>
        <w:tc>
          <w:tcPr>
            <w:tcW w:w="900" w:type="dxa"/>
          </w:tcPr>
          <w:p w:rsidR="00474913" w:rsidRPr="00F2093C" w:rsidRDefault="00474913" w:rsidP="00110CB4">
            <w:pPr>
              <w:spacing w:line="460" w:lineRule="exact"/>
              <w:jc w:val="both"/>
              <w:rPr>
                <w:rFonts w:ascii="Times New Roman" w:eastAsia="標楷體" w:hAnsi="Times New Roman" w:cs="Times New Roman"/>
                <w:sz w:val="32"/>
                <w:szCs w:val="32"/>
              </w:rPr>
            </w:pPr>
          </w:p>
        </w:tc>
      </w:tr>
      <w:tr w:rsidR="00474913" w:rsidRPr="00F2093C" w:rsidTr="00110CB4">
        <w:tc>
          <w:tcPr>
            <w:tcW w:w="9288" w:type="dxa"/>
          </w:tcPr>
          <w:p w:rsidR="00474913" w:rsidRPr="00F2093C" w:rsidRDefault="00474913" w:rsidP="00110CB4">
            <w:pPr>
              <w:spacing w:line="460" w:lineRule="exact"/>
              <w:jc w:val="both"/>
              <w:rPr>
                <w:rFonts w:ascii="Times New Roman" w:eastAsia="標楷體" w:hAnsi="Times New Roman" w:cs="Times New Roman"/>
                <w:sz w:val="32"/>
                <w:szCs w:val="32"/>
                <w:vertAlign w:val="superscript"/>
              </w:rPr>
            </w:pPr>
            <w:r w:rsidRPr="00F2093C">
              <w:rPr>
                <w:rFonts w:ascii="Times New Roman" w:eastAsia="標楷體" w:hAnsi="Times New Roman" w:cs="Times New Roman"/>
                <w:sz w:val="32"/>
                <w:szCs w:val="32"/>
              </w:rPr>
              <w:t>參、事業評估報告書內容</w:t>
            </w:r>
            <w:r w:rsidRPr="00F2093C">
              <w:rPr>
                <w:rFonts w:ascii="Times New Roman" w:eastAsia="標楷體" w:hAnsi="Times New Roman" w:cs="Times New Roman"/>
                <w:sz w:val="21"/>
                <w:szCs w:val="32"/>
                <w:vertAlign w:val="superscript"/>
              </w:rPr>
              <w:t xml:space="preserve">                                                           </w:t>
            </w:r>
            <w:r w:rsidRPr="00F2093C">
              <w:rPr>
                <w:rFonts w:ascii="Times New Roman" w:eastAsia="標楷體" w:hAnsi="Times New Roman" w:cs="Times New Roman"/>
                <w:sz w:val="22"/>
                <w:szCs w:val="32"/>
                <w:vertAlign w:val="superscript"/>
              </w:rPr>
              <w:t xml:space="preserve">                                         </w:t>
            </w:r>
          </w:p>
        </w:tc>
        <w:tc>
          <w:tcPr>
            <w:tcW w:w="900" w:type="dxa"/>
          </w:tcPr>
          <w:p w:rsidR="00474913" w:rsidRPr="00F2093C" w:rsidRDefault="00474913" w:rsidP="00110CB4">
            <w:pPr>
              <w:spacing w:line="460" w:lineRule="exact"/>
              <w:jc w:val="both"/>
              <w:rPr>
                <w:rFonts w:ascii="Times New Roman" w:eastAsia="標楷體" w:hAnsi="Times New Roman" w:cs="Times New Roman"/>
                <w:sz w:val="32"/>
                <w:szCs w:val="32"/>
              </w:rPr>
            </w:pPr>
          </w:p>
        </w:tc>
      </w:tr>
      <w:tr w:rsidR="00474913" w:rsidRPr="00F2093C" w:rsidTr="00110CB4">
        <w:tc>
          <w:tcPr>
            <w:tcW w:w="9288" w:type="dxa"/>
          </w:tcPr>
          <w:p w:rsidR="00474913" w:rsidRPr="00F2093C" w:rsidRDefault="00474913" w:rsidP="00110CB4">
            <w:pPr>
              <w:spacing w:line="460" w:lineRule="exact"/>
              <w:jc w:val="both"/>
              <w:rPr>
                <w:rFonts w:ascii="Times New Roman" w:eastAsia="標楷體" w:hAnsi="Times New Roman" w:cs="Times New Roman"/>
                <w:sz w:val="32"/>
                <w:szCs w:val="32"/>
              </w:rPr>
            </w:pPr>
            <w:r w:rsidRPr="00F2093C">
              <w:rPr>
                <w:rFonts w:ascii="Times New Roman" w:eastAsia="標楷體" w:hAnsi="Times New Roman" w:cs="Times New Roman"/>
                <w:sz w:val="32"/>
                <w:szCs w:val="32"/>
              </w:rPr>
              <w:t>肆、附件</w:t>
            </w:r>
          </w:p>
        </w:tc>
        <w:tc>
          <w:tcPr>
            <w:tcW w:w="900" w:type="dxa"/>
          </w:tcPr>
          <w:p w:rsidR="00474913" w:rsidRPr="00F2093C" w:rsidRDefault="00474913" w:rsidP="00110CB4">
            <w:pPr>
              <w:spacing w:line="460" w:lineRule="exact"/>
              <w:jc w:val="both"/>
              <w:rPr>
                <w:rFonts w:ascii="Times New Roman" w:eastAsia="標楷體" w:hAnsi="Times New Roman" w:cs="Times New Roman"/>
                <w:sz w:val="32"/>
                <w:szCs w:val="32"/>
              </w:rPr>
            </w:pPr>
          </w:p>
        </w:tc>
      </w:tr>
      <w:tr w:rsidR="00474913" w:rsidRPr="00F2093C" w:rsidTr="00110CB4">
        <w:tc>
          <w:tcPr>
            <w:tcW w:w="9288" w:type="dxa"/>
          </w:tcPr>
          <w:p w:rsidR="00474913" w:rsidRPr="00F2093C" w:rsidRDefault="00474913" w:rsidP="00110CB4">
            <w:pPr>
              <w:spacing w:line="460" w:lineRule="exact"/>
              <w:ind w:left="717" w:hangingChars="224" w:hanging="717"/>
              <w:jc w:val="both"/>
              <w:rPr>
                <w:rFonts w:ascii="Times New Roman" w:eastAsia="標楷體" w:hAnsi="Times New Roman" w:cs="Times New Roman"/>
                <w:color w:val="000000"/>
                <w:sz w:val="32"/>
                <w:szCs w:val="32"/>
              </w:rPr>
            </w:pPr>
          </w:p>
        </w:tc>
        <w:tc>
          <w:tcPr>
            <w:tcW w:w="900" w:type="dxa"/>
          </w:tcPr>
          <w:p w:rsidR="00474913" w:rsidRPr="00F2093C" w:rsidRDefault="00474913" w:rsidP="00110CB4">
            <w:pPr>
              <w:spacing w:line="460" w:lineRule="exact"/>
              <w:jc w:val="both"/>
              <w:rPr>
                <w:rFonts w:ascii="Times New Roman" w:eastAsia="標楷體" w:hAnsi="Times New Roman" w:cs="Times New Roman"/>
                <w:color w:val="000000"/>
                <w:sz w:val="32"/>
                <w:szCs w:val="32"/>
              </w:rPr>
            </w:pPr>
          </w:p>
        </w:tc>
      </w:tr>
      <w:tr w:rsidR="00474913" w:rsidRPr="00F2093C" w:rsidTr="00110CB4">
        <w:tc>
          <w:tcPr>
            <w:tcW w:w="9288" w:type="dxa"/>
          </w:tcPr>
          <w:p w:rsidR="00474913" w:rsidRPr="00F2093C" w:rsidRDefault="00474913" w:rsidP="00110CB4">
            <w:pPr>
              <w:spacing w:line="460" w:lineRule="exact"/>
              <w:ind w:left="717" w:hangingChars="224" w:hanging="717"/>
              <w:jc w:val="both"/>
              <w:rPr>
                <w:rFonts w:ascii="Times New Roman" w:eastAsia="標楷體" w:hAnsi="Times New Roman" w:cs="Times New Roman"/>
                <w:color w:val="000000"/>
                <w:sz w:val="32"/>
                <w:szCs w:val="32"/>
              </w:rPr>
            </w:pPr>
          </w:p>
        </w:tc>
        <w:tc>
          <w:tcPr>
            <w:tcW w:w="900" w:type="dxa"/>
          </w:tcPr>
          <w:p w:rsidR="00474913" w:rsidRPr="00F2093C" w:rsidRDefault="00474913" w:rsidP="00110CB4">
            <w:pPr>
              <w:spacing w:line="460" w:lineRule="exact"/>
              <w:jc w:val="both"/>
              <w:rPr>
                <w:rFonts w:ascii="Times New Roman" w:eastAsia="標楷體" w:hAnsi="Times New Roman" w:cs="Times New Roman"/>
                <w:color w:val="000000"/>
                <w:sz w:val="32"/>
                <w:szCs w:val="32"/>
              </w:rPr>
            </w:pPr>
          </w:p>
        </w:tc>
      </w:tr>
      <w:tr w:rsidR="00474913" w:rsidRPr="00F2093C" w:rsidTr="00110CB4">
        <w:tc>
          <w:tcPr>
            <w:tcW w:w="9288" w:type="dxa"/>
          </w:tcPr>
          <w:p w:rsidR="00474913" w:rsidRPr="00F2093C" w:rsidRDefault="00474913" w:rsidP="00110CB4">
            <w:pPr>
              <w:spacing w:line="460" w:lineRule="exact"/>
              <w:ind w:left="1075" w:hangingChars="224" w:hanging="1075"/>
              <w:jc w:val="both"/>
              <w:rPr>
                <w:rFonts w:ascii="Times New Roman" w:eastAsia="標楷體" w:hAnsi="Times New Roman" w:cs="Times New Roman"/>
                <w:color w:val="000000"/>
                <w:sz w:val="48"/>
                <w:szCs w:val="48"/>
                <w:vertAlign w:val="superscript"/>
              </w:rPr>
            </w:pPr>
          </w:p>
        </w:tc>
        <w:tc>
          <w:tcPr>
            <w:tcW w:w="900" w:type="dxa"/>
          </w:tcPr>
          <w:p w:rsidR="00474913" w:rsidRPr="00F2093C" w:rsidRDefault="00474913" w:rsidP="00110CB4">
            <w:pPr>
              <w:spacing w:line="460" w:lineRule="exact"/>
              <w:jc w:val="both"/>
              <w:rPr>
                <w:rFonts w:ascii="Times New Roman" w:eastAsia="標楷體" w:hAnsi="Times New Roman" w:cs="Times New Roman"/>
                <w:color w:val="000000"/>
                <w:sz w:val="32"/>
                <w:szCs w:val="32"/>
              </w:rPr>
            </w:pPr>
          </w:p>
          <w:p w:rsidR="00474913" w:rsidRPr="00F2093C" w:rsidRDefault="00474913" w:rsidP="00110CB4">
            <w:pPr>
              <w:spacing w:line="460" w:lineRule="exact"/>
              <w:jc w:val="both"/>
              <w:rPr>
                <w:rFonts w:ascii="Times New Roman" w:eastAsia="標楷體" w:hAnsi="Times New Roman" w:cs="Times New Roman"/>
                <w:color w:val="000000"/>
                <w:sz w:val="32"/>
                <w:szCs w:val="32"/>
              </w:rPr>
            </w:pPr>
          </w:p>
        </w:tc>
      </w:tr>
    </w:tbl>
    <w:p w:rsidR="00474913" w:rsidRPr="00F2093C" w:rsidRDefault="00474913" w:rsidP="00474913">
      <w:pPr>
        <w:spacing w:line="460" w:lineRule="exact"/>
        <w:ind w:left="284" w:hanging="284"/>
        <w:jc w:val="both"/>
        <w:rPr>
          <w:rFonts w:ascii="Times New Roman" w:eastAsia="標楷體" w:hAnsi="Times New Roman" w:cs="Times New Roman"/>
          <w:color w:val="000000"/>
          <w:szCs w:val="24"/>
        </w:rPr>
      </w:pPr>
      <w:r w:rsidRPr="00F2093C">
        <w:rPr>
          <w:rFonts w:ascii="新細明體" w:eastAsia="新細明體" w:hAnsi="新細明體" w:cs="新細明體" w:hint="eastAsia"/>
          <w:color w:val="000000"/>
          <w:sz w:val="32"/>
          <w:szCs w:val="32"/>
        </w:rPr>
        <w:t>※</w:t>
      </w:r>
      <w:r w:rsidRPr="00F2093C">
        <w:rPr>
          <w:rFonts w:ascii="Times New Roman" w:eastAsia="標楷體" w:hAnsi="Times New Roman" w:cs="Times New Roman"/>
          <w:color w:val="000000"/>
          <w:szCs w:val="24"/>
        </w:rPr>
        <w:t>應以</w:t>
      </w:r>
      <w:r w:rsidRPr="00F2093C">
        <w:rPr>
          <w:rFonts w:ascii="Times New Roman" w:eastAsia="標楷體" w:hAnsi="Times New Roman" w:cs="Times New Roman"/>
          <w:color w:val="000000"/>
          <w:szCs w:val="24"/>
        </w:rPr>
        <w:t>A4</w:t>
      </w:r>
      <w:r w:rsidRPr="00F2093C">
        <w:rPr>
          <w:rFonts w:ascii="Times New Roman" w:eastAsia="標楷體" w:hAnsi="Times New Roman" w:cs="Times New Roman"/>
          <w:color w:val="000000"/>
          <w:szCs w:val="24"/>
        </w:rPr>
        <w:t>規格紙張中文</w:t>
      </w:r>
      <w:proofErr w:type="gramStart"/>
      <w:r w:rsidRPr="00F2093C">
        <w:rPr>
          <w:rFonts w:ascii="Times New Roman" w:eastAsia="標楷體" w:hAnsi="Times New Roman" w:cs="Times New Roman"/>
          <w:color w:val="000000"/>
          <w:szCs w:val="24"/>
        </w:rPr>
        <w:t>直式橫寫</w:t>
      </w:r>
      <w:proofErr w:type="gramEnd"/>
      <w:r w:rsidRPr="00F2093C">
        <w:rPr>
          <w:rFonts w:ascii="Times New Roman" w:eastAsia="標楷體" w:hAnsi="Times New Roman" w:cs="Times New Roman"/>
          <w:color w:val="000000"/>
          <w:szCs w:val="24"/>
        </w:rPr>
        <w:t>(</w:t>
      </w:r>
      <w:r w:rsidRPr="00F2093C">
        <w:rPr>
          <w:rFonts w:ascii="Times New Roman" w:eastAsia="標楷體" w:hAnsi="Times New Roman" w:cs="Times New Roman"/>
          <w:color w:val="000000"/>
          <w:szCs w:val="24"/>
        </w:rPr>
        <w:t>由左至右</w:t>
      </w:r>
      <w:r w:rsidRPr="00F2093C">
        <w:rPr>
          <w:rFonts w:ascii="Times New Roman" w:eastAsia="標楷體" w:hAnsi="Times New Roman" w:cs="Times New Roman"/>
          <w:color w:val="000000"/>
          <w:szCs w:val="24"/>
        </w:rPr>
        <w:t>)</w:t>
      </w:r>
      <w:r w:rsidRPr="00F2093C">
        <w:rPr>
          <w:rFonts w:ascii="Times New Roman" w:eastAsia="標楷體" w:hAnsi="Times New Roman" w:cs="Times New Roman"/>
          <w:color w:val="000000"/>
          <w:szCs w:val="24"/>
        </w:rPr>
        <w:t>製作，每行</w:t>
      </w:r>
      <w:r w:rsidRPr="00F2093C">
        <w:rPr>
          <w:rFonts w:ascii="Times New Roman" w:eastAsia="標楷體" w:hAnsi="Times New Roman" w:cs="Times New Roman"/>
          <w:color w:val="000000"/>
          <w:szCs w:val="24"/>
        </w:rPr>
        <w:t>25</w:t>
      </w:r>
      <w:r w:rsidRPr="00F2093C">
        <w:rPr>
          <w:rFonts w:ascii="Times New Roman" w:eastAsia="標楷體" w:hAnsi="Times New Roman" w:cs="Times New Roman"/>
          <w:color w:val="000000"/>
          <w:szCs w:val="24"/>
        </w:rPr>
        <w:t>字，每頁</w:t>
      </w:r>
      <w:r w:rsidRPr="00F2093C">
        <w:rPr>
          <w:rFonts w:ascii="Times New Roman" w:eastAsia="標楷體" w:hAnsi="Times New Roman" w:cs="Times New Roman"/>
          <w:color w:val="000000"/>
          <w:szCs w:val="24"/>
        </w:rPr>
        <w:t>24</w:t>
      </w:r>
      <w:r w:rsidRPr="00F2093C">
        <w:rPr>
          <w:rFonts w:ascii="Times New Roman" w:eastAsia="標楷體" w:hAnsi="Times New Roman" w:cs="Times New Roman"/>
          <w:color w:val="000000"/>
          <w:szCs w:val="24"/>
        </w:rPr>
        <w:t>行。</w:t>
      </w:r>
    </w:p>
    <w:p w:rsidR="00474913" w:rsidRPr="00F2093C" w:rsidRDefault="00474913" w:rsidP="00474913">
      <w:pPr>
        <w:spacing w:line="460" w:lineRule="exact"/>
        <w:jc w:val="both"/>
        <w:rPr>
          <w:rFonts w:ascii="Times New Roman" w:eastAsia="標楷體" w:hAnsi="Times New Roman" w:cs="Times New Roman"/>
          <w:color w:val="000000"/>
          <w:szCs w:val="24"/>
        </w:rPr>
      </w:pPr>
      <w:r w:rsidRPr="00F2093C">
        <w:rPr>
          <w:rFonts w:ascii="新細明體" w:eastAsia="新細明體" w:hAnsi="新細明體" w:cs="新細明體" w:hint="eastAsia"/>
          <w:color w:val="000000"/>
          <w:szCs w:val="24"/>
        </w:rPr>
        <w:t>※</w:t>
      </w:r>
      <w:r w:rsidRPr="00F2093C">
        <w:rPr>
          <w:rFonts w:ascii="Times New Roman" w:eastAsia="標楷體" w:hAnsi="Times New Roman" w:cs="Times New Roman"/>
          <w:color w:val="000000"/>
          <w:szCs w:val="24"/>
        </w:rPr>
        <w:t>書表中表格化之項目，表格長度如不敷使用時，請自行調整。</w:t>
      </w:r>
    </w:p>
    <w:p w:rsidR="00474913" w:rsidRPr="00F2093C" w:rsidRDefault="00474913" w:rsidP="00474913">
      <w:pPr>
        <w:spacing w:line="460" w:lineRule="exact"/>
        <w:jc w:val="both"/>
        <w:rPr>
          <w:rFonts w:ascii="Times New Roman" w:eastAsia="標楷體" w:hAnsi="Times New Roman" w:cs="Times New Roman"/>
          <w:color w:val="000000"/>
          <w:szCs w:val="24"/>
        </w:rPr>
      </w:pPr>
      <w:r w:rsidRPr="00F2093C">
        <w:rPr>
          <w:rFonts w:ascii="新細明體" w:eastAsia="新細明體" w:hAnsi="新細明體" w:cs="新細明體" w:hint="eastAsia"/>
          <w:color w:val="000000"/>
          <w:szCs w:val="24"/>
        </w:rPr>
        <w:t>※</w:t>
      </w:r>
      <w:r w:rsidRPr="00F2093C">
        <w:rPr>
          <w:rFonts w:ascii="Times New Roman" w:eastAsia="標楷體" w:hAnsi="Times New Roman" w:cs="Times New Roman"/>
          <w:color w:val="000000"/>
          <w:szCs w:val="24"/>
        </w:rPr>
        <w:t>各項市場調查資料應註明資料來源及資料日期。</w:t>
      </w:r>
    </w:p>
    <w:p w:rsidR="00474913" w:rsidRPr="00F2093C" w:rsidRDefault="00474913" w:rsidP="00474913">
      <w:pPr>
        <w:spacing w:line="460" w:lineRule="exact"/>
        <w:jc w:val="both"/>
        <w:rPr>
          <w:rFonts w:ascii="Times New Roman" w:eastAsia="標楷體" w:hAnsi="Times New Roman" w:cs="Times New Roman"/>
          <w:color w:val="000000"/>
          <w:szCs w:val="24"/>
        </w:rPr>
      </w:pPr>
      <w:r w:rsidRPr="00F2093C">
        <w:rPr>
          <w:rFonts w:ascii="新細明體" w:eastAsia="新細明體" w:hAnsi="新細明體" w:cs="新細明體" w:hint="eastAsia"/>
          <w:color w:val="000000"/>
          <w:szCs w:val="24"/>
        </w:rPr>
        <w:t>※</w:t>
      </w:r>
      <w:r w:rsidRPr="00F2093C">
        <w:rPr>
          <w:rFonts w:ascii="Times New Roman" w:eastAsia="標楷體" w:hAnsi="Times New Roman" w:cs="Times New Roman"/>
          <w:color w:val="000000"/>
          <w:szCs w:val="24"/>
        </w:rPr>
        <w:t>計畫書應編頁碼，以便於查對。</w:t>
      </w:r>
    </w:p>
    <w:p w:rsidR="00474913" w:rsidRPr="00C601CD" w:rsidRDefault="00474913" w:rsidP="00474913">
      <w:pPr>
        <w:spacing w:line="440" w:lineRule="exact"/>
        <w:jc w:val="center"/>
        <w:rPr>
          <w:rFonts w:ascii="Times New Roman" w:eastAsia="標楷體" w:hAnsi="Times New Roman" w:cs="Times New Roman"/>
          <w:b/>
          <w:sz w:val="40"/>
          <w:szCs w:val="32"/>
        </w:rPr>
      </w:pPr>
      <w:r w:rsidRPr="00F2093C">
        <w:rPr>
          <w:rFonts w:ascii="Times New Roman" w:eastAsia="標楷體" w:hAnsi="Times New Roman" w:cs="Times New Roman"/>
          <w:sz w:val="32"/>
          <w:szCs w:val="32"/>
        </w:rPr>
        <w:br w:type="page"/>
      </w:r>
      <w:r w:rsidR="0046645B" w:rsidRPr="00C601CD">
        <w:rPr>
          <w:rFonts w:ascii="Times New Roman" w:eastAsia="標楷體" w:hAnsi="Times New Roman" w:cs="Times New Roman" w:hint="eastAsia"/>
          <w:b/>
          <w:sz w:val="40"/>
          <w:szCs w:val="40"/>
        </w:rPr>
        <w:lastRenderedPageBreak/>
        <w:t>再生能源發電業者</w:t>
      </w:r>
      <w:r w:rsidRPr="00C601CD">
        <w:rPr>
          <w:rFonts w:ascii="Times New Roman" w:eastAsia="標楷體" w:hAnsi="Times New Roman" w:cs="Times New Roman" w:hint="eastAsia"/>
          <w:b/>
          <w:sz w:val="40"/>
          <w:szCs w:val="32"/>
        </w:rPr>
        <w:t>事業評估報告書</w:t>
      </w:r>
    </w:p>
    <w:p w:rsidR="00474913" w:rsidRPr="00F2093C" w:rsidRDefault="00474913" w:rsidP="00474913">
      <w:pPr>
        <w:spacing w:line="440" w:lineRule="exact"/>
        <w:jc w:val="center"/>
        <w:rPr>
          <w:rFonts w:ascii="Times New Roman" w:eastAsia="標楷體" w:hAnsi="Times New Roman" w:cs="Times New Roman"/>
          <w:sz w:val="32"/>
          <w:szCs w:val="32"/>
        </w:rPr>
      </w:pPr>
    </w:p>
    <w:p w:rsidR="00474913" w:rsidRPr="0084622F" w:rsidRDefault="00474913" w:rsidP="00474913">
      <w:pPr>
        <w:spacing w:line="440" w:lineRule="exact"/>
        <w:jc w:val="both"/>
        <w:rPr>
          <w:rFonts w:ascii="Times New Roman" w:eastAsia="標楷體" w:hAnsi="Times New Roman" w:cs="Times New Roman"/>
          <w:b/>
          <w:sz w:val="40"/>
          <w:szCs w:val="40"/>
        </w:rPr>
      </w:pPr>
      <w:r w:rsidRPr="0084622F">
        <w:rPr>
          <w:rFonts w:ascii="Times New Roman" w:eastAsia="標楷體" w:hAnsi="Times New Roman" w:cs="Times New Roman"/>
          <w:b/>
          <w:sz w:val="40"/>
          <w:szCs w:val="40"/>
        </w:rPr>
        <w:t>壹、摘要</w:t>
      </w:r>
    </w:p>
    <w:p w:rsidR="00474913" w:rsidRPr="0084622F" w:rsidRDefault="00474913" w:rsidP="00474913">
      <w:pPr>
        <w:spacing w:line="440" w:lineRule="exact"/>
        <w:ind w:firstLine="340"/>
        <w:jc w:val="both"/>
        <w:rPr>
          <w:rFonts w:ascii="Times New Roman" w:eastAsia="標楷體" w:hAnsi="Times New Roman" w:cs="Times New Roman"/>
          <w:sz w:val="32"/>
          <w:szCs w:val="32"/>
        </w:rPr>
      </w:pPr>
      <w:r w:rsidRPr="0084622F">
        <w:rPr>
          <w:rFonts w:ascii="Times New Roman" w:eastAsia="標楷體" w:hAnsi="Times New Roman" w:cs="Times New Roman"/>
          <w:sz w:val="32"/>
          <w:szCs w:val="32"/>
        </w:rPr>
        <w:t>一、事業發展目標</w:t>
      </w:r>
    </w:p>
    <w:p w:rsidR="00474913" w:rsidRPr="0084622F" w:rsidRDefault="00474913" w:rsidP="00474913">
      <w:pPr>
        <w:spacing w:line="440" w:lineRule="exact"/>
        <w:ind w:firstLine="340"/>
        <w:jc w:val="both"/>
        <w:rPr>
          <w:rFonts w:ascii="Times New Roman" w:eastAsia="標楷體" w:hAnsi="Times New Roman" w:cs="Times New Roman"/>
          <w:sz w:val="32"/>
          <w:szCs w:val="32"/>
        </w:rPr>
      </w:pPr>
      <w:r w:rsidRPr="0084622F">
        <w:rPr>
          <w:rFonts w:ascii="Times New Roman" w:eastAsia="標楷體" w:hAnsi="Times New Roman" w:cs="Times New Roman"/>
          <w:sz w:val="32"/>
          <w:szCs w:val="32"/>
        </w:rPr>
        <w:t>二、經營模式概述</w:t>
      </w:r>
    </w:p>
    <w:p w:rsidR="00474913" w:rsidRPr="0084622F" w:rsidRDefault="00474913" w:rsidP="00474913">
      <w:pPr>
        <w:spacing w:line="440" w:lineRule="exact"/>
        <w:ind w:firstLine="340"/>
        <w:jc w:val="both"/>
        <w:rPr>
          <w:rFonts w:ascii="Times New Roman" w:eastAsia="標楷體" w:hAnsi="Times New Roman" w:cs="Times New Roman"/>
          <w:sz w:val="32"/>
          <w:szCs w:val="32"/>
        </w:rPr>
      </w:pPr>
      <w:r w:rsidRPr="0084622F">
        <w:rPr>
          <w:rFonts w:ascii="Times New Roman" w:eastAsia="標楷體" w:hAnsi="Times New Roman" w:cs="Times New Roman"/>
          <w:sz w:val="32"/>
          <w:szCs w:val="32"/>
        </w:rPr>
        <w:t>三、營運情形概述</w:t>
      </w:r>
    </w:p>
    <w:p w:rsidR="00474913" w:rsidRPr="0084622F" w:rsidRDefault="00474913" w:rsidP="00474913">
      <w:pPr>
        <w:spacing w:line="440" w:lineRule="exact"/>
        <w:ind w:firstLine="340"/>
        <w:jc w:val="both"/>
        <w:rPr>
          <w:rFonts w:ascii="Times New Roman" w:eastAsia="標楷體" w:hAnsi="Times New Roman" w:cs="Times New Roman"/>
          <w:sz w:val="32"/>
          <w:szCs w:val="32"/>
        </w:rPr>
      </w:pPr>
      <w:r w:rsidRPr="0084622F">
        <w:rPr>
          <w:rFonts w:ascii="Times New Roman" w:eastAsia="標楷體" w:hAnsi="Times New Roman" w:cs="Times New Roman"/>
          <w:sz w:val="32"/>
          <w:szCs w:val="32"/>
        </w:rPr>
        <w:t>四、財務規劃</w:t>
      </w:r>
    </w:p>
    <w:p w:rsidR="00474913" w:rsidRPr="0084622F" w:rsidRDefault="00474913" w:rsidP="00474913">
      <w:pPr>
        <w:spacing w:line="440" w:lineRule="exact"/>
        <w:ind w:firstLine="340"/>
        <w:jc w:val="both"/>
        <w:rPr>
          <w:rFonts w:ascii="Times New Roman" w:eastAsia="標楷體" w:hAnsi="Times New Roman" w:cs="Times New Roman"/>
          <w:sz w:val="32"/>
          <w:szCs w:val="32"/>
        </w:rPr>
      </w:pPr>
    </w:p>
    <w:p w:rsidR="00474913" w:rsidRPr="0084622F" w:rsidRDefault="00474913" w:rsidP="00474913">
      <w:pPr>
        <w:spacing w:line="440" w:lineRule="exact"/>
        <w:jc w:val="both"/>
        <w:rPr>
          <w:rFonts w:ascii="Times New Roman" w:eastAsia="標楷體" w:hAnsi="Times New Roman" w:cs="Times New Roman"/>
          <w:b/>
          <w:sz w:val="40"/>
          <w:szCs w:val="40"/>
        </w:rPr>
      </w:pPr>
      <w:r w:rsidRPr="0084622F">
        <w:rPr>
          <w:rFonts w:ascii="Times New Roman" w:eastAsia="標楷體" w:hAnsi="Times New Roman" w:cs="Times New Roman"/>
          <w:b/>
          <w:sz w:val="40"/>
          <w:szCs w:val="40"/>
        </w:rPr>
        <w:t>貳、公司基本資料</w:t>
      </w:r>
    </w:p>
    <w:p w:rsidR="00474913" w:rsidRPr="0084622F" w:rsidRDefault="00474913" w:rsidP="0015334E">
      <w:pPr>
        <w:spacing w:line="440" w:lineRule="exact"/>
        <w:ind w:firstLine="340"/>
        <w:jc w:val="both"/>
        <w:rPr>
          <w:rFonts w:ascii="Times New Roman" w:eastAsia="標楷體" w:hAnsi="Times New Roman" w:cs="Times New Roman"/>
          <w:sz w:val="32"/>
          <w:szCs w:val="32"/>
        </w:rPr>
      </w:pPr>
      <w:r w:rsidRPr="0084622F">
        <w:rPr>
          <w:rFonts w:ascii="Times New Roman" w:eastAsia="標楷體" w:hAnsi="Times New Roman" w:cs="Times New Roman"/>
          <w:sz w:val="32"/>
          <w:szCs w:val="32"/>
        </w:rPr>
        <w:t>一、</w:t>
      </w:r>
      <w:r w:rsidRPr="0084622F">
        <w:rPr>
          <w:rFonts w:ascii="Times New Roman" w:eastAsia="標楷體" w:hAnsi="Times New Roman" w:cs="Times New Roman" w:hint="eastAsia"/>
          <w:sz w:val="32"/>
          <w:szCs w:val="32"/>
        </w:rPr>
        <w:t>核准設立</w:t>
      </w:r>
      <w:r w:rsidRPr="0084622F">
        <w:rPr>
          <w:rFonts w:ascii="Times New Roman" w:eastAsia="標楷體" w:hAnsi="Times New Roman" w:cs="Times New Roman"/>
          <w:sz w:val="32"/>
          <w:szCs w:val="32"/>
        </w:rPr>
        <w:t>日期：　　　年　　　月</w:t>
      </w:r>
      <w:r w:rsidRPr="0084622F">
        <w:rPr>
          <w:rFonts w:ascii="Times New Roman" w:eastAsia="標楷體" w:hAnsi="Times New Roman" w:cs="Times New Roman" w:hint="eastAsia"/>
          <w:sz w:val="32"/>
          <w:szCs w:val="32"/>
        </w:rPr>
        <w:t>。</w:t>
      </w:r>
    </w:p>
    <w:p w:rsidR="00474913" w:rsidRPr="0084622F" w:rsidRDefault="00474913" w:rsidP="00474913">
      <w:pPr>
        <w:spacing w:line="440" w:lineRule="exact"/>
        <w:ind w:firstLine="340"/>
        <w:jc w:val="both"/>
        <w:rPr>
          <w:rFonts w:ascii="Times New Roman" w:eastAsia="標楷體" w:hAnsi="Times New Roman" w:cs="Times New Roman"/>
          <w:sz w:val="32"/>
          <w:szCs w:val="32"/>
        </w:rPr>
      </w:pPr>
      <w:r w:rsidRPr="0084622F">
        <w:rPr>
          <w:rFonts w:ascii="Times New Roman" w:eastAsia="標楷體" w:hAnsi="Times New Roman" w:cs="Times New Roman"/>
          <w:sz w:val="32"/>
          <w:szCs w:val="32"/>
        </w:rPr>
        <w:t>二、公開發行日期：</w:t>
      </w:r>
      <w:r w:rsidRPr="0084622F">
        <w:rPr>
          <w:rFonts w:ascii="Times New Roman" w:eastAsia="標楷體" w:hAnsi="Times New Roman" w:cs="Times New Roman"/>
          <w:sz w:val="32"/>
          <w:szCs w:val="32"/>
        </w:rPr>
        <w:t xml:space="preserve">     </w:t>
      </w:r>
      <w:r w:rsidRPr="0084622F">
        <w:rPr>
          <w:rFonts w:ascii="Times New Roman" w:eastAsia="標楷體" w:hAnsi="Times New Roman" w:cs="Times New Roman"/>
          <w:sz w:val="32"/>
          <w:szCs w:val="32"/>
        </w:rPr>
        <w:t>年</w:t>
      </w:r>
      <w:r w:rsidRPr="0084622F">
        <w:rPr>
          <w:rFonts w:ascii="Times New Roman" w:eastAsia="標楷體" w:hAnsi="Times New Roman" w:cs="Times New Roman"/>
          <w:sz w:val="32"/>
          <w:szCs w:val="32"/>
        </w:rPr>
        <w:t xml:space="preserve">   </w:t>
      </w:r>
      <w:r w:rsidRPr="0084622F">
        <w:rPr>
          <w:rFonts w:ascii="Times New Roman" w:eastAsia="標楷體" w:hAnsi="Times New Roman" w:cs="Times New Roman"/>
          <w:sz w:val="32"/>
          <w:szCs w:val="32"/>
        </w:rPr>
        <w:t>月</w:t>
      </w:r>
      <w:r w:rsidRPr="0084622F">
        <w:rPr>
          <w:rFonts w:ascii="Times New Roman" w:eastAsia="標楷體" w:hAnsi="Times New Roman" w:cs="Times New Roman"/>
          <w:sz w:val="32"/>
          <w:szCs w:val="32"/>
        </w:rPr>
        <w:t xml:space="preserve">   </w:t>
      </w:r>
      <w:r w:rsidRPr="0084622F">
        <w:rPr>
          <w:rFonts w:ascii="Times New Roman" w:eastAsia="標楷體" w:hAnsi="Times New Roman" w:cs="Times New Roman"/>
          <w:sz w:val="32"/>
          <w:szCs w:val="32"/>
        </w:rPr>
        <w:t>日</w:t>
      </w:r>
      <w:r w:rsidRPr="0084622F">
        <w:rPr>
          <w:rFonts w:ascii="Times New Roman" w:eastAsia="標楷體" w:hAnsi="Times New Roman" w:cs="Times New Roman" w:hint="eastAsia"/>
          <w:sz w:val="32"/>
          <w:szCs w:val="32"/>
        </w:rPr>
        <w:t>。</w:t>
      </w:r>
    </w:p>
    <w:p w:rsidR="00474913" w:rsidRPr="0084622F" w:rsidRDefault="00474913" w:rsidP="00474913">
      <w:pPr>
        <w:spacing w:line="440" w:lineRule="exact"/>
        <w:ind w:firstLineChars="100" w:firstLine="320"/>
        <w:jc w:val="both"/>
        <w:rPr>
          <w:rFonts w:ascii="Times New Roman" w:eastAsia="標楷體" w:hAnsi="Times New Roman" w:cs="Times New Roman"/>
          <w:sz w:val="32"/>
          <w:szCs w:val="32"/>
        </w:rPr>
      </w:pPr>
      <w:r w:rsidRPr="0084622F">
        <w:rPr>
          <w:rFonts w:ascii="Times New Roman" w:eastAsia="標楷體" w:hAnsi="Times New Roman" w:cs="Times New Roman"/>
          <w:sz w:val="32"/>
          <w:szCs w:val="32"/>
        </w:rPr>
        <w:t xml:space="preserve">三、實收資本額：新台幣　　　　</w:t>
      </w:r>
      <w:r w:rsidRPr="0084622F">
        <w:rPr>
          <w:rFonts w:ascii="Times New Roman" w:eastAsia="標楷體" w:hAnsi="Times New Roman" w:cs="Times New Roman"/>
          <w:sz w:val="32"/>
          <w:szCs w:val="32"/>
        </w:rPr>
        <w:t xml:space="preserve"> </w:t>
      </w:r>
      <w:r w:rsidRPr="0084622F">
        <w:rPr>
          <w:rFonts w:ascii="Times New Roman" w:eastAsia="標楷體" w:hAnsi="Times New Roman" w:cs="Times New Roman"/>
          <w:sz w:val="32"/>
          <w:szCs w:val="32"/>
        </w:rPr>
        <w:t xml:space="preserve">　仟元</w:t>
      </w:r>
      <w:r w:rsidRPr="0084622F">
        <w:rPr>
          <w:rFonts w:ascii="Times New Roman" w:eastAsia="標楷體" w:hAnsi="Times New Roman" w:cs="Times New Roman" w:hint="eastAsia"/>
          <w:sz w:val="32"/>
          <w:szCs w:val="32"/>
        </w:rPr>
        <w:t>。</w:t>
      </w:r>
    </w:p>
    <w:p w:rsidR="00474913" w:rsidRPr="0084622F" w:rsidRDefault="00474913" w:rsidP="00474913">
      <w:pPr>
        <w:spacing w:line="440" w:lineRule="exact"/>
        <w:ind w:leftChars="145" w:left="876" w:hangingChars="165" w:hanging="528"/>
        <w:jc w:val="both"/>
        <w:rPr>
          <w:rFonts w:ascii="Times New Roman" w:eastAsia="標楷體" w:hAnsi="Times New Roman" w:cs="Times New Roman"/>
          <w:sz w:val="32"/>
          <w:szCs w:val="32"/>
        </w:rPr>
      </w:pPr>
      <w:r w:rsidRPr="0084622F">
        <w:rPr>
          <w:rFonts w:ascii="Times New Roman" w:eastAsia="標楷體" w:hAnsi="Times New Roman" w:cs="Times New Roman"/>
          <w:sz w:val="32"/>
          <w:szCs w:val="32"/>
        </w:rPr>
        <w:t>四、登記營業事業項目：</w:t>
      </w:r>
      <w:r w:rsidR="0015334E" w:rsidRPr="0084622F">
        <w:rPr>
          <w:rFonts w:ascii="Times New Roman" w:eastAsia="標楷體" w:hAnsi="Times New Roman" w:cs="Times New Roman"/>
          <w:sz w:val="32"/>
          <w:szCs w:val="32"/>
        </w:rPr>
        <w:t xml:space="preserve"> </w:t>
      </w:r>
    </w:p>
    <w:p w:rsidR="00474913" w:rsidRPr="0084622F" w:rsidRDefault="00474913" w:rsidP="00474913">
      <w:pPr>
        <w:spacing w:line="440" w:lineRule="exact"/>
        <w:ind w:firstLine="340"/>
        <w:jc w:val="both"/>
        <w:rPr>
          <w:rFonts w:ascii="Times New Roman" w:eastAsia="標楷體" w:hAnsi="Times New Roman" w:cs="Times New Roman"/>
          <w:sz w:val="32"/>
          <w:szCs w:val="32"/>
        </w:rPr>
      </w:pPr>
      <w:r w:rsidRPr="0084622F">
        <w:rPr>
          <w:rFonts w:ascii="Times New Roman" w:eastAsia="標楷體" w:hAnsi="Times New Roman" w:cs="Times New Roman"/>
          <w:sz w:val="32"/>
          <w:szCs w:val="32"/>
        </w:rPr>
        <w:t>五、董事長：</w:t>
      </w:r>
    </w:p>
    <w:p w:rsidR="00474913" w:rsidRPr="0084622F" w:rsidRDefault="00474913" w:rsidP="00474913">
      <w:pPr>
        <w:spacing w:line="440" w:lineRule="exact"/>
        <w:ind w:firstLine="340"/>
        <w:jc w:val="both"/>
        <w:rPr>
          <w:rFonts w:ascii="Times New Roman" w:eastAsia="標楷體" w:hAnsi="Times New Roman" w:cs="Times New Roman"/>
          <w:sz w:val="32"/>
          <w:szCs w:val="32"/>
        </w:rPr>
      </w:pPr>
      <w:r w:rsidRPr="0084622F">
        <w:rPr>
          <w:rFonts w:ascii="Times New Roman" w:eastAsia="標楷體" w:hAnsi="Times New Roman" w:cs="Times New Roman"/>
          <w:sz w:val="32"/>
          <w:szCs w:val="32"/>
        </w:rPr>
        <w:t>六、總經理：</w:t>
      </w:r>
    </w:p>
    <w:p w:rsidR="00474913" w:rsidRPr="0084622F" w:rsidRDefault="00474913" w:rsidP="00474913">
      <w:pPr>
        <w:spacing w:line="440" w:lineRule="exact"/>
        <w:ind w:firstLine="340"/>
        <w:jc w:val="both"/>
        <w:rPr>
          <w:rFonts w:ascii="Times New Roman" w:eastAsia="標楷體" w:hAnsi="Times New Roman" w:cs="Times New Roman"/>
          <w:sz w:val="32"/>
          <w:szCs w:val="32"/>
        </w:rPr>
      </w:pPr>
      <w:r w:rsidRPr="0084622F">
        <w:rPr>
          <w:rFonts w:ascii="Times New Roman" w:eastAsia="標楷體" w:hAnsi="Times New Roman" w:cs="Times New Roman"/>
          <w:sz w:val="32"/>
          <w:szCs w:val="32"/>
        </w:rPr>
        <w:t>七、組織架構</w:t>
      </w:r>
      <w:r w:rsidRPr="0084622F">
        <w:rPr>
          <w:rFonts w:ascii="Times New Roman" w:eastAsia="標楷體" w:hAnsi="Times New Roman" w:cs="Times New Roman" w:hint="eastAsia"/>
          <w:sz w:val="32"/>
          <w:szCs w:val="32"/>
        </w:rPr>
        <w:t>。</w:t>
      </w:r>
    </w:p>
    <w:p w:rsidR="00474913" w:rsidRPr="0084622F" w:rsidRDefault="00474913" w:rsidP="00474913">
      <w:pPr>
        <w:spacing w:line="440" w:lineRule="exact"/>
        <w:ind w:firstLine="340"/>
        <w:jc w:val="both"/>
        <w:rPr>
          <w:rFonts w:ascii="Times New Roman" w:eastAsia="標楷體" w:hAnsi="Times New Roman" w:cs="Times New Roman"/>
          <w:sz w:val="20"/>
          <w:szCs w:val="20"/>
        </w:rPr>
      </w:pPr>
      <w:r w:rsidRPr="0084622F">
        <w:rPr>
          <w:rFonts w:ascii="Times New Roman" w:eastAsia="標楷體" w:hAnsi="Times New Roman" w:cs="Times New Roman"/>
          <w:sz w:val="32"/>
          <w:szCs w:val="32"/>
        </w:rPr>
        <w:t>八、</w:t>
      </w:r>
      <w:r w:rsidRPr="0084622F">
        <w:rPr>
          <w:rFonts w:ascii="Times New Roman" w:eastAsia="標楷體" w:hAnsi="Times New Roman" w:cs="Times New Roman" w:hint="eastAsia"/>
          <w:sz w:val="32"/>
          <w:szCs w:val="32"/>
        </w:rPr>
        <w:t>公司治理運作說明。</w:t>
      </w:r>
      <w:r w:rsidRPr="0084622F">
        <w:rPr>
          <w:rFonts w:ascii="Times New Roman" w:eastAsia="標楷體" w:hAnsi="Times New Roman" w:cs="Times New Roman"/>
          <w:sz w:val="20"/>
          <w:szCs w:val="20"/>
        </w:rPr>
        <w:t>(</w:t>
      </w:r>
      <w:r w:rsidRPr="0084622F">
        <w:rPr>
          <w:rFonts w:ascii="Times New Roman" w:eastAsia="標楷體" w:hAnsi="Times New Roman" w:cs="Times New Roman"/>
          <w:sz w:val="20"/>
          <w:szCs w:val="20"/>
        </w:rPr>
        <w:t>如董事會運作情形、法令遵循機制、內</w:t>
      </w:r>
      <w:proofErr w:type="gramStart"/>
      <w:r w:rsidRPr="0084622F">
        <w:rPr>
          <w:rFonts w:ascii="Times New Roman" w:eastAsia="標楷體" w:hAnsi="Times New Roman" w:cs="Times New Roman"/>
          <w:sz w:val="20"/>
          <w:szCs w:val="20"/>
        </w:rPr>
        <w:t>稽</w:t>
      </w:r>
      <w:proofErr w:type="gramEnd"/>
      <w:r w:rsidRPr="0084622F">
        <w:rPr>
          <w:rFonts w:ascii="Times New Roman" w:eastAsia="標楷體" w:hAnsi="Times New Roman" w:cs="Times New Roman"/>
          <w:sz w:val="20"/>
          <w:szCs w:val="20"/>
        </w:rPr>
        <w:t>內控機制等</w:t>
      </w:r>
      <w:r w:rsidRPr="0084622F">
        <w:rPr>
          <w:rFonts w:ascii="Times New Roman" w:eastAsia="標楷體" w:hAnsi="Times New Roman" w:cs="Times New Roman"/>
          <w:sz w:val="20"/>
          <w:szCs w:val="20"/>
        </w:rPr>
        <w:t>)</w:t>
      </w:r>
    </w:p>
    <w:p w:rsidR="00474913" w:rsidRPr="0084622F" w:rsidRDefault="00474913" w:rsidP="00551CC7">
      <w:pPr>
        <w:spacing w:line="440" w:lineRule="exact"/>
        <w:ind w:firstLine="340"/>
        <w:jc w:val="both"/>
        <w:rPr>
          <w:rFonts w:ascii="Times New Roman" w:eastAsia="標楷體" w:hAnsi="Times New Roman" w:cs="Times New Roman"/>
          <w:sz w:val="32"/>
          <w:szCs w:val="32"/>
        </w:rPr>
      </w:pPr>
      <w:r w:rsidRPr="0084622F">
        <w:rPr>
          <w:rFonts w:ascii="Times New Roman" w:eastAsia="標楷體" w:hAnsi="Times New Roman" w:cs="Times New Roman" w:hint="eastAsia"/>
          <w:sz w:val="32"/>
          <w:szCs w:val="32"/>
        </w:rPr>
        <w:t>九</w:t>
      </w:r>
      <w:r w:rsidRPr="0084622F">
        <w:rPr>
          <w:rFonts w:ascii="Times New Roman" w:eastAsia="標楷體" w:hAnsi="Times New Roman" w:cs="Times New Roman"/>
          <w:sz w:val="32"/>
          <w:szCs w:val="32"/>
        </w:rPr>
        <w:t>、主要經營狀況</w:t>
      </w:r>
      <w:r w:rsidRPr="0084622F">
        <w:rPr>
          <w:rFonts w:ascii="Times New Roman" w:eastAsia="標楷體" w:hAnsi="Times New Roman" w:cs="Times New Roman" w:hint="eastAsia"/>
          <w:sz w:val="32"/>
          <w:szCs w:val="32"/>
        </w:rPr>
        <w:t>說明</w:t>
      </w:r>
      <w:r w:rsidRPr="00551CC7">
        <w:rPr>
          <w:rFonts w:ascii="Times New Roman" w:eastAsia="標楷體" w:hAnsi="Times New Roman" w:cs="Times New Roman" w:hint="eastAsia"/>
          <w:sz w:val="32"/>
          <w:szCs w:val="32"/>
        </w:rPr>
        <w:t>。</w:t>
      </w:r>
      <w:r w:rsidRPr="00551CC7">
        <w:rPr>
          <w:rFonts w:ascii="Times New Roman" w:eastAsia="標楷體" w:hAnsi="Times New Roman" w:cs="Times New Roman" w:hint="eastAsia"/>
          <w:sz w:val="20"/>
          <w:szCs w:val="20"/>
        </w:rPr>
        <w:t>（收入來源及獲利情形等）</w:t>
      </w:r>
    </w:p>
    <w:p w:rsidR="00474913" w:rsidRPr="0084622F" w:rsidRDefault="00474913" w:rsidP="00474913">
      <w:pPr>
        <w:spacing w:line="440" w:lineRule="exact"/>
        <w:ind w:left="964" w:hanging="624"/>
        <w:rPr>
          <w:rFonts w:ascii="Times New Roman" w:eastAsia="標楷體" w:hAnsi="Times New Roman" w:cs="Times New Roman"/>
          <w:sz w:val="32"/>
          <w:szCs w:val="32"/>
        </w:rPr>
      </w:pPr>
      <w:r w:rsidRPr="0084622F">
        <w:rPr>
          <w:rFonts w:ascii="Times New Roman" w:eastAsia="標楷體" w:hAnsi="Times New Roman" w:cs="Times New Roman" w:hint="eastAsia"/>
          <w:sz w:val="32"/>
          <w:szCs w:val="32"/>
        </w:rPr>
        <w:t>十、公司章程。</w:t>
      </w:r>
    </w:p>
    <w:p w:rsidR="00474913" w:rsidRPr="0084622F" w:rsidRDefault="00474913" w:rsidP="00474913">
      <w:pPr>
        <w:spacing w:line="440" w:lineRule="exact"/>
        <w:ind w:left="964" w:hanging="624"/>
        <w:jc w:val="both"/>
        <w:rPr>
          <w:rFonts w:ascii="Times New Roman" w:eastAsia="標楷體" w:hAnsi="Times New Roman" w:cs="Times New Roman"/>
          <w:sz w:val="32"/>
          <w:szCs w:val="32"/>
        </w:rPr>
      </w:pPr>
    </w:p>
    <w:p w:rsidR="00474913" w:rsidRPr="0084622F" w:rsidRDefault="00474913" w:rsidP="00474913">
      <w:pPr>
        <w:spacing w:line="440" w:lineRule="exact"/>
        <w:jc w:val="both"/>
        <w:rPr>
          <w:rFonts w:ascii="Times New Roman" w:eastAsia="標楷體" w:hAnsi="Times New Roman" w:cs="Times New Roman"/>
          <w:b/>
          <w:sz w:val="40"/>
          <w:szCs w:val="40"/>
        </w:rPr>
      </w:pPr>
      <w:r w:rsidRPr="0084622F">
        <w:rPr>
          <w:rFonts w:ascii="Times New Roman" w:eastAsia="標楷體" w:hAnsi="Times New Roman" w:cs="Times New Roman"/>
          <w:b/>
          <w:sz w:val="40"/>
          <w:szCs w:val="40"/>
        </w:rPr>
        <w:t>參、事業評估報告書內容</w:t>
      </w:r>
    </w:p>
    <w:p w:rsidR="00474913" w:rsidRPr="0084622F" w:rsidRDefault="00474913" w:rsidP="00474913">
      <w:pPr>
        <w:spacing w:line="440" w:lineRule="exact"/>
        <w:ind w:firstLineChars="100" w:firstLine="320"/>
        <w:jc w:val="both"/>
        <w:rPr>
          <w:rFonts w:ascii="Times New Roman" w:eastAsia="標楷體" w:hAnsi="Times New Roman" w:cs="Times New Roman"/>
          <w:sz w:val="32"/>
          <w:szCs w:val="32"/>
        </w:rPr>
      </w:pPr>
      <w:r w:rsidRPr="0084622F">
        <w:rPr>
          <w:rFonts w:ascii="Times New Roman" w:eastAsia="標楷體" w:hAnsi="Times New Roman" w:cs="Times New Roman"/>
          <w:sz w:val="32"/>
          <w:szCs w:val="32"/>
        </w:rPr>
        <w:t>一、前言</w:t>
      </w:r>
    </w:p>
    <w:p w:rsidR="00474913" w:rsidRPr="0084622F" w:rsidRDefault="00474913" w:rsidP="00474913">
      <w:pPr>
        <w:spacing w:line="440" w:lineRule="exact"/>
        <w:ind w:firstLineChars="238" w:firstLine="762"/>
        <w:jc w:val="both"/>
        <w:rPr>
          <w:rFonts w:ascii="Times New Roman" w:eastAsia="標楷體" w:hAnsi="Times New Roman" w:cs="Times New Roman"/>
          <w:sz w:val="32"/>
          <w:szCs w:val="32"/>
        </w:rPr>
      </w:pPr>
      <w:r w:rsidRPr="0084622F">
        <w:rPr>
          <w:rFonts w:ascii="Times New Roman" w:eastAsia="標楷體" w:hAnsi="Times New Roman" w:cs="Times New Roman"/>
          <w:sz w:val="32"/>
          <w:szCs w:val="32"/>
        </w:rPr>
        <w:t>（一）事業發展緣起</w:t>
      </w:r>
      <w:r w:rsidRPr="0084622F">
        <w:rPr>
          <w:rFonts w:ascii="Times New Roman" w:eastAsia="標楷體" w:hAnsi="Times New Roman" w:cs="Times New Roman" w:hint="eastAsia"/>
          <w:sz w:val="32"/>
          <w:szCs w:val="32"/>
        </w:rPr>
        <w:t>。</w:t>
      </w:r>
    </w:p>
    <w:p w:rsidR="00474913" w:rsidRPr="0084622F" w:rsidRDefault="00474913" w:rsidP="00474913">
      <w:pPr>
        <w:spacing w:line="440" w:lineRule="exact"/>
        <w:ind w:firstLineChars="238" w:firstLine="762"/>
        <w:jc w:val="both"/>
        <w:rPr>
          <w:rFonts w:ascii="Times New Roman" w:eastAsia="標楷體" w:hAnsi="Times New Roman" w:cs="Times New Roman"/>
          <w:sz w:val="32"/>
          <w:szCs w:val="32"/>
        </w:rPr>
      </w:pPr>
      <w:r w:rsidRPr="0084622F">
        <w:rPr>
          <w:rFonts w:ascii="Times New Roman" w:eastAsia="標楷體" w:hAnsi="Times New Roman" w:cs="Times New Roman"/>
          <w:sz w:val="32"/>
          <w:szCs w:val="32"/>
        </w:rPr>
        <w:t>（二）事業發展目的</w:t>
      </w:r>
      <w:r w:rsidRPr="0084622F">
        <w:rPr>
          <w:rFonts w:ascii="Times New Roman" w:eastAsia="標楷體" w:hAnsi="Times New Roman" w:cs="Times New Roman" w:hint="eastAsia"/>
          <w:sz w:val="32"/>
          <w:szCs w:val="32"/>
        </w:rPr>
        <w:t>。</w:t>
      </w:r>
    </w:p>
    <w:p w:rsidR="00474913" w:rsidRDefault="00474913" w:rsidP="00474913">
      <w:pPr>
        <w:spacing w:line="440" w:lineRule="exact"/>
        <w:ind w:firstLineChars="238" w:firstLine="762"/>
        <w:jc w:val="both"/>
        <w:rPr>
          <w:rFonts w:ascii="Times New Roman" w:eastAsia="標楷體" w:hAnsi="Times New Roman" w:cs="Times New Roman"/>
          <w:sz w:val="32"/>
          <w:szCs w:val="32"/>
        </w:rPr>
      </w:pPr>
      <w:r w:rsidRPr="0084622F">
        <w:rPr>
          <w:rFonts w:ascii="Times New Roman" w:eastAsia="標楷體" w:hAnsi="Times New Roman" w:cs="Times New Roman"/>
          <w:sz w:val="32"/>
          <w:szCs w:val="32"/>
        </w:rPr>
        <w:t>（三）報告書撰寫人及引用資料說明</w:t>
      </w:r>
      <w:r w:rsidRPr="0084622F">
        <w:rPr>
          <w:rFonts w:ascii="Times New Roman" w:eastAsia="標楷體" w:hAnsi="Times New Roman" w:cs="Times New Roman" w:hint="eastAsia"/>
          <w:sz w:val="32"/>
          <w:szCs w:val="32"/>
        </w:rPr>
        <w:t>。</w:t>
      </w:r>
    </w:p>
    <w:p w:rsidR="00474913" w:rsidRPr="0084622F" w:rsidRDefault="00474913" w:rsidP="00474913">
      <w:pPr>
        <w:spacing w:line="440" w:lineRule="exact"/>
        <w:ind w:firstLineChars="100" w:firstLine="320"/>
        <w:jc w:val="both"/>
        <w:rPr>
          <w:rFonts w:ascii="Times New Roman" w:eastAsia="標楷體" w:hAnsi="Times New Roman" w:cs="Times New Roman"/>
          <w:sz w:val="32"/>
          <w:szCs w:val="32"/>
        </w:rPr>
      </w:pPr>
      <w:r w:rsidRPr="0084622F">
        <w:rPr>
          <w:rFonts w:ascii="Times New Roman" w:eastAsia="標楷體" w:hAnsi="Times New Roman" w:cs="Times New Roman"/>
          <w:sz w:val="32"/>
          <w:szCs w:val="32"/>
        </w:rPr>
        <w:t>二、經營模式說明</w:t>
      </w:r>
    </w:p>
    <w:p w:rsidR="00474913" w:rsidRPr="0084622F" w:rsidRDefault="00474913" w:rsidP="00474913">
      <w:pPr>
        <w:spacing w:line="440" w:lineRule="exact"/>
        <w:ind w:left="761"/>
        <w:jc w:val="both"/>
        <w:rPr>
          <w:rFonts w:ascii="Times New Roman" w:eastAsia="標楷體" w:hAnsi="Times New Roman" w:cs="Times New Roman"/>
          <w:sz w:val="32"/>
          <w:szCs w:val="32"/>
        </w:rPr>
      </w:pPr>
      <w:r w:rsidRPr="0084622F">
        <w:rPr>
          <w:rFonts w:ascii="Times New Roman" w:eastAsia="標楷體" w:hAnsi="Times New Roman" w:cs="Times New Roman"/>
          <w:sz w:val="32"/>
          <w:szCs w:val="32"/>
        </w:rPr>
        <w:t>（一）經營模式說明：公司經營歷程、營運規模、人力培訓方式</w:t>
      </w:r>
      <w:r w:rsidRPr="0084622F">
        <w:rPr>
          <w:rFonts w:ascii="Times New Roman" w:eastAsia="標楷體" w:hAnsi="Times New Roman" w:cs="Times New Roman" w:hint="eastAsia"/>
          <w:sz w:val="32"/>
          <w:szCs w:val="32"/>
        </w:rPr>
        <w:t>。</w:t>
      </w:r>
    </w:p>
    <w:p w:rsidR="0015334E" w:rsidRDefault="00474913" w:rsidP="0015334E">
      <w:pPr>
        <w:spacing w:line="440" w:lineRule="exact"/>
        <w:ind w:left="761"/>
        <w:jc w:val="both"/>
        <w:rPr>
          <w:rFonts w:ascii="Times New Roman" w:eastAsia="標楷體" w:hAnsi="Times New Roman" w:cs="Times New Roman"/>
          <w:sz w:val="32"/>
          <w:szCs w:val="32"/>
        </w:rPr>
      </w:pPr>
      <w:r w:rsidRPr="0084622F">
        <w:rPr>
          <w:rFonts w:ascii="Times New Roman" w:eastAsia="標楷體" w:hAnsi="Times New Roman" w:cs="Times New Roman"/>
          <w:sz w:val="32"/>
          <w:szCs w:val="32"/>
        </w:rPr>
        <w:t>（二）經營模式開發：說明營運組織、營運流程、目前執行進度</w:t>
      </w:r>
    </w:p>
    <w:p w:rsidR="00474913" w:rsidRPr="0084622F" w:rsidRDefault="00474913" w:rsidP="0015334E">
      <w:pPr>
        <w:spacing w:line="440" w:lineRule="exact"/>
        <w:ind w:left="761" w:firstLineChars="300" w:firstLine="960"/>
        <w:jc w:val="both"/>
        <w:rPr>
          <w:rFonts w:ascii="Times New Roman" w:eastAsia="標楷體" w:hAnsi="Times New Roman" w:cs="Times New Roman"/>
          <w:sz w:val="32"/>
          <w:szCs w:val="32"/>
        </w:rPr>
      </w:pPr>
      <w:r w:rsidRPr="0084622F">
        <w:rPr>
          <w:rFonts w:ascii="Times New Roman" w:eastAsia="標楷體" w:hAnsi="Times New Roman" w:cs="Times New Roman"/>
          <w:sz w:val="32"/>
          <w:szCs w:val="32"/>
        </w:rPr>
        <w:t>及未來工作</w:t>
      </w:r>
      <w:r w:rsidRPr="0084622F">
        <w:rPr>
          <w:rFonts w:ascii="Times New Roman" w:eastAsia="標楷體" w:hAnsi="Times New Roman" w:cs="Times New Roman" w:hint="eastAsia"/>
          <w:sz w:val="32"/>
          <w:szCs w:val="32"/>
        </w:rPr>
        <w:t>。</w:t>
      </w:r>
    </w:p>
    <w:p w:rsidR="00474913" w:rsidRDefault="00474913" w:rsidP="0015334E">
      <w:pPr>
        <w:spacing w:line="440" w:lineRule="exact"/>
        <w:ind w:left="761"/>
        <w:jc w:val="both"/>
        <w:rPr>
          <w:rFonts w:ascii="Times New Roman" w:eastAsia="標楷體" w:hAnsi="Times New Roman" w:cs="Times New Roman"/>
          <w:color w:val="000000"/>
          <w:kern w:val="0"/>
          <w:sz w:val="32"/>
          <w:szCs w:val="32"/>
          <w:lang w:val="zh-TW"/>
        </w:rPr>
      </w:pPr>
      <w:r w:rsidRPr="0084622F">
        <w:rPr>
          <w:rFonts w:ascii="Times New Roman" w:eastAsia="標楷體" w:hAnsi="Times New Roman" w:cs="Times New Roman"/>
          <w:sz w:val="32"/>
          <w:szCs w:val="32"/>
        </w:rPr>
        <w:t>（三）</w:t>
      </w:r>
      <w:r w:rsidRPr="0084622F">
        <w:rPr>
          <w:rFonts w:ascii="Times New Roman" w:eastAsia="標楷體" w:hAnsi="Times New Roman" w:cs="Times New Roman"/>
          <w:color w:val="000000"/>
          <w:kern w:val="0"/>
          <w:sz w:val="32"/>
          <w:szCs w:val="32"/>
          <w:lang w:val="zh-TW"/>
        </w:rPr>
        <w:t>未來發展計畫與進度</w:t>
      </w:r>
      <w:r w:rsidRPr="0084622F">
        <w:rPr>
          <w:rFonts w:ascii="Times New Roman" w:eastAsia="標楷體" w:hAnsi="Times New Roman" w:cs="Times New Roman" w:hint="eastAsia"/>
          <w:color w:val="000000"/>
          <w:kern w:val="0"/>
          <w:sz w:val="32"/>
          <w:szCs w:val="32"/>
          <w:lang w:val="zh-TW"/>
        </w:rPr>
        <w:t>。</w:t>
      </w:r>
    </w:p>
    <w:p w:rsidR="00474913" w:rsidRPr="0084622F" w:rsidRDefault="00474913" w:rsidP="00474913">
      <w:pPr>
        <w:spacing w:line="440" w:lineRule="exact"/>
        <w:ind w:firstLineChars="100" w:firstLine="320"/>
        <w:jc w:val="both"/>
        <w:rPr>
          <w:rFonts w:ascii="Times New Roman" w:eastAsia="標楷體" w:hAnsi="Times New Roman" w:cs="Times New Roman"/>
          <w:sz w:val="32"/>
          <w:szCs w:val="32"/>
        </w:rPr>
      </w:pPr>
      <w:r w:rsidRPr="0084622F">
        <w:rPr>
          <w:rFonts w:ascii="Times New Roman" w:eastAsia="標楷體" w:hAnsi="Times New Roman" w:cs="Times New Roman"/>
          <w:sz w:val="32"/>
          <w:szCs w:val="32"/>
        </w:rPr>
        <w:t>三、營運與維護</w:t>
      </w:r>
    </w:p>
    <w:p w:rsidR="00474913" w:rsidRDefault="00474913" w:rsidP="0015334E">
      <w:pPr>
        <w:spacing w:line="440" w:lineRule="exact"/>
        <w:ind w:left="761"/>
        <w:jc w:val="both"/>
        <w:rPr>
          <w:rFonts w:ascii="Times New Roman" w:eastAsia="標楷體" w:hAnsi="Times New Roman" w:cs="Times New Roman"/>
          <w:sz w:val="32"/>
          <w:szCs w:val="32"/>
        </w:rPr>
      </w:pPr>
      <w:r w:rsidRPr="0084622F">
        <w:rPr>
          <w:rFonts w:ascii="Times New Roman" w:eastAsia="標楷體" w:hAnsi="Times New Roman" w:cs="Times New Roman"/>
          <w:sz w:val="32"/>
          <w:szCs w:val="32"/>
        </w:rPr>
        <w:t>（一</w:t>
      </w:r>
      <w:r w:rsidRPr="0084622F">
        <w:rPr>
          <w:rFonts w:ascii="Times New Roman" w:eastAsia="標楷體" w:hAnsi="Times New Roman" w:cs="Times New Roman" w:hint="eastAsia"/>
          <w:sz w:val="32"/>
          <w:szCs w:val="32"/>
        </w:rPr>
        <w:t>）再生能源發電業營運情形</w:t>
      </w:r>
    </w:p>
    <w:p w:rsidR="00474913" w:rsidRPr="00551CC7" w:rsidRDefault="0015334E" w:rsidP="00551CC7">
      <w:pPr>
        <w:spacing w:line="440" w:lineRule="exact"/>
        <w:ind w:leftChars="701" w:left="1682" w:firstLineChars="5" w:firstLine="10"/>
        <w:jc w:val="both"/>
        <w:rPr>
          <w:rFonts w:ascii="Times New Roman" w:eastAsia="標楷體" w:hAnsi="Times New Roman" w:cs="Times New Roman"/>
          <w:sz w:val="20"/>
          <w:szCs w:val="20"/>
        </w:rPr>
      </w:pPr>
      <w:r w:rsidRPr="00551CC7">
        <w:rPr>
          <w:rFonts w:ascii="Times New Roman" w:eastAsia="標楷體" w:hAnsi="Times New Roman" w:cs="Times New Roman" w:hint="eastAsia"/>
          <w:sz w:val="20"/>
          <w:szCs w:val="20"/>
        </w:rPr>
        <w:t>(</w:t>
      </w:r>
      <w:r w:rsidR="00474913" w:rsidRPr="00551CC7">
        <w:rPr>
          <w:rFonts w:ascii="Times New Roman" w:eastAsia="標楷體" w:hAnsi="Times New Roman" w:cs="Times New Roman" w:hint="eastAsia"/>
          <w:sz w:val="20"/>
          <w:szCs w:val="20"/>
        </w:rPr>
        <w:t>請於本項說明申請公司及其經會計師簽證之合併報表項下從屬公司從事再生能源發電廠營</w:t>
      </w:r>
      <w:r w:rsidR="00474913" w:rsidRPr="00551CC7">
        <w:rPr>
          <w:rFonts w:ascii="Times New Roman" w:eastAsia="標楷體" w:hAnsi="Times New Roman" w:cs="Times New Roman" w:hint="eastAsia"/>
          <w:sz w:val="20"/>
          <w:szCs w:val="20"/>
        </w:rPr>
        <w:lastRenderedPageBreak/>
        <w:t>運及設備</w:t>
      </w:r>
      <w:r w:rsidR="00474913" w:rsidRPr="00551CC7">
        <w:rPr>
          <w:rFonts w:ascii="微軟正黑體" w:eastAsia="微軟正黑體" w:hAnsi="微軟正黑體" w:cs="Times New Roman" w:hint="eastAsia"/>
          <w:sz w:val="20"/>
          <w:szCs w:val="20"/>
        </w:rPr>
        <w:t>、</w:t>
      </w:r>
      <w:r w:rsidR="00474913" w:rsidRPr="00551CC7">
        <w:rPr>
          <w:rFonts w:ascii="Times New Roman" w:eastAsia="標楷體" w:hAnsi="Times New Roman" w:cs="Times New Roman" w:hint="eastAsia"/>
          <w:sz w:val="20"/>
          <w:szCs w:val="20"/>
        </w:rPr>
        <w:t>系統及工程之規劃、設計、安裝、施工、監</w:t>
      </w:r>
      <w:proofErr w:type="gramStart"/>
      <w:r w:rsidR="00474913" w:rsidRPr="00551CC7">
        <w:rPr>
          <w:rFonts w:ascii="Times New Roman" w:eastAsia="標楷體" w:hAnsi="Times New Roman" w:cs="Times New Roman" w:hint="eastAsia"/>
          <w:sz w:val="20"/>
          <w:szCs w:val="20"/>
        </w:rPr>
        <w:t>造及維運</w:t>
      </w:r>
      <w:proofErr w:type="gramEnd"/>
      <w:r w:rsidR="00474913" w:rsidRPr="00551CC7">
        <w:rPr>
          <w:rFonts w:ascii="Times New Roman" w:eastAsia="標楷體" w:hAnsi="Times New Roman" w:cs="Times New Roman" w:hint="eastAsia"/>
          <w:sz w:val="20"/>
          <w:szCs w:val="20"/>
        </w:rPr>
        <w:t>之情形，並請一併說明其所營事業項目登記內容及實質營運情形</w:t>
      </w:r>
      <w:proofErr w:type="gramStart"/>
      <w:r w:rsidR="00474913" w:rsidRPr="00551CC7">
        <w:rPr>
          <w:rFonts w:ascii="Times New Roman" w:eastAsia="標楷體" w:hAnsi="Times New Roman" w:cs="Times New Roman" w:hint="eastAsia"/>
          <w:sz w:val="20"/>
          <w:szCs w:val="20"/>
        </w:rPr>
        <w:t>）</w:t>
      </w:r>
      <w:proofErr w:type="gramEnd"/>
    </w:p>
    <w:p w:rsidR="00474913" w:rsidRPr="0084622F" w:rsidRDefault="00474913" w:rsidP="0015334E">
      <w:pPr>
        <w:spacing w:line="440" w:lineRule="exact"/>
        <w:ind w:left="761"/>
        <w:jc w:val="both"/>
        <w:rPr>
          <w:rFonts w:ascii="Times New Roman" w:eastAsia="標楷體" w:hAnsi="Times New Roman" w:cs="Times New Roman"/>
          <w:color w:val="0000FF"/>
          <w:sz w:val="32"/>
          <w:szCs w:val="32"/>
        </w:rPr>
      </w:pPr>
      <w:r w:rsidRPr="0084622F">
        <w:rPr>
          <w:rFonts w:ascii="Times New Roman" w:eastAsia="標楷體" w:hAnsi="Times New Roman" w:cs="Times New Roman"/>
          <w:sz w:val="32"/>
          <w:szCs w:val="32"/>
        </w:rPr>
        <w:t>（二）</w:t>
      </w:r>
      <w:r w:rsidRPr="0084622F">
        <w:rPr>
          <w:rFonts w:ascii="Times New Roman" w:eastAsia="標楷體" w:hAnsi="Times New Roman" w:cs="Times New Roman" w:hint="eastAsia"/>
          <w:sz w:val="32"/>
          <w:szCs w:val="32"/>
        </w:rPr>
        <w:t>再生能源發</w:t>
      </w:r>
      <w:r w:rsidRPr="0084622F">
        <w:rPr>
          <w:rFonts w:ascii="Times New Roman" w:eastAsia="標楷體" w:hAnsi="Times New Roman" w:cs="Times New Roman"/>
          <w:sz w:val="32"/>
          <w:szCs w:val="32"/>
        </w:rPr>
        <w:t>電系統</w:t>
      </w:r>
      <w:r w:rsidRPr="0084622F">
        <w:rPr>
          <w:rFonts w:ascii="Times New Roman" w:eastAsia="標楷體" w:hAnsi="Times New Roman" w:cs="Times New Roman" w:hint="eastAsia"/>
          <w:sz w:val="32"/>
          <w:szCs w:val="32"/>
        </w:rPr>
        <w:t>管理模式。</w:t>
      </w:r>
    </w:p>
    <w:p w:rsidR="0015334E" w:rsidRPr="00551CC7" w:rsidRDefault="00474913" w:rsidP="0015334E">
      <w:pPr>
        <w:spacing w:line="440" w:lineRule="exact"/>
        <w:ind w:left="761"/>
        <w:jc w:val="both"/>
        <w:rPr>
          <w:rFonts w:ascii="Times New Roman" w:eastAsia="標楷體" w:hAnsi="Times New Roman" w:cs="Times New Roman"/>
          <w:sz w:val="20"/>
          <w:szCs w:val="20"/>
        </w:rPr>
      </w:pPr>
      <w:r w:rsidRPr="0084622F">
        <w:rPr>
          <w:rFonts w:ascii="Times New Roman" w:eastAsia="標楷體" w:hAnsi="Times New Roman" w:cs="Times New Roman"/>
          <w:sz w:val="32"/>
          <w:szCs w:val="32"/>
        </w:rPr>
        <w:t>（</w:t>
      </w:r>
      <w:r w:rsidRPr="0084622F">
        <w:rPr>
          <w:rFonts w:ascii="Times New Roman" w:eastAsia="標楷體" w:hAnsi="Times New Roman" w:cs="Times New Roman" w:hint="eastAsia"/>
          <w:sz w:val="32"/>
          <w:szCs w:val="32"/>
        </w:rPr>
        <w:t>三</w:t>
      </w:r>
      <w:r w:rsidRPr="0084622F">
        <w:rPr>
          <w:rFonts w:ascii="Times New Roman" w:eastAsia="標楷體" w:hAnsi="Times New Roman" w:cs="Times New Roman"/>
          <w:sz w:val="32"/>
          <w:szCs w:val="32"/>
        </w:rPr>
        <w:t>）</w:t>
      </w:r>
      <w:r w:rsidRPr="0084622F">
        <w:rPr>
          <w:rFonts w:ascii="Times New Roman" w:eastAsia="標楷體" w:hAnsi="Times New Roman" w:cs="Times New Roman" w:hint="eastAsia"/>
          <w:sz w:val="32"/>
          <w:szCs w:val="32"/>
        </w:rPr>
        <w:t>再生能源發</w:t>
      </w:r>
      <w:r w:rsidRPr="0084622F">
        <w:rPr>
          <w:rFonts w:ascii="Times New Roman" w:eastAsia="標楷體" w:hAnsi="Times New Roman" w:cs="Times New Roman"/>
          <w:sz w:val="32"/>
          <w:szCs w:val="32"/>
        </w:rPr>
        <w:t>電系統維運</w:t>
      </w:r>
      <w:r w:rsidR="0046645B" w:rsidRPr="0084622F">
        <w:rPr>
          <w:rFonts w:ascii="Times New Roman" w:eastAsia="標楷體" w:hAnsi="Times New Roman" w:cs="Times New Roman" w:hint="eastAsia"/>
          <w:sz w:val="32"/>
          <w:szCs w:val="32"/>
        </w:rPr>
        <w:t>計</w:t>
      </w:r>
      <w:r w:rsidR="0046645B">
        <w:rPr>
          <w:rFonts w:ascii="Times New Roman" w:eastAsia="標楷體" w:hAnsi="Times New Roman" w:cs="Times New Roman" w:hint="eastAsia"/>
          <w:sz w:val="32"/>
          <w:szCs w:val="32"/>
        </w:rPr>
        <w:t>畫</w:t>
      </w:r>
      <w:r w:rsidRPr="0084622F">
        <w:rPr>
          <w:rFonts w:ascii="Times New Roman" w:eastAsia="標楷體" w:hAnsi="Times New Roman" w:cs="Times New Roman" w:hint="eastAsia"/>
          <w:sz w:val="32"/>
          <w:szCs w:val="32"/>
        </w:rPr>
        <w:t>。</w:t>
      </w:r>
      <w:r w:rsidRPr="00551CC7">
        <w:rPr>
          <w:rFonts w:ascii="Times New Roman" w:eastAsia="標楷體" w:hAnsi="Times New Roman" w:cs="Times New Roman" w:hint="eastAsia"/>
          <w:sz w:val="20"/>
          <w:szCs w:val="20"/>
        </w:rPr>
        <w:t>(</w:t>
      </w:r>
      <w:r w:rsidRPr="00551CC7">
        <w:rPr>
          <w:rFonts w:ascii="Times New Roman" w:eastAsia="標楷體" w:hAnsi="Times New Roman" w:cs="Times New Roman"/>
          <w:sz w:val="20"/>
          <w:szCs w:val="20"/>
        </w:rPr>
        <w:t>日常保養與維運的時程與項目</w:t>
      </w:r>
      <w:r w:rsidRPr="00551CC7">
        <w:rPr>
          <w:rFonts w:ascii="Times New Roman" w:eastAsia="標楷體" w:hAnsi="Times New Roman" w:cs="Times New Roman" w:hint="eastAsia"/>
          <w:sz w:val="20"/>
          <w:szCs w:val="20"/>
        </w:rPr>
        <w:t>。</w:t>
      </w:r>
      <w:r w:rsidRPr="00551CC7">
        <w:rPr>
          <w:rFonts w:ascii="Times New Roman" w:eastAsia="標楷體" w:hAnsi="Times New Roman" w:cs="Times New Roman"/>
          <w:sz w:val="20"/>
          <w:szCs w:val="20"/>
        </w:rPr>
        <w:t>維</w:t>
      </w:r>
    </w:p>
    <w:p w:rsidR="00474913" w:rsidRPr="00551CC7" w:rsidRDefault="00474913" w:rsidP="00551CC7">
      <w:pPr>
        <w:spacing w:line="440" w:lineRule="exact"/>
        <w:ind w:left="761" w:firstLineChars="350" w:firstLine="700"/>
        <w:jc w:val="both"/>
        <w:rPr>
          <w:rFonts w:ascii="Times New Roman" w:eastAsia="標楷體" w:hAnsi="Times New Roman" w:cs="Times New Roman"/>
          <w:sz w:val="20"/>
          <w:szCs w:val="20"/>
        </w:rPr>
      </w:pPr>
      <w:r w:rsidRPr="00551CC7">
        <w:rPr>
          <w:rFonts w:ascii="Times New Roman" w:eastAsia="標楷體" w:hAnsi="Times New Roman" w:cs="Times New Roman"/>
          <w:sz w:val="20"/>
          <w:szCs w:val="20"/>
        </w:rPr>
        <w:t>運人員專業訓練</w:t>
      </w:r>
      <w:r w:rsidRPr="00551CC7">
        <w:rPr>
          <w:rFonts w:ascii="Times New Roman" w:eastAsia="標楷體" w:hAnsi="Times New Roman" w:cs="Times New Roman" w:hint="eastAsia"/>
          <w:sz w:val="20"/>
          <w:szCs w:val="20"/>
        </w:rPr>
        <w:t>、</w:t>
      </w:r>
      <w:r w:rsidRPr="00551CC7">
        <w:rPr>
          <w:rFonts w:ascii="Times New Roman" w:eastAsia="標楷體" w:hAnsi="Times New Roman" w:cs="Times New Roman"/>
          <w:sz w:val="20"/>
          <w:szCs w:val="20"/>
        </w:rPr>
        <w:t>突發狀況下</w:t>
      </w:r>
      <w:r w:rsidRPr="00551CC7">
        <w:rPr>
          <w:rFonts w:ascii="Times New Roman" w:eastAsia="標楷體" w:hAnsi="Times New Roman" w:cs="Times New Roman" w:hint="eastAsia"/>
          <w:sz w:val="20"/>
          <w:szCs w:val="20"/>
        </w:rPr>
        <w:t>之危機</w:t>
      </w:r>
      <w:r w:rsidRPr="00551CC7">
        <w:rPr>
          <w:rFonts w:ascii="Times New Roman" w:eastAsia="標楷體" w:hAnsi="Times New Roman" w:cs="Times New Roman"/>
          <w:sz w:val="20"/>
          <w:szCs w:val="20"/>
        </w:rPr>
        <w:t>處理方式</w:t>
      </w:r>
      <w:r w:rsidRPr="00551CC7">
        <w:rPr>
          <w:rFonts w:ascii="Times New Roman" w:eastAsia="標楷體" w:hAnsi="Times New Roman" w:cs="Times New Roman" w:hint="eastAsia"/>
          <w:sz w:val="20"/>
          <w:szCs w:val="20"/>
        </w:rPr>
        <w:t>及緊急應變措施</w:t>
      </w:r>
      <w:r w:rsidRPr="00551CC7">
        <w:rPr>
          <w:rFonts w:ascii="Times New Roman" w:eastAsia="標楷體" w:hAnsi="Times New Roman" w:cs="Times New Roman"/>
          <w:sz w:val="20"/>
          <w:szCs w:val="20"/>
        </w:rPr>
        <w:t>等</w:t>
      </w:r>
      <w:r w:rsidRPr="00551CC7">
        <w:rPr>
          <w:rFonts w:ascii="Times New Roman" w:eastAsia="標楷體" w:hAnsi="Times New Roman" w:cs="Times New Roman" w:hint="eastAsia"/>
          <w:sz w:val="20"/>
          <w:szCs w:val="20"/>
        </w:rPr>
        <w:t>。</w:t>
      </w:r>
      <w:r w:rsidRPr="00551CC7">
        <w:rPr>
          <w:rFonts w:ascii="Times New Roman" w:eastAsia="標楷體" w:hAnsi="Times New Roman" w:cs="Times New Roman" w:hint="eastAsia"/>
          <w:sz w:val="20"/>
          <w:szCs w:val="20"/>
        </w:rPr>
        <w:t>)</w:t>
      </w:r>
    </w:p>
    <w:p w:rsidR="00474913" w:rsidRPr="0084622F" w:rsidRDefault="00474913" w:rsidP="00474913">
      <w:pPr>
        <w:spacing w:line="440" w:lineRule="exact"/>
        <w:ind w:firstLineChars="100" w:firstLine="320"/>
        <w:jc w:val="both"/>
        <w:rPr>
          <w:rFonts w:ascii="Times New Roman" w:eastAsia="標楷體" w:hAnsi="Times New Roman" w:cs="Times New Roman"/>
          <w:sz w:val="32"/>
          <w:szCs w:val="32"/>
        </w:rPr>
      </w:pPr>
      <w:r w:rsidRPr="0084622F">
        <w:rPr>
          <w:rFonts w:ascii="Times New Roman" w:eastAsia="標楷體" w:hAnsi="Times New Roman" w:cs="Times New Roman"/>
          <w:sz w:val="32"/>
          <w:szCs w:val="32"/>
        </w:rPr>
        <w:t>四、管理及幕僚</w:t>
      </w:r>
    </w:p>
    <w:p w:rsidR="00474913" w:rsidRPr="0084622F" w:rsidRDefault="00474913" w:rsidP="00767D02">
      <w:pPr>
        <w:spacing w:line="440" w:lineRule="exact"/>
        <w:ind w:left="761"/>
        <w:jc w:val="both"/>
        <w:rPr>
          <w:rFonts w:ascii="Times New Roman" w:eastAsia="標楷體" w:hAnsi="Times New Roman" w:cs="Times New Roman"/>
          <w:sz w:val="32"/>
          <w:szCs w:val="32"/>
        </w:rPr>
      </w:pPr>
      <w:r w:rsidRPr="0084622F">
        <w:rPr>
          <w:rFonts w:ascii="Times New Roman" w:eastAsia="標楷體" w:hAnsi="Times New Roman" w:cs="Times New Roman"/>
          <w:sz w:val="32"/>
          <w:szCs w:val="32"/>
        </w:rPr>
        <w:t>（一）管理組織結構及職掌</w:t>
      </w:r>
      <w:r w:rsidRPr="0084622F">
        <w:rPr>
          <w:rFonts w:ascii="Times New Roman" w:eastAsia="標楷體" w:hAnsi="Times New Roman" w:cs="Times New Roman" w:hint="eastAsia"/>
          <w:sz w:val="32"/>
          <w:szCs w:val="32"/>
        </w:rPr>
        <w:t>。</w:t>
      </w:r>
    </w:p>
    <w:p w:rsidR="00474913" w:rsidRPr="0084622F" w:rsidRDefault="00474913" w:rsidP="00767D02">
      <w:pPr>
        <w:spacing w:line="440" w:lineRule="exact"/>
        <w:ind w:left="761"/>
        <w:jc w:val="both"/>
        <w:rPr>
          <w:rFonts w:ascii="Times New Roman" w:eastAsia="標楷體" w:hAnsi="Times New Roman" w:cs="Times New Roman"/>
          <w:sz w:val="32"/>
          <w:szCs w:val="32"/>
        </w:rPr>
      </w:pPr>
      <w:r w:rsidRPr="0084622F">
        <w:rPr>
          <w:rFonts w:ascii="Times New Roman" w:eastAsia="標楷體" w:hAnsi="Times New Roman" w:cs="Times New Roman"/>
          <w:sz w:val="32"/>
          <w:szCs w:val="32"/>
        </w:rPr>
        <w:t>（二）重要幹部</w:t>
      </w:r>
      <w:r w:rsidRPr="00767D02">
        <w:rPr>
          <w:rFonts w:ascii="Times New Roman" w:eastAsia="標楷體" w:hAnsi="Times New Roman" w:cs="Times New Roman"/>
          <w:sz w:val="32"/>
          <w:szCs w:val="32"/>
        </w:rPr>
        <w:t>及主任技術員</w:t>
      </w:r>
      <w:r w:rsidRPr="0084622F">
        <w:rPr>
          <w:rFonts w:ascii="Times New Roman" w:eastAsia="標楷體" w:hAnsi="Times New Roman" w:cs="Times New Roman"/>
          <w:sz w:val="32"/>
          <w:szCs w:val="32"/>
        </w:rPr>
        <w:t>學經歷</w:t>
      </w:r>
      <w:r w:rsidRPr="0084622F">
        <w:rPr>
          <w:rFonts w:ascii="Times New Roman" w:eastAsia="標楷體" w:hAnsi="Times New Roman" w:cs="Times New Roman" w:hint="eastAsia"/>
          <w:sz w:val="32"/>
          <w:szCs w:val="32"/>
        </w:rPr>
        <w:t>。</w:t>
      </w:r>
    </w:p>
    <w:p w:rsidR="00474913" w:rsidRPr="0084622F" w:rsidRDefault="00474913" w:rsidP="00767D02">
      <w:pPr>
        <w:spacing w:line="440" w:lineRule="exact"/>
        <w:ind w:left="761"/>
        <w:jc w:val="both"/>
        <w:rPr>
          <w:rFonts w:ascii="Times New Roman" w:eastAsia="標楷體" w:hAnsi="Times New Roman" w:cs="Times New Roman"/>
          <w:sz w:val="32"/>
          <w:szCs w:val="32"/>
        </w:rPr>
      </w:pPr>
      <w:r w:rsidRPr="0084622F">
        <w:rPr>
          <w:rFonts w:ascii="Times New Roman" w:eastAsia="標楷體" w:hAnsi="Times New Roman" w:cs="Times New Roman"/>
          <w:sz w:val="32"/>
          <w:szCs w:val="32"/>
        </w:rPr>
        <w:t>（三）人才招募計畫</w:t>
      </w:r>
      <w:r w:rsidRPr="0084622F">
        <w:rPr>
          <w:rFonts w:ascii="Times New Roman" w:eastAsia="標楷體" w:hAnsi="Times New Roman" w:cs="Times New Roman" w:hint="eastAsia"/>
          <w:sz w:val="32"/>
          <w:szCs w:val="32"/>
        </w:rPr>
        <w:t>。</w:t>
      </w:r>
    </w:p>
    <w:p w:rsidR="00474913" w:rsidRPr="0084622F" w:rsidRDefault="00474913" w:rsidP="00767D02">
      <w:pPr>
        <w:spacing w:line="440" w:lineRule="exact"/>
        <w:ind w:left="761"/>
        <w:jc w:val="both"/>
        <w:rPr>
          <w:rFonts w:ascii="Times New Roman" w:eastAsia="標楷體" w:hAnsi="Times New Roman" w:cs="Times New Roman"/>
          <w:sz w:val="32"/>
          <w:szCs w:val="32"/>
        </w:rPr>
      </w:pPr>
      <w:r w:rsidRPr="0084622F">
        <w:rPr>
          <w:rFonts w:ascii="Times New Roman" w:eastAsia="標楷體" w:hAnsi="Times New Roman" w:cs="Times New Roman"/>
          <w:sz w:val="32"/>
          <w:szCs w:val="32"/>
        </w:rPr>
        <w:t>（四）主要管理人員聘僱資格條件</w:t>
      </w:r>
      <w:r w:rsidRPr="0084622F">
        <w:rPr>
          <w:rFonts w:ascii="Times New Roman" w:eastAsia="標楷體" w:hAnsi="Times New Roman" w:cs="Times New Roman" w:hint="eastAsia"/>
          <w:sz w:val="32"/>
          <w:szCs w:val="32"/>
        </w:rPr>
        <w:t>。</w:t>
      </w:r>
    </w:p>
    <w:p w:rsidR="00474913" w:rsidRPr="0084622F" w:rsidRDefault="00474913" w:rsidP="00767D02">
      <w:pPr>
        <w:spacing w:line="440" w:lineRule="exact"/>
        <w:ind w:left="761"/>
        <w:jc w:val="both"/>
        <w:rPr>
          <w:rFonts w:ascii="Times New Roman" w:eastAsia="標楷體" w:hAnsi="Times New Roman" w:cs="Times New Roman"/>
          <w:sz w:val="32"/>
          <w:szCs w:val="32"/>
        </w:rPr>
      </w:pPr>
      <w:r w:rsidRPr="0084622F">
        <w:rPr>
          <w:rFonts w:ascii="Times New Roman" w:eastAsia="標楷體" w:hAnsi="Times New Roman" w:cs="Times New Roman"/>
          <w:sz w:val="32"/>
          <w:szCs w:val="32"/>
        </w:rPr>
        <w:t>（五）人員在職訓練計畫及執行情形</w:t>
      </w:r>
      <w:r w:rsidRPr="0084622F">
        <w:rPr>
          <w:rFonts w:ascii="Times New Roman" w:eastAsia="標楷體" w:hAnsi="Times New Roman" w:cs="Times New Roman" w:hint="eastAsia"/>
          <w:sz w:val="32"/>
          <w:szCs w:val="32"/>
        </w:rPr>
        <w:t>。</w:t>
      </w:r>
    </w:p>
    <w:p w:rsidR="00474913" w:rsidRPr="0084622F" w:rsidRDefault="00474913" w:rsidP="00474913">
      <w:pPr>
        <w:spacing w:line="440" w:lineRule="exact"/>
        <w:ind w:firstLineChars="100" w:firstLine="320"/>
        <w:jc w:val="both"/>
        <w:rPr>
          <w:rFonts w:ascii="Times New Roman" w:eastAsia="標楷體" w:hAnsi="Times New Roman" w:cs="Times New Roman"/>
          <w:sz w:val="32"/>
          <w:szCs w:val="32"/>
        </w:rPr>
      </w:pPr>
      <w:r w:rsidRPr="0084622F">
        <w:rPr>
          <w:rFonts w:ascii="Times New Roman" w:eastAsia="標楷體" w:hAnsi="Times New Roman" w:cs="Times New Roman"/>
          <w:sz w:val="32"/>
          <w:szCs w:val="32"/>
        </w:rPr>
        <w:t>五、風險控制機制與控管情形分析</w:t>
      </w:r>
    </w:p>
    <w:p w:rsidR="00474913" w:rsidRPr="0084622F" w:rsidRDefault="00474913" w:rsidP="00553F2F">
      <w:pPr>
        <w:spacing w:line="440" w:lineRule="exact"/>
        <w:ind w:left="761"/>
        <w:jc w:val="both"/>
        <w:rPr>
          <w:rFonts w:ascii="Times New Roman" w:eastAsia="標楷體" w:hAnsi="Times New Roman" w:cs="Times New Roman"/>
          <w:sz w:val="32"/>
          <w:szCs w:val="32"/>
        </w:rPr>
      </w:pPr>
      <w:r w:rsidRPr="0084622F">
        <w:rPr>
          <w:rFonts w:ascii="Times New Roman" w:eastAsia="標楷體" w:hAnsi="Times New Roman" w:cs="Times New Roman"/>
          <w:sz w:val="32"/>
          <w:szCs w:val="32"/>
        </w:rPr>
        <w:t>（一）現存主要風險與潛在可能風險</w:t>
      </w:r>
      <w:r w:rsidRPr="0084622F">
        <w:rPr>
          <w:rFonts w:ascii="Times New Roman" w:eastAsia="標楷體" w:hAnsi="Times New Roman" w:cs="Times New Roman" w:hint="eastAsia"/>
          <w:sz w:val="32"/>
          <w:szCs w:val="32"/>
        </w:rPr>
        <w:t>。</w:t>
      </w:r>
    </w:p>
    <w:p w:rsidR="00474913" w:rsidRPr="0084622F" w:rsidRDefault="00474913" w:rsidP="00553F2F">
      <w:pPr>
        <w:spacing w:line="440" w:lineRule="exact"/>
        <w:ind w:left="761"/>
        <w:jc w:val="both"/>
        <w:rPr>
          <w:rFonts w:ascii="Times New Roman" w:eastAsia="標楷體" w:hAnsi="Times New Roman" w:cs="Times New Roman"/>
          <w:sz w:val="32"/>
          <w:szCs w:val="32"/>
        </w:rPr>
      </w:pPr>
      <w:r w:rsidRPr="0084622F">
        <w:rPr>
          <w:rFonts w:ascii="Times New Roman" w:eastAsia="標楷體" w:hAnsi="Times New Roman" w:cs="Times New Roman"/>
          <w:sz w:val="32"/>
          <w:szCs w:val="32"/>
        </w:rPr>
        <w:t>（二）現有風險控管機制及風險控管之有效性分析</w:t>
      </w:r>
      <w:r w:rsidRPr="0084622F">
        <w:rPr>
          <w:rFonts w:ascii="Times New Roman" w:eastAsia="標楷體" w:hAnsi="Times New Roman" w:cs="Times New Roman" w:hint="eastAsia"/>
          <w:sz w:val="32"/>
          <w:szCs w:val="32"/>
        </w:rPr>
        <w:t>。</w:t>
      </w:r>
    </w:p>
    <w:p w:rsidR="00474913" w:rsidRPr="0084622F" w:rsidRDefault="00474913" w:rsidP="00474913">
      <w:pPr>
        <w:spacing w:line="440" w:lineRule="exact"/>
        <w:ind w:firstLineChars="100" w:firstLine="320"/>
        <w:jc w:val="both"/>
        <w:rPr>
          <w:rFonts w:ascii="Times New Roman" w:eastAsia="標楷體" w:hAnsi="Times New Roman" w:cs="Times New Roman"/>
          <w:sz w:val="32"/>
          <w:szCs w:val="32"/>
        </w:rPr>
      </w:pPr>
      <w:r w:rsidRPr="0084622F">
        <w:rPr>
          <w:rFonts w:ascii="Times New Roman" w:eastAsia="標楷體" w:hAnsi="Times New Roman" w:cs="Times New Roman"/>
          <w:sz w:val="32"/>
          <w:szCs w:val="32"/>
        </w:rPr>
        <w:t>六、公司</w:t>
      </w:r>
      <w:r w:rsidRPr="0084622F">
        <w:rPr>
          <w:rFonts w:ascii="Times New Roman" w:eastAsia="標楷體" w:hAnsi="Times New Roman" w:cs="Times New Roman" w:hint="eastAsia"/>
          <w:sz w:val="32"/>
          <w:szCs w:val="32"/>
        </w:rPr>
        <w:t>過去獲利情形及</w:t>
      </w:r>
      <w:r w:rsidRPr="0084622F">
        <w:rPr>
          <w:rFonts w:ascii="Times New Roman" w:eastAsia="標楷體" w:hAnsi="Times New Roman" w:cs="Times New Roman"/>
          <w:sz w:val="32"/>
          <w:szCs w:val="32"/>
        </w:rPr>
        <w:t>未來獲利潛力</w:t>
      </w:r>
    </w:p>
    <w:p w:rsidR="00474913" w:rsidRPr="0084622F" w:rsidRDefault="00474913" w:rsidP="00553F2F">
      <w:pPr>
        <w:spacing w:line="440" w:lineRule="exact"/>
        <w:ind w:left="761"/>
        <w:jc w:val="both"/>
        <w:rPr>
          <w:rFonts w:ascii="細明體" w:eastAsia="標楷體" w:hAnsi="Courier New" w:cs="Times New Roman"/>
          <w:b/>
          <w:sz w:val="32"/>
          <w:szCs w:val="32"/>
        </w:rPr>
      </w:pPr>
      <w:r w:rsidRPr="0084622F">
        <w:rPr>
          <w:rFonts w:ascii="Times New Roman" w:eastAsia="標楷體" w:hAnsi="Times New Roman" w:cs="Times New Roman"/>
          <w:sz w:val="32"/>
          <w:szCs w:val="32"/>
        </w:rPr>
        <w:t>（一）</w:t>
      </w:r>
      <w:r w:rsidRPr="0084622F">
        <w:rPr>
          <w:rFonts w:ascii="細明體" w:eastAsia="標楷體" w:hAnsi="Courier New" w:cs="Times New Roman" w:hint="eastAsia"/>
          <w:sz w:val="32"/>
          <w:szCs w:val="32"/>
        </w:rPr>
        <w:t>請</w:t>
      </w:r>
      <w:r w:rsidRPr="0084622F">
        <w:rPr>
          <w:rFonts w:ascii="Times New Roman" w:eastAsia="標楷體" w:hAnsi="Times New Roman" w:cs="Times New Roman" w:hint="eastAsia"/>
          <w:sz w:val="32"/>
          <w:szCs w:val="32"/>
        </w:rPr>
        <w:t>填寫下列項目，並提供佐證資料</w:t>
      </w:r>
      <w:proofErr w:type="gramStart"/>
      <w:r w:rsidRPr="0084622F">
        <w:rPr>
          <w:rFonts w:ascii="Times New Roman" w:eastAsia="標楷體" w:hAnsi="Times New Roman" w:cs="Times New Roman" w:hint="eastAsia"/>
          <w:sz w:val="32"/>
          <w:szCs w:val="32"/>
        </w:rPr>
        <w:t>如</w:t>
      </w:r>
      <w:r w:rsidR="00553F2F">
        <w:rPr>
          <w:rFonts w:ascii="Times New Roman" w:eastAsia="標楷體" w:hAnsi="Times New Roman" w:cs="Times New Roman" w:hint="eastAsia"/>
          <w:sz w:val="32"/>
          <w:szCs w:val="32"/>
        </w:rPr>
        <w:t>肆</w:t>
      </w:r>
      <w:r w:rsidR="00553F2F">
        <w:rPr>
          <w:rFonts w:ascii="微軟正黑體" w:eastAsia="微軟正黑體" w:hAnsi="微軟正黑體" w:cs="Times New Roman" w:hint="eastAsia"/>
          <w:sz w:val="32"/>
          <w:szCs w:val="32"/>
        </w:rPr>
        <w:t>、</w:t>
      </w:r>
      <w:proofErr w:type="gramEnd"/>
      <w:r w:rsidR="00553F2F">
        <w:rPr>
          <w:rFonts w:ascii="Times New Roman" w:eastAsia="標楷體" w:hAnsi="Times New Roman" w:cs="Times New Roman" w:hint="eastAsia"/>
          <w:sz w:val="32"/>
          <w:szCs w:val="32"/>
        </w:rPr>
        <w:t>附件</w:t>
      </w:r>
      <w:r w:rsidRPr="0084622F">
        <w:rPr>
          <w:rFonts w:ascii="Times New Roman" w:eastAsia="標楷體" w:hAnsi="Times New Roman" w:cs="Times New Roman" w:hint="eastAsia"/>
          <w:sz w:val="32"/>
          <w:szCs w:val="32"/>
        </w:rPr>
        <w:t>所示</w:t>
      </w:r>
    </w:p>
    <w:tbl>
      <w:tblPr>
        <w:tblW w:w="8857" w:type="dxa"/>
        <w:tblInd w:w="1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3336"/>
        <w:gridCol w:w="1564"/>
        <w:gridCol w:w="1564"/>
        <w:gridCol w:w="1564"/>
      </w:tblGrid>
      <w:tr w:rsidR="00474913" w:rsidRPr="00553F2F" w:rsidTr="008F77C2">
        <w:trPr>
          <w:trHeight w:val="234"/>
        </w:trPr>
        <w:tc>
          <w:tcPr>
            <w:tcW w:w="4165" w:type="dxa"/>
            <w:gridSpan w:val="2"/>
            <w:tcBorders>
              <w:top w:val="single" w:sz="4" w:space="0" w:color="auto"/>
              <w:left w:val="single" w:sz="4" w:space="0" w:color="auto"/>
              <w:bottom w:val="single" w:sz="4" w:space="0" w:color="auto"/>
              <w:right w:val="single" w:sz="4" w:space="0" w:color="auto"/>
            </w:tcBorders>
            <w:vAlign w:val="center"/>
            <w:hideMark/>
          </w:tcPr>
          <w:p w:rsidR="00474913" w:rsidRPr="00553F2F" w:rsidRDefault="00474913" w:rsidP="00110CB4">
            <w:pPr>
              <w:adjustRightInd w:val="0"/>
              <w:snapToGrid w:val="0"/>
              <w:rPr>
                <w:rFonts w:ascii="Times New Roman" w:eastAsia="標楷體" w:hAnsi="Times New Roman" w:cs="Times New Roman"/>
                <w:sz w:val="28"/>
                <w:szCs w:val="28"/>
              </w:rPr>
            </w:pPr>
            <w:r w:rsidRPr="00553F2F">
              <w:rPr>
                <w:rFonts w:ascii="Times New Roman" w:eastAsia="標楷體" w:hAnsi="Times New Roman" w:cs="Times New Roman" w:hint="eastAsia"/>
                <w:sz w:val="28"/>
                <w:szCs w:val="28"/>
              </w:rPr>
              <w:t>年度</w:t>
            </w:r>
          </w:p>
        </w:tc>
        <w:tc>
          <w:tcPr>
            <w:tcW w:w="4692" w:type="dxa"/>
            <w:gridSpan w:val="3"/>
            <w:tcBorders>
              <w:top w:val="single" w:sz="4" w:space="0" w:color="auto"/>
              <w:left w:val="single" w:sz="4" w:space="0" w:color="auto"/>
              <w:bottom w:val="single" w:sz="4" w:space="0" w:color="auto"/>
              <w:right w:val="single" w:sz="4" w:space="0" w:color="auto"/>
            </w:tcBorders>
          </w:tcPr>
          <w:p w:rsidR="00474913" w:rsidRPr="00553F2F" w:rsidRDefault="00474913" w:rsidP="00110CB4">
            <w:pPr>
              <w:adjustRightInd w:val="0"/>
              <w:snapToGrid w:val="0"/>
              <w:jc w:val="center"/>
              <w:rPr>
                <w:rFonts w:ascii="Times New Roman" w:eastAsia="標楷體" w:hAnsi="Times New Roman" w:cs="Times New Roman"/>
                <w:sz w:val="28"/>
                <w:szCs w:val="28"/>
              </w:rPr>
            </w:pPr>
            <w:r w:rsidRPr="00553F2F">
              <w:rPr>
                <w:rFonts w:ascii="Times New Roman" w:eastAsia="標楷體" w:hAnsi="Times New Roman" w:cs="Times New Roman" w:hint="eastAsia"/>
                <w:sz w:val="28"/>
                <w:szCs w:val="28"/>
              </w:rPr>
              <w:t>過去</w:t>
            </w:r>
            <w:proofErr w:type="gramStart"/>
            <w:r w:rsidRPr="00553F2F">
              <w:rPr>
                <w:rFonts w:ascii="Times New Roman" w:eastAsia="標楷體" w:hAnsi="Times New Roman" w:cs="Times New Roman" w:hint="eastAsia"/>
                <w:sz w:val="28"/>
                <w:szCs w:val="28"/>
              </w:rPr>
              <w:t>三</w:t>
            </w:r>
            <w:proofErr w:type="gramEnd"/>
            <w:r w:rsidRPr="00553F2F">
              <w:rPr>
                <w:rFonts w:ascii="Times New Roman" w:eastAsia="標楷體" w:hAnsi="Times New Roman" w:cs="Times New Roman" w:hint="eastAsia"/>
                <w:sz w:val="28"/>
                <w:szCs w:val="28"/>
              </w:rPr>
              <w:t>年度財務資料</w:t>
            </w:r>
          </w:p>
        </w:tc>
      </w:tr>
      <w:tr w:rsidR="00474913" w:rsidRPr="00553F2F" w:rsidTr="008F77C2">
        <w:trPr>
          <w:trHeight w:val="234"/>
        </w:trPr>
        <w:tc>
          <w:tcPr>
            <w:tcW w:w="4165" w:type="dxa"/>
            <w:gridSpan w:val="2"/>
            <w:tcBorders>
              <w:top w:val="single" w:sz="4" w:space="0" w:color="auto"/>
              <w:left w:val="single" w:sz="4" w:space="0" w:color="auto"/>
              <w:bottom w:val="single" w:sz="4" w:space="0" w:color="auto"/>
              <w:right w:val="single" w:sz="4" w:space="0" w:color="auto"/>
            </w:tcBorders>
            <w:vAlign w:val="center"/>
            <w:hideMark/>
          </w:tcPr>
          <w:p w:rsidR="00474913" w:rsidRPr="00553F2F" w:rsidRDefault="00474913" w:rsidP="00110CB4">
            <w:pPr>
              <w:adjustRightInd w:val="0"/>
              <w:snapToGrid w:val="0"/>
              <w:rPr>
                <w:rFonts w:ascii="Times New Roman" w:eastAsia="標楷體" w:hAnsi="Times New Roman" w:cs="Times New Roman"/>
                <w:sz w:val="28"/>
                <w:szCs w:val="28"/>
              </w:rPr>
            </w:pPr>
            <w:r w:rsidRPr="00553F2F">
              <w:rPr>
                <w:rFonts w:ascii="Times New Roman" w:eastAsia="標楷體" w:hAnsi="Times New Roman" w:cs="Times New Roman" w:hint="eastAsia"/>
                <w:sz w:val="28"/>
                <w:szCs w:val="28"/>
              </w:rPr>
              <w:t>項目</w:t>
            </w:r>
          </w:p>
        </w:tc>
        <w:tc>
          <w:tcPr>
            <w:tcW w:w="1564" w:type="dxa"/>
            <w:tcBorders>
              <w:top w:val="single" w:sz="4" w:space="0" w:color="auto"/>
              <w:left w:val="single" w:sz="4" w:space="0" w:color="auto"/>
              <w:bottom w:val="single" w:sz="4" w:space="0" w:color="auto"/>
              <w:right w:val="single" w:sz="4" w:space="0" w:color="auto"/>
            </w:tcBorders>
          </w:tcPr>
          <w:p w:rsidR="00474913" w:rsidRPr="00553F2F" w:rsidRDefault="00474913" w:rsidP="00553F2F">
            <w:pPr>
              <w:adjustRightInd w:val="0"/>
              <w:snapToGrid w:val="0"/>
              <w:ind w:firstLineChars="250" w:firstLine="700"/>
              <w:rPr>
                <w:rFonts w:ascii="Times New Roman" w:eastAsia="標楷體" w:hAnsi="Times New Roman" w:cs="Times New Roman"/>
                <w:sz w:val="28"/>
                <w:szCs w:val="28"/>
              </w:rPr>
            </w:pPr>
            <w:r w:rsidRPr="00553F2F">
              <w:rPr>
                <w:rFonts w:ascii="Times New Roman" w:eastAsia="標楷體" w:hAnsi="Times New Roman" w:cs="Times New Roman" w:hint="eastAsia"/>
                <w:sz w:val="28"/>
                <w:szCs w:val="28"/>
              </w:rPr>
              <w:t>年</w:t>
            </w:r>
          </w:p>
        </w:tc>
        <w:tc>
          <w:tcPr>
            <w:tcW w:w="1564" w:type="dxa"/>
            <w:tcBorders>
              <w:top w:val="single" w:sz="4" w:space="0" w:color="auto"/>
              <w:left w:val="single" w:sz="4" w:space="0" w:color="auto"/>
              <w:bottom w:val="single" w:sz="4" w:space="0" w:color="auto"/>
              <w:right w:val="single" w:sz="4" w:space="0" w:color="auto"/>
            </w:tcBorders>
            <w:vAlign w:val="center"/>
            <w:hideMark/>
          </w:tcPr>
          <w:p w:rsidR="00474913" w:rsidRPr="00553F2F" w:rsidRDefault="00474913" w:rsidP="00553F2F">
            <w:pPr>
              <w:adjustRightInd w:val="0"/>
              <w:snapToGrid w:val="0"/>
              <w:ind w:firstLineChars="200" w:firstLine="560"/>
              <w:rPr>
                <w:rFonts w:ascii="Times New Roman" w:eastAsia="標楷體" w:hAnsi="Times New Roman" w:cs="Times New Roman"/>
                <w:sz w:val="28"/>
                <w:szCs w:val="28"/>
              </w:rPr>
            </w:pPr>
            <w:r w:rsidRPr="00553F2F">
              <w:rPr>
                <w:rFonts w:ascii="Times New Roman" w:eastAsia="標楷體" w:hAnsi="Times New Roman" w:cs="Times New Roman" w:hint="eastAsia"/>
                <w:sz w:val="28"/>
                <w:szCs w:val="28"/>
              </w:rPr>
              <w:t>年</w:t>
            </w:r>
          </w:p>
        </w:tc>
        <w:tc>
          <w:tcPr>
            <w:tcW w:w="1564" w:type="dxa"/>
            <w:tcBorders>
              <w:top w:val="single" w:sz="4" w:space="0" w:color="auto"/>
              <w:left w:val="single" w:sz="4" w:space="0" w:color="auto"/>
              <w:bottom w:val="single" w:sz="4" w:space="0" w:color="auto"/>
              <w:right w:val="single" w:sz="4" w:space="0" w:color="auto"/>
            </w:tcBorders>
            <w:vAlign w:val="center"/>
            <w:hideMark/>
          </w:tcPr>
          <w:p w:rsidR="00474913" w:rsidRPr="00553F2F" w:rsidRDefault="00474913" w:rsidP="00553F2F">
            <w:pPr>
              <w:adjustRightInd w:val="0"/>
              <w:snapToGrid w:val="0"/>
              <w:ind w:firstLineChars="250" w:firstLine="700"/>
              <w:rPr>
                <w:rFonts w:ascii="Times New Roman" w:eastAsia="標楷體" w:hAnsi="Times New Roman" w:cs="Times New Roman"/>
                <w:sz w:val="28"/>
                <w:szCs w:val="28"/>
              </w:rPr>
            </w:pPr>
            <w:r w:rsidRPr="00553F2F">
              <w:rPr>
                <w:rFonts w:ascii="Times New Roman" w:eastAsia="標楷體" w:hAnsi="Times New Roman" w:cs="Times New Roman" w:hint="eastAsia"/>
                <w:sz w:val="28"/>
                <w:szCs w:val="28"/>
              </w:rPr>
              <w:t>年</w:t>
            </w:r>
          </w:p>
        </w:tc>
      </w:tr>
      <w:tr w:rsidR="00474913" w:rsidRPr="00553F2F" w:rsidTr="008F77C2">
        <w:trPr>
          <w:trHeight w:val="234"/>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rsidR="00474913" w:rsidRPr="00553F2F" w:rsidRDefault="00474913" w:rsidP="00110CB4">
            <w:pPr>
              <w:adjustRightInd w:val="0"/>
              <w:snapToGrid w:val="0"/>
              <w:rPr>
                <w:rFonts w:ascii="Times New Roman" w:eastAsia="標楷體" w:hAnsi="Times New Roman" w:cs="Times New Roman"/>
                <w:sz w:val="28"/>
                <w:szCs w:val="28"/>
              </w:rPr>
            </w:pPr>
            <w:r w:rsidRPr="00553F2F">
              <w:rPr>
                <w:rFonts w:ascii="Times New Roman" w:eastAsia="標楷體" w:hAnsi="Times New Roman" w:cs="Times New Roman" w:hint="eastAsia"/>
                <w:sz w:val="28"/>
                <w:szCs w:val="28"/>
              </w:rPr>
              <w:t>財務結構</w:t>
            </w:r>
          </w:p>
        </w:tc>
        <w:tc>
          <w:tcPr>
            <w:tcW w:w="3336" w:type="dxa"/>
            <w:tcBorders>
              <w:top w:val="single" w:sz="4" w:space="0" w:color="auto"/>
              <w:left w:val="single" w:sz="4" w:space="0" w:color="auto"/>
              <w:bottom w:val="single" w:sz="4" w:space="0" w:color="auto"/>
              <w:right w:val="single" w:sz="4" w:space="0" w:color="auto"/>
            </w:tcBorders>
            <w:hideMark/>
          </w:tcPr>
          <w:p w:rsidR="00474913" w:rsidRPr="00553F2F" w:rsidRDefault="00474913" w:rsidP="00110CB4">
            <w:pPr>
              <w:adjustRightInd w:val="0"/>
              <w:snapToGrid w:val="0"/>
              <w:rPr>
                <w:rFonts w:ascii="Times New Roman" w:eastAsia="標楷體" w:hAnsi="Times New Roman" w:cs="Times New Roman"/>
                <w:sz w:val="28"/>
                <w:szCs w:val="28"/>
              </w:rPr>
            </w:pPr>
            <w:r w:rsidRPr="00553F2F">
              <w:rPr>
                <w:rFonts w:ascii="Times New Roman" w:eastAsia="標楷體" w:hAnsi="Times New Roman" w:cs="Times New Roman" w:hint="eastAsia"/>
                <w:sz w:val="28"/>
                <w:szCs w:val="28"/>
              </w:rPr>
              <w:t>負債</w:t>
            </w:r>
            <w:r w:rsidR="0046645B">
              <w:rPr>
                <w:rFonts w:ascii="Times New Roman" w:eastAsia="標楷體" w:hAnsi="Times New Roman" w:cs="Times New Roman" w:hint="eastAsia"/>
                <w:sz w:val="28"/>
                <w:szCs w:val="28"/>
              </w:rPr>
              <w:t>占</w:t>
            </w:r>
            <w:r w:rsidRPr="00553F2F">
              <w:rPr>
                <w:rFonts w:ascii="Times New Roman" w:eastAsia="標楷體" w:hAnsi="Times New Roman" w:cs="Times New Roman" w:hint="eastAsia"/>
                <w:sz w:val="28"/>
                <w:szCs w:val="28"/>
              </w:rPr>
              <w:t>資產比率</w:t>
            </w:r>
            <w:r w:rsidRPr="00553F2F">
              <w:rPr>
                <w:rFonts w:ascii="Times New Roman" w:eastAsia="標楷體" w:hAnsi="Times New Roman" w:cs="Times New Roman"/>
                <w:sz w:val="28"/>
                <w:szCs w:val="28"/>
              </w:rPr>
              <w:t>(%)</w:t>
            </w:r>
          </w:p>
        </w:tc>
        <w:tc>
          <w:tcPr>
            <w:tcW w:w="1564" w:type="dxa"/>
            <w:tcBorders>
              <w:top w:val="single" w:sz="4" w:space="0" w:color="auto"/>
              <w:left w:val="single" w:sz="4" w:space="0" w:color="auto"/>
              <w:bottom w:val="single" w:sz="4" w:space="0" w:color="auto"/>
              <w:right w:val="single" w:sz="4" w:space="0" w:color="auto"/>
            </w:tcBorders>
          </w:tcPr>
          <w:p w:rsidR="00474913" w:rsidRPr="00553F2F" w:rsidRDefault="00474913" w:rsidP="00110CB4">
            <w:pPr>
              <w:adjustRightInd w:val="0"/>
              <w:snapToGrid w:val="0"/>
              <w:rPr>
                <w:rFonts w:ascii="Times New Roman" w:eastAsia="標楷體" w:hAnsi="Times New Roman" w:cs="Times New Roman"/>
                <w:sz w:val="28"/>
                <w:szCs w:val="28"/>
              </w:rPr>
            </w:pPr>
          </w:p>
        </w:tc>
        <w:tc>
          <w:tcPr>
            <w:tcW w:w="1564" w:type="dxa"/>
            <w:tcBorders>
              <w:top w:val="single" w:sz="4" w:space="0" w:color="auto"/>
              <w:left w:val="single" w:sz="4" w:space="0" w:color="auto"/>
              <w:bottom w:val="single" w:sz="4" w:space="0" w:color="auto"/>
              <w:right w:val="single" w:sz="4" w:space="0" w:color="auto"/>
            </w:tcBorders>
          </w:tcPr>
          <w:p w:rsidR="00474913" w:rsidRPr="00553F2F" w:rsidRDefault="00474913" w:rsidP="00110CB4">
            <w:pPr>
              <w:adjustRightInd w:val="0"/>
              <w:snapToGrid w:val="0"/>
              <w:rPr>
                <w:rFonts w:ascii="Times New Roman" w:eastAsia="標楷體" w:hAnsi="Times New Roman" w:cs="Times New Roman"/>
                <w:sz w:val="28"/>
                <w:szCs w:val="28"/>
              </w:rPr>
            </w:pPr>
          </w:p>
        </w:tc>
        <w:tc>
          <w:tcPr>
            <w:tcW w:w="1564" w:type="dxa"/>
            <w:tcBorders>
              <w:top w:val="single" w:sz="4" w:space="0" w:color="auto"/>
              <w:left w:val="single" w:sz="4" w:space="0" w:color="auto"/>
              <w:bottom w:val="single" w:sz="4" w:space="0" w:color="auto"/>
              <w:right w:val="single" w:sz="4" w:space="0" w:color="auto"/>
            </w:tcBorders>
          </w:tcPr>
          <w:p w:rsidR="00474913" w:rsidRPr="00553F2F" w:rsidRDefault="00474913" w:rsidP="00110CB4">
            <w:pPr>
              <w:adjustRightInd w:val="0"/>
              <w:snapToGrid w:val="0"/>
              <w:rPr>
                <w:rFonts w:ascii="Times New Roman" w:eastAsia="標楷體" w:hAnsi="Times New Roman" w:cs="Times New Roman"/>
                <w:sz w:val="28"/>
                <w:szCs w:val="28"/>
              </w:rPr>
            </w:pPr>
          </w:p>
        </w:tc>
      </w:tr>
      <w:tr w:rsidR="00474913" w:rsidRPr="00553F2F" w:rsidTr="008F77C2">
        <w:trPr>
          <w:trHeight w:val="112"/>
        </w:trPr>
        <w:tc>
          <w:tcPr>
            <w:tcW w:w="829" w:type="dxa"/>
            <w:vMerge/>
            <w:tcBorders>
              <w:top w:val="single" w:sz="4" w:space="0" w:color="auto"/>
              <w:left w:val="single" w:sz="4" w:space="0" w:color="auto"/>
              <w:bottom w:val="single" w:sz="4" w:space="0" w:color="auto"/>
              <w:right w:val="single" w:sz="4" w:space="0" w:color="auto"/>
            </w:tcBorders>
            <w:vAlign w:val="center"/>
            <w:hideMark/>
          </w:tcPr>
          <w:p w:rsidR="00474913" w:rsidRPr="00553F2F" w:rsidRDefault="00474913" w:rsidP="00110CB4">
            <w:pPr>
              <w:widowControl/>
              <w:rPr>
                <w:rFonts w:ascii="Times New Roman" w:eastAsia="標楷體" w:hAnsi="Times New Roman" w:cs="Times New Roman"/>
                <w:sz w:val="28"/>
                <w:szCs w:val="28"/>
              </w:rPr>
            </w:pPr>
          </w:p>
        </w:tc>
        <w:tc>
          <w:tcPr>
            <w:tcW w:w="3336" w:type="dxa"/>
            <w:tcBorders>
              <w:top w:val="single" w:sz="4" w:space="0" w:color="auto"/>
              <w:left w:val="single" w:sz="4" w:space="0" w:color="auto"/>
              <w:bottom w:val="single" w:sz="4" w:space="0" w:color="auto"/>
              <w:right w:val="single" w:sz="4" w:space="0" w:color="auto"/>
            </w:tcBorders>
            <w:hideMark/>
          </w:tcPr>
          <w:p w:rsidR="00474913" w:rsidRPr="00553F2F" w:rsidRDefault="00474913" w:rsidP="00110CB4">
            <w:pPr>
              <w:adjustRightInd w:val="0"/>
              <w:snapToGrid w:val="0"/>
              <w:rPr>
                <w:rFonts w:ascii="Times New Roman" w:eastAsia="標楷體" w:hAnsi="Times New Roman" w:cs="Times New Roman"/>
                <w:sz w:val="28"/>
                <w:szCs w:val="28"/>
              </w:rPr>
            </w:pPr>
            <w:r w:rsidRPr="00553F2F">
              <w:rPr>
                <w:rFonts w:ascii="Times New Roman" w:eastAsia="標楷體" w:hAnsi="Times New Roman" w:cs="Times New Roman" w:hint="eastAsia"/>
                <w:sz w:val="28"/>
                <w:szCs w:val="28"/>
              </w:rPr>
              <w:t>長期資金</w:t>
            </w:r>
            <w:r w:rsidR="0046645B">
              <w:rPr>
                <w:rFonts w:ascii="Times New Roman" w:eastAsia="標楷體" w:hAnsi="Times New Roman" w:cs="Times New Roman" w:hint="eastAsia"/>
                <w:sz w:val="28"/>
                <w:szCs w:val="28"/>
              </w:rPr>
              <w:t>占</w:t>
            </w:r>
            <w:r w:rsidRPr="00553F2F">
              <w:rPr>
                <w:rFonts w:ascii="Times New Roman" w:eastAsia="標楷體" w:hAnsi="Times New Roman" w:cs="Times New Roman" w:hint="eastAsia"/>
                <w:sz w:val="28"/>
                <w:szCs w:val="28"/>
              </w:rPr>
              <w:t>固定資產比率</w:t>
            </w:r>
            <w:r w:rsidRPr="00553F2F">
              <w:rPr>
                <w:rFonts w:ascii="Times New Roman" w:eastAsia="標楷體" w:hAnsi="Times New Roman" w:cs="Times New Roman"/>
                <w:sz w:val="28"/>
                <w:szCs w:val="28"/>
              </w:rPr>
              <w:t>(%)</w:t>
            </w:r>
          </w:p>
        </w:tc>
        <w:tc>
          <w:tcPr>
            <w:tcW w:w="1564" w:type="dxa"/>
            <w:tcBorders>
              <w:top w:val="single" w:sz="4" w:space="0" w:color="auto"/>
              <w:left w:val="single" w:sz="4" w:space="0" w:color="auto"/>
              <w:bottom w:val="single" w:sz="4" w:space="0" w:color="auto"/>
              <w:right w:val="single" w:sz="4" w:space="0" w:color="auto"/>
            </w:tcBorders>
          </w:tcPr>
          <w:p w:rsidR="00474913" w:rsidRPr="00553F2F" w:rsidRDefault="00474913" w:rsidP="00110CB4">
            <w:pPr>
              <w:adjustRightInd w:val="0"/>
              <w:snapToGrid w:val="0"/>
              <w:rPr>
                <w:rFonts w:ascii="Times New Roman" w:eastAsia="標楷體" w:hAnsi="Times New Roman" w:cs="Times New Roman"/>
                <w:sz w:val="28"/>
                <w:szCs w:val="28"/>
              </w:rPr>
            </w:pPr>
          </w:p>
        </w:tc>
        <w:tc>
          <w:tcPr>
            <w:tcW w:w="1564" w:type="dxa"/>
            <w:tcBorders>
              <w:top w:val="single" w:sz="4" w:space="0" w:color="auto"/>
              <w:left w:val="single" w:sz="4" w:space="0" w:color="auto"/>
              <w:bottom w:val="single" w:sz="4" w:space="0" w:color="auto"/>
              <w:right w:val="single" w:sz="4" w:space="0" w:color="auto"/>
            </w:tcBorders>
          </w:tcPr>
          <w:p w:rsidR="00474913" w:rsidRPr="00553F2F" w:rsidRDefault="00474913" w:rsidP="00110CB4">
            <w:pPr>
              <w:adjustRightInd w:val="0"/>
              <w:snapToGrid w:val="0"/>
              <w:rPr>
                <w:rFonts w:ascii="Times New Roman" w:eastAsia="標楷體" w:hAnsi="Times New Roman" w:cs="Times New Roman"/>
                <w:sz w:val="28"/>
                <w:szCs w:val="28"/>
              </w:rPr>
            </w:pPr>
          </w:p>
        </w:tc>
        <w:tc>
          <w:tcPr>
            <w:tcW w:w="1564" w:type="dxa"/>
            <w:tcBorders>
              <w:top w:val="single" w:sz="4" w:space="0" w:color="auto"/>
              <w:left w:val="single" w:sz="4" w:space="0" w:color="auto"/>
              <w:bottom w:val="single" w:sz="4" w:space="0" w:color="auto"/>
              <w:right w:val="single" w:sz="4" w:space="0" w:color="auto"/>
            </w:tcBorders>
          </w:tcPr>
          <w:p w:rsidR="00474913" w:rsidRPr="00553F2F" w:rsidRDefault="00474913" w:rsidP="00110CB4">
            <w:pPr>
              <w:adjustRightInd w:val="0"/>
              <w:snapToGrid w:val="0"/>
              <w:rPr>
                <w:rFonts w:ascii="Times New Roman" w:eastAsia="標楷體" w:hAnsi="Times New Roman" w:cs="Times New Roman"/>
                <w:sz w:val="28"/>
                <w:szCs w:val="28"/>
              </w:rPr>
            </w:pPr>
          </w:p>
        </w:tc>
      </w:tr>
      <w:tr w:rsidR="00474913" w:rsidRPr="00553F2F" w:rsidTr="008F77C2">
        <w:trPr>
          <w:trHeight w:val="234"/>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rsidR="00474913" w:rsidRPr="00553F2F" w:rsidRDefault="00474913" w:rsidP="00110CB4">
            <w:pPr>
              <w:adjustRightInd w:val="0"/>
              <w:snapToGrid w:val="0"/>
              <w:rPr>
                <w:rFonts w:ascii="Times New Roman" w:eastAsia="標楷體" w:hAnsi="Times New Roman" w:cs="Times New Roman"/>
                <w:sz w:val="28"/>
                <w:szCs w:val="28"/>
              </w:rPr>
            </w:pPr>
            <w:r w:rsidRPr="00553F2F">
              <w:rPr>
                <w:rFonts w:ascii="Times New Roman" w:eastAsia="標楷體" w:hAnsi="Times New Roman" w:cs="Times New Roman" w:hint="eastAsia"/>
                <w:sz w:val="28"/>
                <w:szCs w:val="28"/>
              </w:rPr>
              <w:t>償還能力</w:t>
            </w:r>
          </w:p>
        </w:tc>
        <w:tc>
          <w:tcPr>
            <w:tcW w:w="3336" w:type="dxa"/>
            <w:tcBorders>
              <w:top w:val="single" w:sz="4" w:space="0" w:color="auto"/>
              <w:left w:val="single" w:sz="4" w:space="0" w:color="auto"/>
              <w:bottom w:val="single" w:sz="4" w:space="0" w:color="auto"/>
              <w:right w:val="single" w:sz="4" w:space="0" w:color="auto"/>
            </w:tcBorders>
            <w:hideMark/>
          </w:tcPr>
          <w:p w:rsidR="00474913" w:rsidRPr="00553F2F" w:rsidRDefault="00474913" w:rsidP="00110CB4">
            <w:pPr>
              <w:adjustRightInd w:val="0"/>
              <w:snapToGrid w:val="0"/>
              <w:rPr>
                <w:rFonts w:ascii="Times New Roman" w:eastAsia="標楷體" w:hAnsi="Times New Roman" w:cs="Times New Roman"/>
                <w:sz w:val="28"/>
                <w:szCs w:val="28"/>
              </w:rPr>
            </w:pPr>
            <w:r w:rsidRPr="00553F2F">
              <w:rPr>
                <w:rFonts w:ascii="Times New Roman" w:eastAsia="標楷體" w:hAnsi="Times New Roman" w:cs="Times New Roman" w:hint="eastAsia"/>
                <w:sz w:val="28"/>
                <w:szCs w:val="28"/>
              </w:rPr>
              <w:t>流動比率</w:t>
            </w:r>
            <w:r w:rsidRPr="00553F2F">
              <w:rPr>
                <w:rFonts w:ascii="Times New Roman" w:eastAsia="標楷體" w:hAnsi="Times New Roman" w:cs="Times New Roman"/>
                <w:sz w:val="28"/>
                <w:szCs w:val="28"/>
              </w:rPr>
              <w:t>(%)</w:t>
            </w:r>
          </w:p>
        </w:tc>
        <w:tc>
          <w:tcPr>
            <w:tcW w:w="1564" w:type="dxa"/>
            <w:tcBorders>
              <w:top w:val="single" w:sz="4" w:space="0" w:color="auto"/>
              <w:left w:val="single" w:sz="4" w:space="0" w:color="auto"/>
              <w:bottom w:val="single" w:sz="4" w:space="0" w:color="auto"/>
              <w:right w:val="single" w:sz="4" w:space="0" w:color="auto"/>
            </w:tcBorders>
          </w:tcPr>
          <w:p w:rsidR="00474913" w:rsidRPr="00553F2F" w:rsidRDefault="00474913" w:rsidP="00110CB4">
            <w:pPr>
              <w:adjustRightInd w:val="0"/>
              <w:snapToGrid w:val="0"/>
              <w:rPr>
                <w:rFonts w:ascii="Times New Roman" w:eastAsia="標楷體" w:hAnsi="Times New Roman" w:cs="Times New Roman"/>
                <w:sz w:val="28"/>
                <w:szCs w:val="28"/>
              </w:rPr>
            </w:pPr>
          </w:p>
        </w:tc>
        <w:tc>
          <w:tcPr>
            <w:tcW w:w="1564" w:type="dxa"/>
            <w:tcBorders>
              <w:top w:val="single" w:sz="4" w:space="0" w:color="auto"/>
              <w:left w:val="single" w:sz="4" w:space="0" w:color="auto"/>
              <w:bottom w:val="single" w:sz="4" w:space="0" w:color="auto"/>
              <w:right w:val="single" w:sz="4" w:space="0" w:color="auto"/>
            </w:tcBorders>
          </w:tcPr>
          <w:p w:rsidR="00474913" w:rsidRPr="00553F2F" w:rsidRDefault="00474913" w:rsidP="00110CB4">
            <w:pPr>
              <w:adjustRightInd w:val="0"/>
              <w:snapToGrid w:val="0"/>
              <w:rPr>
                <w:rFonts w:ascii="Times New Roman" w:eastAsia="標楷體" w:hAnsi="Times New Roman" w:cs="Times New Roman"/>
                <w:sz w:val="28"/>
                <w:szCs w:val="28"/>
              </w:rPr>
            </w:pPr>
          </w:p>
        </w:tc>
        <w:tc>
          <w:tcPr>
            <w:tcW w:w="1564" w:type="dxa"/>
            <w:tcBorders>
              <w:top w:val="single" w:sz="4" w:space="0" w:color="auto"/>
              <w:left w:val="single" w:sz="4" w:space="0" w:color="auto"/>
              <w:bottom w:val="single" w:sz="4" w:space="0" w:color="auto"/>
              <w:right w:val="single" w:sz="4" w:space="0" w:color="auto"/>
            </w:tcBorders>
          </w:tcPr>
          <w:p w:rsidR="00474913" w:rsidRPr="00553F2F" w:rsidRDefault="00474913" w:rsidP="00110CB4">
            <w:pPr>
              <w:adjustRightInd w:val="0"/>
              <w:snapToGrid w:val="0"/>
              <w:rPr>
                <w:rFonts w:ascii="Times New Roman" w:eastAsia="標楷體" w:hAnsi="Times New Roman" w:cs="Times New Roman"/>
                <w:sz w:val="28"/>
                <w:szCs w:val="28"/>
              </w:rPr>
            </w:pPr>
          </w:p>
        </w:tc>
      </w:tr>
      <w:tr w:rsidR="00474913" w:rsidRPr="00553F2F" w:rsidTr="008F77C2">
        <w:trPr>
          <w:trHeight w:val="112"/>
        </w:trPr>
        <w:tc>
          <w:tcPr>
            <w:tcW w:w="829" w:type="dxa"/>
            <w:vMerge/>
            <w:tcBorders>
              <w:top w:val="single" w:sz="4" w:space="0" w:color="auto"/>
              <w:left w:val="single" w:sz="4" w:space="0" w:color="auto"/>
              <w:bottom w:val="single" w:sz="4" w:space="0" w:color="auto"/>
              <w:right w:val="single" w:sz="4" w:space="0" w:color="auto"/>
            </w:tcBorders>
            <w:vAlign w:val="center"/>
            <w:hideMark/>
          </w:tcPr>
          <w:p w:rsidR="00474913" w:rsidRPr="00553F2F" w:rsidRDefault="00474913" w:rsidP="00110CB4">
            <w:pPr>
              <w:widowControl/>
              <w:rPr>
                <w:rFonts w:ascii="Times New Roman" w:eastAsia="標楷體" w:hAnsi="Times New Roman" w:cs="Times New Roman"/>
                <w:sz w:val="28"/>
                <w:szCs w:val="28"/>
              </w:rPr>
            </w:pPr>
          </w:p>
        </w:tc>
        <w:tc>
          <w:tcPr>
            <w:tcW w:w="3336" w:type="dxa"/>
            <w:tcBorders>
              <w:top w:val="single" w:sz="4" w:space="0" w:color="auto"/>
              <w:left w:val="single" w:sz="4" w:space="0" w:color="auto"/>
              <w:bottom w:val="single" w:sz="4" w:space="0" w:color="auto"/>
              <w:right w:val="single" w:sz="4" w:space="0" w:color="auto"/>
            </w:tcBorders>
            <w:hideMark/>
          </w:tcPr>
          <w:p w:rsidR="00474913" w:rsidRPr="00553F2F" w:rsidRDefault="00474913" w:rsidP="00110CB4">
            <w:pPr>
              <w:adjustRightInd w:val="0"/>
              <w:snapToGrid w:val="0"/>
              <w:rPr>
                <w:rFonts w:ascii="Times New Roman" w:eastAsia="標楷體" w:hAnsi="Times New Roman" w:cs="Times New Roman"/>
                <w:sz w:val="28"/>
                <w:szCs w:val="28"/>
              </w:rPr>
            </w:pPr>
            <w:proofErr w:type="gramStart"/>
            <w:r w:rsidRPr="00553F2F">
              <w:rPr>
                <w:rFonts w:ascii="Times New Roman" w:eastAsia="標楷體" w:hAnsi="Times New Roman" w:cs="Times New Roman" w:hint="eastAsia"/>
                <w:sz w:val="28"/>
                <w:szCs w:val="28"/>
              </w:rPr>
              <w:t>速動比率</w:t>
            </w:r>
            <w:proofErr w:type="gramEnd"/>
            <w:r w:rsidRPr="00553F2F">
              <w:rPr>
                <w:rFonts w:ascii="Times New Roman" w:eastAsia="標楷體" w:hAnsi="Times New Roman" w:cs="Times New Roman"/>
                <w:sz w:val="28"/>
                <w:szCs w:val="28"/>
              </w:rPr>
              <w:t>(%)</w:t>
            </w:r>
          </w:p>
        </w:tc>
        <w:tc>
          <w:tcPr>
            <w:tcW w:w="1564" w:type="dxa"/>
            <w:tcBorders>
              <w:top w:val="single" w:sz="4" w:space="0" w:color="auto"/>
              <w:left w:val="single" w:sz="4" w:space="0" w:color="auto"/>
              <w:bottom w:val="single" w:sz="4" w:space="0" w:color="auto"/>
              <w:right w:val="single" w:sz="4" w:space="0" w:color="auto"/>
            </w:tcBorders>
          </w:tcPr>
          <w:p w:rsidR="00474913" w:rsidRPr="00553F2F" w:rsidRDefault="00474913" w:rsidP="00110CB4">
            <w:pPr>
              <w:adjustRightInd w:val="0"/>
              <w:snapToGrid w:val="0"/>
              <w:rPr>
                <w:rFonts w:ascii="Times New Roman" w:eastAsia="標楷體" w:hAnsi="Times New Roman" w:cs="Times New Roman"/>
                <w:sz w:val="28"/>
                <w:szCs w:val="28"/>
              </w:rPr>
            </w:pPr>
          </w:p>
        </w:tc>
        <w:tc>
          <w:tcPr>
            <w:tcW w:w="1564" w:type="dxa"/>
            <w:tcBorders>
              <w:top w:val="single" w:sz="4" w:space="0" w:color="auto"/>
              <w:left w:val="single" w:sz="4" w:space="0" w:color="auto"/>
              <w:bottom w:val="single" w:sz="4" w:space="0" w:color="auto"/>
              <w:right w:val="single" w:sz="4" w:space="0" w:color="auto"/>
            </w:tcBorders>
          </w:tcPr>
          <w:p w:rsidR="00474913" w:rsidRPr="00553F2F" w:rsidRDefault="00474913" w:rsidP="00110CB4">
            <w:pPr>
              <w:adjustRightInd w:val="0"/>
              <w:snapToGrid w:val="0"/>
              <w:rPr>
                <w:rFonts w:ascii="Times New Roman" w:eastAsia="標楷體" w:hAnsi="Times New Roman" w:cs="Times New Roman"/>
                <w:sz w:val="28"/>
                <w:szCs w:val="28"/>
              </w:rPr>
            </w:pPr>
          </w:p>
        </w:tc>
        <w:tc>
          <w:tcPr>
            <w:tcW w:w="1564" w:type="dxa"/>
            <w:tcBorders>
              <w:top w:val="single" w:sz="4" w:space="0" w:color="auto"/>
              <w:left w:val="single" w:sz="4" w:space="0" w:color="auto"/>
              <w:bottom w:val="single" w:sz="4" w:space="0" w:color="auto"/>
              <w:right w:val="single" w:sz="4" w:space="0" w:color="auto"/>
            </w:tcBorders>
          </w:tcPr>
          <w:p w:rsidR="00474913" w:rsidRPr="00553F2F" w:rsidRDefault="00474913" w:rsidP="00110CB4">
            <w:pPr>
              <w:adjustRightInd w:val="0"/>
              <w:snapToGrid w:val="0"/>
              <w:rPr>
                <w:rFonts w:ascii="Times New Roman" w:eastAsia="標楷體" w:hAnsi="Times New Roman" w:cs="Times New Roman"/>
                <w:sz w:val="28"/>
                <w:szCs w:val="28"/>
              </w:rPr>
            </w:pPr>
          </w:p>
        </w:tc>
      </w:tr>
      <w:tr w:rsidR="00474913" w:rsidRPr="00553F2F" w:rsidTr="008F77C2">
        <w:trPr>
          <w:trHeight w:val="247"/>
        </w:trPr>
        <w:tc>
          <w:tcPr>
            <w:tcW w:w="829" w:type="dxa"/>
            <w:vMerge w:val="restart"/>
            <w:tcBorders>
              <w:top w:val="single" w:sz="4" w:space="0" w:color="auto"/>
              <w:left w:val="single" w:sz="4" w:space="0" w:color="auto"/>
              <w:right w:val="single" w:sz="4" w:space="0" w:color="auto"/>
            </w:tcBorders>
            <w:vAlign w:val="center"/>
            <w:hideMark/>
          </w:tcPr>
          <w:p w:rsidR="00474913" w:rsidRPr="00553F2F" w:rsidRDefault="00474913" w:rsidP="00110CB4">
            <w:pPr>
              <w:adjustRightInd w:val="0"/>
              <w:snapToGrid w:val="0"/>
              <w:rPr>
                <w:rFonts w:ascii="Times New Roman" w:eastAsia="標楷體" w:hAnsi="Times New Roman" w:cs="Times New Roman"/>
                <w:sz w:val="28"/>
                <w:szCs w:val="28"/>
              </w:rPr>
            </w:pPr>
            <w:r w:rsidRPr="00553F2F">
              <w:rPr>
                <w:rFonts w:ascii="Times New Roman" w:eastAsia="標楷體" w:hAnsi="Times New Roman" w:cs="Times New Roman" w:hint="eastAsia"/>
                <w:sz w:val="28"/>
                <w:szCs w:val="28"/>
              </w:rPr>
              <w:t>獲利能力</w:t>
            </w:r>
          </w:p>
        </w:tc>
        <w:tc>
          <w:tcPr>
            <w:tcW w:w="3336" w:type="dxa"/>
            <w:tcBorders>
              <w:top w:val="single" w:sz="4" w:space="0" w:color="auto"/>
              <w:left w:val="single" w:sz="4" w:space="0" w:color="auto"/>
              <w:bottom w:val="single" w:sz="4" w:space="0" w:color="auto"/>
              <w:right w:val="single" w:sz="4" w:space="0" w:color="auto"/>
            </w:tcBorders>
            <w:hideMark/>
          </w:tcPr>
          <w:p w:rsidR="00474913" w:rsidRPr="00553F2F" w:rsidRDefault="00474913" w:rsidP="00110CB4">
            <w:pPr>
              <w:adjustRightInd w:val="0"/>
              <w:snapToGrid w:val="0"/>
              <w:rPr>
                <w:rFonts w:ascii="Times New Roman" w:eastAsia="標楷體" w:hAnsi="Times New Roman" w:cs="Times New Roman"/>
                <w:sz w:val="28"/>
                <w:szCs w:val="28"/>
              </w:rPr>
            </w:pPr>
            <w:r w:rsidRPr="00553F2F">
              <w:rPr>
                <w:rFonts w:ascii="Times New Roman" w:eastAsia="標楷體" w:hAnsi="Times New Roman" w:cs="Times New Roman" w:hint="eastAsia"/>
                <w:sz w:val="28"/>
                <w:szCs w:val="28"/>
              </w:rPr>
              <w:t>營業毛利率</w:t>
            </w:r>
            <w:r w:rsidRPr="00553F2F">
              <w:rPr>
                <w:rFonts w:ascii="Times New Roman" w:eastAsia="標楷體" w:hAnsi="Times New Roman" w:cs="Times New Roman"/>
                <w:sz w:val="28"/>
                <w:szCs w:val="28"/>
              </w:rPr>
              <w:t>(%)</w:t>
            </w:r>
          </w:p>
        </w:tc>
        <w:tc>
          <w:tcPr>
            <w:tcW w:w="1564" w:type="dxa"/>
            <w:tcBorders>
              <w:top w:val="single" w:sz="4" w:space="0" w:color="auto"/>
              <w:left w:val="single" w:sz="4" w:space="0" w:color="auto"/>
              <w:bottom w:val="single" w:sz="4" w:space="0" w:color="auto"/>
              <w:right w:val="single" w:sz="4" w:space="0" w:color="auto"/>
            </w:tcBorders>
          </w:tcPr>
          <w:p w:rsidR="00474913" w:rsidRPr="00553F2F" w:rsidRDefault="00474913" w:rsidP="00110CB4">
            <w:pPr>
              <w:adjustRightInd w:val="0"/>
              <w:snapToGrid w:val="0"/>
              <w:rPr>
                <w:rFonts w:ascii="Times New Roman" w:eastAsia="標楷體" w:hAnsi="Times New Roman" w:cs="Times New Roman"/>
                <w:sz w:val="28"/>
                <w:szCs w:val="28"/>
              </w:rPr>
            </w:pPr>
          </w:p>
        </w:tc>
        <w:tc>
          <w:tcPr>
            <w:tcW w:w="1564" w:type="dxa"/>
            <w:tcBorders>
              <w:top w:val="single" w:sz="4" w:space="0" w:color="auto"/>
              <w:left w:val="single" w:sz="4" w:space="0" w:color="auto"/>
              <w:bottom w:val="single" w:sz="4" w:space="0" w:color="auto"/>
              <w:right w:val="single" w:sz="4" w:space="0" w:color="auto"/>
            </w:tcBorders>
          </w:tcPr>
          <w:p w:rsidR="00474913" w:rsidRPr="00553F2F" w:rsidRDefault="00474913" w:rsidP="00110CB4">
            <w:pPr>
              <w:adjustRightInd w:val="0"/>
              <w:snapToGrid w:val="0"/>
              <w:rPr>
                <w:rFonts w:ascii="Times New Roman" w:eastAsia="標楷體" w:hAnsi="Times New Roman" w:cs="Times New Roman"/>
                <w:sz w:val="28"/>
                <w:szCs w:val="28"/>
              </w:rPr>
            </w:pPr>
          </w:p>
        </w:tc>
        <w:tc>
          <w:tcPr>
            <w:tcW w:w="1564" w:type="dxa"/>
            <w:tcBorders>
              <w:top w:val="single" w:sz="4" w:space="0" w:color="auto"/>
              <w:left w:val="single" w:sz="4" w:space="0" w:color="auto"/>
              <w:bottom w:val="single" w:sz="4" w:space="0" w:color="auto"/>
              <w:right w:val="single" w:sz="4" w:space="0" w:color="auto"/>
            </w:tcBorders>
          </w:tcPr>
          <w:p w:rsidR="00474913" w:rsidRPr="00553F2F" w:rsidRDefault="00474913" w:rsidP="00110CB4">
            <w:pPr>
              <w:adjustRightInd w:val="0"/>
              <w:snapToGrid w:val="0"/>
              <w:rPr>
                <w:rFonts w:ascii="Times New Roman" w:eastAsia="標楷體" w:hAnsi="Times New Roman" w:cs="Times New Roman"/>
                <w:sz w:val="28"/>
                <w:szCs w:val="28"/>
              </w:rPr>
            </w:pPr>
          </w:p>
        </w:tc>
      </w:tr>
      <w:tr w:rsidR="00474913" w:rsidRPr="00553F2F" w:rsidTr="008F77C2">
        <w:trPr>
          <w:trHeight w:val="112"/>
        </w:trPr>
        <w:tc>
          <w:tcPr>
            <w:tcW w:w="829" w:type="dxa"/>
            <w:vMerge/>
            <w:tcBorders>
              <w:left w:val="single" w:sz="4" w:space="0" w:color="auto"/>
              <w:right w:val="single" w:sz="4" w:space="0" w:color="auto"/>
            </w:tcBorders>
            <w:vAlign w:val="center"/>
            <w:hideMark/>
          </w:tcPr>
          <w:p w:rsidR="00474913" w:rsidRPr="00553F2F" w:rsidRDefault="00474913" w:rsidP="00110CB4">
            <w:pPr>
              <w:widowControl/>
              <w:rPr>
                <w:rFonts w:ascii="Times New Roman" w:eastAsia="標楷體" w:hAnsi="Times New Roman" w:cs="Times New Roman"/>
                <w:sz w:val="28"/>
                <w:szCs w:val="28"/>
              </w:rPr>
            </w:pPr>
          </w:p>
        </w:tc>
        <w:tc>
          <w:tcPr>
            <w:tcW w:w="3336" w:type="dxa"/>
            <w:tcBorders>
              <w:top w:val="single" w:sz="4" w:space="0" w:color="auto"/>
              <w:left w:val="single" w:sz="4" w:space="0" w:color="auto"/>
              <w:bottom w:val="single" w:sz="4" w:space="0" w:color="auto"/>
              <w:right w:val="single" w:sz="4" w:space="0" w:color="auto"/>
            </w:tcBorders>
            <w:hideMark/>
          </w:tcPr>
          <w:p w:rsidR="00474913" w:rsidRPr="00553F2F" w:rsidRDefault="00474913" w:rsidP="00110CB4">
            <w:pPr>
              <w:adjustRightInd w:val="0"/>
              <w:snapToGrid w:val="0"/>
              <w:rPr>
                <w:rFonts w:ascii="Times New Roman" w:eastAsia="標楷體" w:hAnsi="Times New Roman" w:cs="Times New Roman"/>
                <w:sz w:val="28"/>
                <w:szCs w:val="28"/>
              </w:rPr>
            </w:pPr>
            <w:r w:rsidRPr="00553F2F">
              <w:rPr>
                <w:rFonts w:ascii="Times New Roman" w:eastAsia="標楷體" w:hAnsi="Times New Roman" w:cs="Times New Roman" w:hint="eastAsia"/>
                <w:sz w:val="28"/>
                <w:szCs w:val="28"/>
              </w:rPr>
              <w:t>稅後淨利率</w:t>
            </w:r>
            <w:r w:rsidRPr="00553F2F">
              <w:rPr>
                <w:rFonts w:ascii="Times New Roman" w:eastAsia="標楷體" w:hAnsi="Times New Roman" w:cs="Times New Roman"/>
                <w:sz w:val="28"/>
                <w:szCs w:val="28"/>
              </w:rPr>
              <w:t>(%)</w:t>
            </w:r>
          </w:p>
        </w:tc>
        <w:tc>
          <w:tcPr>
            <w:tcW w:w="1564" w:type="dxa"/>
            <w:tcBorders>
              <w:top w:val="single" w:sz="4" w:space="0" w:color="auto"/>
              <w:left w:val="single" w:sz="4" w:space="0" w:color="auto"/>
              <w:bottom w:val="single" w:sz="4" w:space="0" w:color="auto"/>
              <w:right w:val="single" w:sz="4" w:space="0" w:color="auto"/>
            </w:tcBorders>
          </w:tcPr>
          <w:p w:rsidR="00474913" w:rsidRPr="00553F2F" w:rsidRDefault="00474913" w:rsidP="00110CB4">
            <w:pPr>
              <w:adjustRightInd w:val="0"/>
              <w:snapToGrid w:val="0"/>
              <w:rPr>
                <w:rFonts w:ascii="Times New Roman" w:eastAsia="標楷體" w:hAnsi="Times New Roman" w:cs="Times New Roman"/>
                <w:sz w:val="28"/>
                <w:szCs w:val="28"/>
              </w:rPr>
            </w:pPr>
          </w:p>
        </w:tc>
        <w:tc>
          <w:tcPr>
            <w:tcW w:w="1564" w:type="dxa"/>
            <w:tcBorders>
              <w:top w:val="single" w:sz="4" w:space="0" w:color="auto"/>
              <w:left w:val="single" w:sz="4" w:space="0" w:color="auto"/>
              <w:bottom w:val="single" w:sz="4" w:space="0" w:color="auto"/>
              <w:right w:val="single" w:sz="4" w:space="0" w:color="auto"/>
            </w:tcBorders>
          </w:tcPr>
          <w:p w:rsidR="00474913" w:rsidRPr="00553F2F" w:rsidRDefault="00474913" w:rsidP="00110CB4">
            <w:pPr>
              <w:adjustRightInd w:val="0"/>
              <w:snapToGrid w:val="0"/>
              <w:rPr>
                <w:rFonts w:ascii="Times New Roman" w:eastAsia="標楷體" w:hAnsi="Times New Roman" w:cs="Times New Roman"/>
                <w:sz w:val="28"/>
                <w:szCs w:val="28"/>
              </w:rPr>
            </w:pPr>
          </w:p>
        </w:tc>
        <w:tc>
          <w:tcPr>
            <w:tcW w:w="1564" w:type="dxa"/>
            <w:tcBorders>
              <w:top w:val="single" w:sz="4" w:space="0" w:color="auto"/>
              <w:left w:val="single" w:sz="4" w:space="0" w:color="auto"/>
              <w:bottom w:val="single" w:sz="4" w:space="0" w:color="auto"/>
              <w:right w:val="single" w:sz="4" w:space="0" w:color="auto"/>
            </w:tcBorders>
          </w:tcPr>
          <w:p w:rsidR="00474913" w:rsidRPr="00553F2F" w:rsidRDefault="00474913" w:rsidP="00110CB4">
            <w:pPr>
              <w:adjustRightInd w:val="0"/>
              <w:snapToGrid w:val="0"/>
              <w:rPr>
                <w:rFonts w:ascii="Times New Roman" w:eastAsia="標楷體" w:hAnsi="Times New Roman" w:cs="Times New Roman"/>
                <w:sz w:val="28"/>
                <w:szCs w:val="28"/>
              </w:rPr>
            </w:pPr>
          </w:p>
        </w:tc>
      </w:tr>
      <w:tr w:rsidR="00474913" w:rsidRPr="00553F2F" w:rsidTr="008F77C2">
        <w:trPr>
          <w:trHeight w:val="112"/>
        </w:trPr>
        <w:tc>
          <w:tcPr>
            <w:tcW w:w="829" w:type="dxa"/>
            <w:vMerge/>
            <w:tcBorders>
              <w:left w:val="single" w:sz="4" w:space="0" w:color="auto"/>
              <w:right w:val="single" w:sz="4" w:space="0" w:color="auto"/>
            </w:tcBorders>
            <w:vAlign w:val="center"/>
            <w:hideMark/>
          </w:tcPr>
          <w:p w:rsidR="00474913" w:rsidRPr="00553F2F" w:rsidRDefault="00474913" w:rsidP="00110CB4">
            <w:pPr>
              <w:widowControl/>
              <w:rPr>
                <w:rFonts w:ascii="Times New Roman" w:eastAsia="標楷體" w:hAnsi="Times New Roman" w:cs="Times New Roman"/>
                <w:sz w:val="28"/>
                <w:szCs w:val="28"/>
              </w:rPr>
            </w:pPr>
          </w:p>
        </w:tc>
        <w:tc>
          <w:tcPr>
            <w:tcW w:w="3336" w:type="dxa"/>
            <w:tcBorders>
              <w:top w:val="single" w:sz="4" w:space="0" w:color="auto"/>
              <w:left w:val="single" w:sz="4" w:space="0" w:color="auto"/>
              <w:bottom w:val="single" w:sz="4" w:space="0" w:color="auto"/>
              <w:right w:val="single" w:sz="4" w:space="0" w:color="auto"/>
            </w:tcBorders>
            <w:hideMark/>
          </w:tcPr>
          <w:p w:rsidR="00474913" w:rsidRPr="00553F2F" w:rsidRDefault="00474913" w:rsidP="00110CB4">
            <w:pPr>
              <w:adjustRightInd w:val="0"/>
              <w:snapToGrid w:val="0"/>
              <w:rPr>
                <w:rFonts w:ascii="Times New Roman" w:eastAsia="標楷體" w:hAnsi="Times New Roman" w:cs="Times New Roman"/>
                <w:sz w:val="28"/>
                <w:szCs w:val="28"/>
              </w:rPr>
            </w:pPr>
            <w:r w:rsidRPr="00553F2F">
              <w:rPr>
                <w:rFonts w:ascii="Times New Roman" w:eastAsia="標楷體" w:hAnsi="Times New Roman" w:cs="Times New Roman" w:hint="eastAsia"/>
                <w:sz w:val="28"/>
                <w:szCs w:val="28"/>
              </w:rPr>
              <w:t>資產報酬率</w:t>
            </w:r>
            <w:r w:rsidRPr="00553F2F">
              <w:rPr>
                <w:rFonts w:ascii="Times New Roman" w:eastAsia="標楷體" w:hAnsi="Times New Roman" w:cs="Times New Roman"/>
                <w:sz w:val="28"/>
                <w:szCs w:val="28"/>
              </w:rPr>
              <w:t>(%)</w:t>
            </w:r>
          </w:p>
        </w:tc>
        <w:tc>
          <w:tcPr>
            <w:tcW w:w="1564" w:type="dxa"/>
            <w:tcBorders>
              <w:top w:val="single" w:sz="4" w:space="0" w:color="auto"/>
              <w:left w:val="single" w:sz="4" w:space="0" w:color="auto"/>
              <w:bottom w:val="single" w:sz="4" w:space="0" w:color="auto"/>
              <w:right w:val="single" w:sz="4" w:space="0" w:color="auto"/>
            </w:tcBorders>
          </w:tcPr>
          <w:p w:rsidR="00474913" w:rsidRPr="00553F2F" w:rsidRDefault="00474913" w:rsidP="00110CB4">
            <w:pPr>
              <w:adjustRightInd w:val="0"/>
              <w:snapToGrid w:val="0"/>
              <w:rPr>
                <w:rFonts w:ascii="Times New Roman" w:eastAsia="標楷體" w:hAnsi="Times New Roman" w:cs="Times New Roman"/>
                <w:sz w:val="28"/>
                <w:szCs w:val="28"/>
              </w:rPr>
            </w:pPr>
          </w:p>
        </w:tc>
        <w:tc>
          <w:tcPr>
            <w:tcW w:w="1564" w:type="dxa"/>
            <w:tcBorders>
              <w:top w:val="single" w:sz="4" w:space="0" w:color="auto"/>
              <w:left w:val="single" w:sz="4" w:space="0" w:color="auto"/>
              <w:bottom w:val="single" w:sz="4" w:space="0" w:color="auto"/>
              <w:right w:val="single" w:sz="4" w:space="0" w:color="auto"/>
            </w:tcBorders>
          </w:tcPr>
          <w:p w:rsidR="00474913" w:rsidRPr="00553F2F" w:rsidRDefault="00474913" w:rsidP="00110CB4">
            <w:pPr>
              <w:adjustRightInd w:val="0"/>
              <w:snapToGrid w:val="0"/>
              <w:rPr>
                <w:rFonts w:ascii="Times New Roman" w:eastAsia="標楷體" w:hAnsi="Times New Roman" w:cs="Times New Roman"/>
                <w:sz w:val="28"/>
                <w:szCs w:val="28"/>
              </w:rPr>
            </w:pPr>
          </w:p>
        </w:tc>
        <w:tc>
          <w:tcPr>
            <w:tcW w:w="1564" w:type="dxa"/>
            <w:tcBorders>
              <w:top w:val="single" w:sz="4" w:space="0" w:color="auto"/>
              <w:left w:val="single" w:sz="4" w:space="0" w:color="auto"/>
              <w:bottom w:val="single" w:sz="4" w:space="0" w:color="auto"/>
              <w:right w:val="single" w:sz="4" w:space="0" w:color="auto"/>
            </w:tcBorders>
          </w:tcPr>
          <w:p w:rsidR="00474913" w:rsidRPr="00553F2F" w:rsidRDefault="00474913" w:rsidP="00110CB4">
            <w:pPr>
              <w:adjustRightInd w:val="0"/>
              <w:snapToGrid w:val="0"/>
              <w:rPr>
                <w:rFonts w:ascii="Times New Roman" w:eastAsia="標楷體" w:hAnsi="Times New Roman" w:cs="Times New Roman"/>
                <w:sz w:val="28"/>
                <w:szCs w:val="28"/>
              </w:rPr>
            </w:pPr>
          </w:p>
        </w:tc>
      </w:tr>
      <w:tr w:rsidR="00474913" w:rsidRPr="00553F2F" w:rsidTr="008F77C2">
        <w:trPr>
          <w:trHeight w:val="112"/>
        </w:trPr>
        <w:tc>
          <w:tcPr>
            <w:tcW w:w="829" w:type="dxa"/>
            <w:vMerge/>
            <w:tcBorders>
              <w:left w:val="single" w:sz="4" w:space="0" w:color="auto"/>
              <w:bottom w:val="single" w:sz="4" w:space="0" w:color="auto"/>
              <w:right w:val="single" w:sz="4" w:space="0" w:color="auto"/>
            </w:tcBorders>
            <w:vAlign w:val="center"/>
          </w:tcPr>
          <w:p w:rsidR="00474913" w:rsidRPr="00553F2F" w:rsidRDefault="00474913" w:rsidP="00110CB4">
            <w:pPr>
              <w:widowControl/>
              <w:rPr>
                <w:rFonts w:ascii="Times New Roman" w:eastAsia="標楷體" w:hAnsi="Times New Roman" w:cs="Times New Roman"/>
                <w:sz w:val="28"/>
                <w:szCs w:val="28"/>
              </w:rPr>
            </w:pPr>
          </w:p>
        </w:tc>
        <w:tc>
          <w:tcPr>
            <w:tcW w:w="3336" w:type="dxa"/>
            <w:tcBorders>
              <w:top w:val="single" w:sz="4" w:space="0" w:color="auto"/>
              <w:left w:val="single" w:sz="4" w:space="0" w:color="auto"/>
              <w:bottom w:val="single" w:sz="4" w:space="0" w:color="auto"/>
              <w:right w:val="single" w:sz="4" w:space="0" w:color="auto"/>
            </w:tcBorders>
          </w:tcPr>
          <w:p w:rsidR="00474913" w:rsidRPr="00553F2F" w:rsidRDefault="00474913" w:rsidP="00110CB4">
            <w:pPr>
              <w:adjustRightInd w:val="0"/>
              <w:snapToGrid w:val="0"/>
              <w:rPr>
                <w:rFonts w:ascii="Times New Roman" w:eastAsia="標楷體" w:hAnsi="Times New Roman" w:cs="Times New Roman"/>
                <w:sz w:val="28"/>
                <w:szCs w:val="28"/>
              </w:rPr>
            </w:pPr>
            <w:r w:rsidRPr="00553F2F">
              <w:rPr>
                <w:rFonts w:ascii="Times New Roman" w:eastAsia="標楷體" w:hAnsi="Times New Roman" w:cs="Times New Roman" w:hint="eastAsia"/>
                <w:sz w:val="28"/>
                <w:szCs w:val="28"/>
              </w:rPr>
              <w:t>公司國內外再生能源發電收入及相關技術服務收入之營業收入淨額占總營業收入淨額百分比</w:t>
            </w:r>
          </w:p>
        </w:tc>
        <w:tc>
          <w:tcPr>
            <w:tcW w:w="1564" w:type="dxa"/>
            <w:tcBorders>
              <w:top w:val="single" w:sz="4" w:space="0" w:color="auto"/>
              <w:left w:val="single" w:sz="4" w:space="0" w:color="auto"/>
              <w:bottom w:val="single" w:sz="4" w:space="0" w:color="auto"/>
              <w:right w:val="single" w:sz="4" w:space="0" w:color="auto"/>
            </w:tcBorders>
          </w:tcPr>
          <w:p w:rsidR="00474913" w:rsidRPr="00553F2F" w:rsidRDefault="00474913" w:rsidP="00110CB4">
            <w:pPr>
              <w:adjustRightInd w:val="0"/>
              <w:snapToGrid w:val="0"/>
              <w:rPr>
                <w:rFonts w:ascii="Times New Roman" w:eastAsia="標楷體" w:hAnsi="Times New Roman" w:cs="Times New Roman"/>
                <w:sz w:val="28"/>
                <w:szCs w:val="28"/>
              </w:rPr>
            </w:pPr>
          </w:p>
        </w:tc>
        <w:tc>
          <w:tcPr>
            <w:tcW w:w="1564" w:type="dxa"/>
            <w:tcBorders>
              <w:top w:val="single" w:sz="4" w:space="0" w:color="auto"/>
              <w:left w:val="single" w:sz="4" w:space="0" w:color="auto"/>
              <w:bottom w:val="single" w:sz="4" w:space="0" w:color="auto"/>
              <w:right w:val="single" w:sz="4" w:space="0" w:color="auto"/>
            </w:tcBorders>
          </w:tcPr>
          <w:p w:rsidR="00474913" w:rsidRPr="00553F2F" w:rsidRDefault="00474913" w:rsidP="00110CB4">
            <w:pPr>
              <w:adjustRightInd w:val="0"/>
              <w:snapToGrid w:val="0"/>
              <w:rPr>
                <w:rFonts w:ascii="Times New Roman" w:eastAsia="標楷體" w:hAnsi="Times New Roman" w:cs="Times New Roman"/>
                <w:sz w:val="28"/>
                <w:szCs w:val="28"/>
              </w:rPr>
            </w:pPr>
          </w:p>
        </w:tc>
        <w:tc>
          <w:tcPr>
            <w:tcW w:w="1564" w:type="dxa"/>
            <w:tcBorders>
              <w:top w:val="single" w:sz="4" w:space="0" w:color="auto"/>
              <w:left w:val="single" w:sz="4" w:space="0" w:color="auto"/>
              <w:bottom w:val="single" w:sz="4" w:space="0" w:color="auto"/>
              <w:right w:val="single" w:sz="4" w:space="0" w:color="auto"/>
            </w:tcBorders>
          </w:tcPr>
          <w:p w:rsidR="00474913" w:rsidRPr="00553F2F" w:rsidRDefault="00474913" w:rsidP="00110CB4">
            <w:pPr>
              <w:adjustRightInd w:val="0"/>
              <w:snapToGrid w:val="0"/>
              <w:rPr>
                <w:rFonts w:ascii="Times New Roman" w:eastAsia="標楷體" w:hAnsi="Times New Roman" w:cs="Times New Roman"/>
                <w:sz w:val="28"/>
                <w:szCs w:val="28"/>
              </w:rPr>
            </w:pPr>
          </w:p>
        </w:tc>
      </w:tr>
    </w:tbl>
    <w:p w:rsidR="00474913" w:rsidRPr="00553F2F" w:rsidRDefault="00474913" w:rsidP="00553F2F">
      <w:pPr>
        <w:pStyle w:val="a3"/>
        <w:numPr>
          <w:ilvl w:val="0"/>
          <w:numId w:val="3"/>
        </w:numPr>
        <w:spacing w:line="440" w:lineRule="exact"/>
        <w:ind w:leftChars="0"/>
        <w:jc w:val="both"/>
        <w:rPr>
          <w:rFonts w:ascii="細明體" w:eastAsia="標楷體" w:hAnsi="Courier New" w:cs="Times New Roman"/>
          <w:sz w:val="40"/>
          <w:szCs w:val="40"/>
        </w:rPr>
      </w:pPr>
      <w:r w:rsidRPr="00553F2F">
        <w:rPr>
          <w:rFonts w:ascii="細明體" w:eastAsia="標楷體" w:hAnsi="Courier New" w:cs="Times New Roman" w:hint="eastAsia"/>
          <w:sz w:val="32"/>
          <w:szCs w:val="32"/>
        </w:rPr>
        <w:t>說明過去三年的公司經營狀況及營運績效：</w:t>
      </w:r>
    </w:p>
    <w:p w:rsidR="00553F2F" w:rsidRDefault="00474913" w:rsidP="00553F2F">
      <w:pPr>
        <w:pStyle w:val="a3"/>
        <w:numPr>
          <w:ilvl w:val="3"/>
          <w:numId w:val="1"/>
        </w:numPr>
        <w:suppressAutoHyphens/>
        <w:autoSpaceDN w:val="0"/>
        <w:spacing w:line="440" w:lineRule="exact"/>
        <w:ind w:leftChars="0" w:left="1797" w:hanging="357"/>
        <w:jc w:val="both"/>
        <w:rPr>
          <w:rFonts w:ascii="Times New Roman" w:eastAsia="標楷體" w:hAnsi="Times New Roman" w:cs="Times New Roman"/>
          <w:kern w:val="3"/>
          <w:sz w:val="32"/>
          <w:szCs w:val="32"/>
          <w:lang w:bidi="hi-IN"/>
        </w:rPr>
      </w:pPr>
      <w:r w:rsidRPr="00553F2F">
        <w:rPr>
          <w:rFonts w:ascii="Times New Roman" w:eastAsia="標楷體" w:hAnsi="Times New Roman" w:cs="Times New Roman" w:hint="eastAsia"/>
          <w:kern w:val="3"/>
          <w:sz w:val="32"/>
          <w:szCs w:val="32"/>
          <w:lang w:bidi="hi-IN"/>
        </w:rPr>
        <w:t>請說明公司收益與損益狀況、流動性與資金運用狀況等</w:t>
      </w:r>
    </w:p>
    <w:p w:rsidR="00474913" w:rsidRPr="00553F2F" w:rsidRDefault="00474913" w:rsidP="00553F2F">
      <w:pPr>
        <w:pStyle w:val="a3"/>
        <w:numPr>
          <w:ilvl w:val="3"/>
          <w:numId w:val="1"/>
        </w:numPr>
        <w:suppressAutoHyphens/>
        <w:autoSpaceDN w:val="0"/>
        <w:spacing w:line="440" w:lineRule="exact"/>
        <w:ind w:leftChars="0" w:left="1797" w:hanging="357"/>
        <w:jc w:val="both"/>
        <w:rPr>
          <w:rFonts w:ascii="Times New Roman" w:eastAsia="標楷體" w:hAnsi="Times New Roman" w:cs="Times New Roman"/>
          <w:kern w:val="3"/>
          <w:sz w:val="32"/>
          <w:szCs w:val="32"/>
          <w:lang w:bidi="hi-IN"/>
        </w:rPr>
      </w:pPr>
      <w:r w:rsidRPr="00553F2F">
        <w:rPr>
          <w:rFonts w:ascii="Times New Roman" w:eastAsia="標楷體" w:hAnsi="Times New Roman" w:cs="Times New Roman" w:hint="eastAsia"/>
          <w:kern w:val="3"/>
          <w:sz w:val="32"/>
          <w:szCs w:val="32"/>
          <w:lang w:bidi="hi-IN"/>
        </w:rPr>
        <w:t>請說明如何符合要點資格中：提出申請時當年度或上一年度在國內的再生能源發電收入需達新</w:t>
      </w:r>
      <w:r w:rsidR="00551CC7">
        <w:rPr>
          <w:rFonts w:ascii="Times New Roman" w:eastAsia="標楷體" w:hAnsi="Times New Roman" w:cs="Times New Roman" w:hint="eastAsia"/>
          <w:kern w:val="3"/>
          <w:sz w:val="32"/>
          <w:szCs w:val="32"/>
          <w:lang w:bidi="hi-IN"/>
        </w:rPr>
        <w:t>臺</w:t>
      </w:r>
      <w:r w:rsidRPr="00553F2F">
        <w:rPr>
          <w:rFonts w:ascii="Times New Roman" w:eastAsia="標楷體" w:hAnsi="Times New Roman" w:cs="Times New Roman" w:hint="eastAsia"/>
          <w:kern w:val="3"/>
          <w:sz w:val="32"/>
          <w:szCs w:val="32"/>
          <w:lang w:bidi="hi-IN"/>
        </w:rPr>
        <w:t>幣二億元以上；且該公司國內外再生能源發電收入及相關技術服務之營業收入淨額占該公司總營業收入淨額百分之五十以上，</w:t>
      </w:r>
      <w:r w:rsidRPr="00553F2F">
        <w:rPr>
          <w:rFonts w:ascii="Times New Roman" w:eastAsia="標楷體" w:hAnsi="Times New Roman" w:cs="Times New Roman" w:hint="eastAsia"/>
          <w:kern w:val="3"/>
          <w:sz w:val="32"/>
          <w:szCs w:val="32"/>
          <w:lang w:bidi="hi-IN"/>
        </w:rPr>
        <w:lastRenderedPageBreak/>
        <w:t>並</w:t>
      </w:r>
      <w:r w:rsidR="00551CC7">
        <w:rPr>
          <w:rFonts w:ascii="Times New Roman" w:eastAsia="標楷體" w:hAnsi="Times New Roman" w:cs="Times New Roman" w:hint="eastAsia"/>
          <w:kern w:val="3"/>
          <w:sz w:val="32"/>
          <w:szCs w:val="32"/>
          <w:lang w:bidi="hi-IN"/>
        </w:rPr>
        <w:t>請</w:t>
      </w:r>
      <w:r w:rsidRPr="00553F2F">
        <w:rPr>
          <w:rFonts w:ascii="Times New Roman" w:eastAsia="標楷體" w:hAnsi="Times New Roman" w:cs="Times New Roman" w:hint="eastAsia"/>
          <w:kern w:val="3"/>
          <w:sz w:val="32"/>
          <w:szCs w:val="32"/>
          <w:lang w:bidi="hi-IN"/>
        </w:rPr>
        <w:t>列出計算過程</w:t>
      </w:r>
      <w:r w:rsidR="00551CC7" w:rsidRPr="0084622F">
        <w:rPr>
          <w:rFonts w:ascii="Times New Roman" w:eastAsia="標楷體" w:hAnsi="Times New Roman" w:cs="Times New Roman" w:hint="eastAsia"/>
          <w:sz w:val="32"/>
          <w:szCs w:val="32"/>
        </w:rPr>
        <w:t>。</w:t>
      </w:r>
    </w:p>
    <w:p w:rsidR="00474913" w:rsidRPr="0084622F" w:rsidRDefault="00474913" w:rsidP="00474913">
      <w:pPr>
        <w:spacing w:line="440" w:lineRule="exact"/>
        <w:ind w:firstLineChars="255" w:firstLine="816"/>
        <w:jc w:val="both"/>
        <w:rPr>
          <w:rFonts w:ascii="Times New Roman" w:eastAsia="標楷體" w:hAnsi="Times New Roman" w:cs="Times New Roman"/>
          <w:sz w:val="32"/>
          <w:szCs w:val="32"/>
        </w:rPr>
      </w:pPr>
      <w:r w:rsidRPr="0084622F">
        <w:rPr>
          <w:rFonts w:ascii="Times New Roman" w:eastAsia="標楷體" w:hAnsi="Times New Roman" w:cs="Times New Roman"/>
          <w:sz w:val="32"/>
          <w:szCs w:val="32"/>
        </w:rPr>
        <w:t>（</w:t>
      </w:r>
      <w:r w:rsidRPr="0084622F">
        <w:rPr>
          <w:rFonts w:ascii="細明體" w:eastAsia="標楷體" w:hAnsi="Courier New" w:cs="Times New Roman" w:hint="eastAsia"/>
          <w:sz w:val="32"/>
          <w:szCs w:val="32"/>
        </w:rPr>
        <w:t>三</w:t>
      </w:r>
      <w:r w:rsidRPr="0084622F">
        <w:rPr>
          <w:rFonts w:ascii="Times New Roman" w:eastAsia="標楷體" w:hAnsi="Times New Roman" w:cs="Times New Roman"/>
          <w:sz w:val="32"/>
          <w:szCs w:val="32"/>
        </w:rPr>
        <w:t>）</w:t>
      </w:r>
      <w:r w:rsidRPr="0084622F">
        <w:rPr>
          <w:rFonts w:ascii="Times New Roman" w:eastAsia="標楷體" w:hAnsi="Times New Roman" w:cs="Times New Roman" w:hint="eastAsia"/>
          <w:sz w:val="32"/>
          <w:szCs w:val="32"/>
        </w:rPr>
        <w:t>說明</w:t>
      </w:r>
      <w:r w:rsidRPr="0084622F">
        <w:rPr>
          <w:rFonts w:ascii="Times New Roman" w:eastAsia="標楷體" w:hAnsi="Times New Roman" w:cs="Times New Roman"/>
          <w:sz w:val="32"/>
          <w:szCs w:val="32"/>
        </w:rPr>
        <w:t>未來五年國內再生能源發電設置相關規劃</w:t>
      </w:r>
      <w:r w:rsidRPr="0084622F">
        <w:rPr>
          <w:rFonts w:ascii="Times New Roman" w:eastAsia="標楷體" w:hAnsi="Times New Roman" w:cs="Times New Roman" w:hint="eastAsia"/>
          <w:sz w:val="32"/>
          <w:szCs w:val="32"/>
        </w:rPr>
        <w:t>。</w:t>
      </w:r>
    </w:p>
    <w:p w:rsidR="00474913" w:rsidRPr="0084622F" w:rsidRDefault="00474913" w:rsidP="00474913">
      <w:pPr>
        <w:spacing w:line="440" w:lineRule="exact"/>
        <w:ind w:firstLineChars="255" w:firstLine="816"/>
        <w:jc w:val="both"/>
        <w:rPr>
          <w:rFonts w:ascii="Times New Roman" w:eastAsia="標楷體" w:hAnsi="Times New Roman" w:cs="Times New Roman"/>
          <w:sz w:val="32"/>
          <w:szCs w:val="32"/>
        </w:rPr>
      </w:pPr>
      <w:r w:rsidRPr="0084622F">
        <w:rPr>
          <w:rFonts w:ascii="Times New Roman" w:eastAsia="標楷體" w:hAnsi="Times New Roman" w:cs="Times New Roman"/>
          <w:sz w:val="32"/>
          <w:szCs w:val="32"/>
        </w:rPr>
        <w:t>（</w:t>
      </w:r>
      <w:r w:rsidRPr="0084622F">
        <w:rPr>
          <w:rFonts w:ascii="Times New Roman" w:eastAsia="標楷體" w:hAnsi="Times New Roman" w:cs="Times New Roman" w:hint="eastAsia"/>
          <w:sz w:val="32"/>
          <w:szCs w:val="32"/>
        </w:rPr>
        <w:t>四</w:t>
      </w:r>
      <w:r w:rsidRPr="0084622F">
        <w:rPr>
          <w:rFonts w:ascii="Times New Roman" w:eastAsia="標楷體" w:hAnsi="Times New Roman" w:cs="Times New Roman"/>
          <w:sz w:val="32"/>
          <w:szCs w:val="32"/>
        </w:rPr>
        <w:t>）未來五年相關財務預測及分析報告</w:t>
      </w:r>
    </w:p>
    <w:p w:rsidR="00474913" w:rsidRPr="00553F2F" w:rsidRDefault="00474913" w:rsidP="00553F2F">
      <w:pPr>
        <w:pStyle w:val="a3"/>
        <w:numPr>
          <w:ilvl w:val="0"/>
          <w:numId w:val="5"/>
        </w:numPr>
        <w:suppressAutoHyphens/>
        <w:autoSpaceDN w:val="0"/>
        <w:spacing w:line="440" w:lineRule="exact"/>
        <w:ind w:leftChars="0"/>
        <w:jc w:val="both"/>
        <w:rPr>
          <w:rFonts w:ascii="Times New Roman" w:eastAsia="標楷體" w:hAnsi="Times New Roman" w:cs="Times New Roman"/>
          <w:kern w:val="3"/>
          <w:sz w:val="32"/>
          <w:szCs w:val="32"/>
          <w:lang w:bidi="hi-IN"/>
        </w:rPr>
      </w:pPr>
      <w:r w:rsidRPr="00553F2F">
        <w:rPr>
          <w:rFonts w:ascii="Times New Roman" w:eastAsia="標楷體" w:hAnsi="Times New Roman" w:cs="Times New Roman"/>
          <w:kern w:val="3"/>
          <w:sz w:val="32"/>
          <w:szCs w:val="32"/>
          <w:lang w:bidi="hi-IN"/>
        </w:rPr>
        <w:t>損益預測及分析</w:t>
      </w:r>
      <w:proofErr w:type="gramStart"/>
      <w:r w:rsidRPr="00553F2F">
        <w:rPr>
          <w:rFonts w:ascii="Times New Roman" w:eastAsia="標楷體" w:hAnsi="Times New Roman" w:cs="Times New Roman"/>
          <w:kern w:val="3"/>
          <w:sz w:val="32"/>
          <w:szCs w:val="32"/>
          <w:lang w:bidi="hi-IN"/>
        </w:rPr>
        <w:t>（</w:t>
      </w:r>
      <w:proofErr w:type="gramEnd"/>
      <w:r w:rsidRPr="00553F2F">
        <w:rPr>
          <w:rFonts w:ascii="Times New Roman" w:eastAsia="標楷體" w:hAnsi="Times New Roman" w:cs="Times New Roman"/>
          <w:kern w:val="3"/>
          <w:sz w:val="32"/>
          <w:szCs w:val="32"/>
          <w:lang w:bidi="hi-IN"/>
        </w:rPr>
        <w:t>以季為單位分析</w:t>
      </w:r>
      <w:r w:rsidRPr="00553F2F">
        <w:rPr>
          <w:rFonts w:ascii="Times New Roman" w:eastAsia="標楷體" w:hAnsi="Times New Roman" w:cs="Times New Roman"/>
          <w:kern w:val="3"/>
          <w:sz w:val="32"/>
          <w:szCs w:val="32"/>
          <w:lang w:bidi="hi-IN"/>
        </w:rPr>
        <w:t>)</w:t>
      </w:r>
      <w:r w:rsidRPr="00553F2F">
        <w:rPr>
          <w:rFonts w:ascii="Times New Roman" w:eastAsia="標楷體" w:hAnsi="Times New Roman" w:cs="Times New Roman" w:hint="eastAsia"/>
          <w:kern w:val="3"/>
          <w:sz w:val="32"/>
          <w:szCs w:val="32"/>
          <w:lang w:bidi="hi-IN"/>
        </w:rPr>
        <w:t>。</w:t>
      </w:r>
    </w:p>
    <w:p w:rsidR="00474913" w:rsidRPr="00553F2F" w:rsidRDefault="00474913" w:rsidP="00553F2F">
      <w:pPr>
        <w:pStyle w:val="a3"/>
        <w:numPr>
          <w:ilvl w:val="0"/>
          <w:numId w:val="5"/>
        </w:numPr>
        <w:suppressAutoHyphens/>
        <w:autoSpaceDN w:val="0"/>
        <w:spacing w:line="440" w:lineRule="exact"/>
        <w:ind w:leftChars="0"/>
        <w:jc w:val="both"/>
        <w:rPr>
          <w:rFonts w:ascii="Times New Roman" w:eastAsia="標楷體" w:hAnsi="Times New Roman" w:cs="Times New Roman"/>
          <w:kern w:val="3"/>
          <w:sz w:val="32"/>
          <w:szCs w:val="32"/>
          <w:lang w:bidi="hi-IN"/>
        </w:rPr>
      </w:pPr>
      <w:r w:rsidRPr="00553F2F">
        <w:rPr>
          <w:rFonts w:ascii="Times New Roman" w:eastAsia="標楷體" w:hAnsi="Times New Roman" w:cs="Times New Roman"/>
          <w:kern w:val="3"/>
          <w:sz w:val="32"/>
          <w:szCs w:val="32"/>
          <w:lang w:bidi="hi-IN"/>
        </w:rPr>
        <w:t>未來五年現金流量預測及分析</w:t>
      </w:r>
      <w:r w:rsidRPr="00553F2F">
        <w:rPr>
          <w:rFonts w:ascii="Times New Roman" w:eastAsia="標楷體" w:hAnsi="Times New Roman" w:cs="Times New Roman"/>
          <w:kern w:val="3"/>
          <w:sz w:val="32"/>
          <w:szCs w:val="32"/>
          <w:lang w:bidi="hi-IN"/>
        </w:rPr>
        <w:t>(</w:t>
      </w:r>
      <w:r w:rsidRPr="00553F2F">
        <w:rPr>
          <w:rFonts w:ascii="Times New Roman" w:eastAsia="標楷體" w:hAnsi="Times New Roman" w:cs="Times New Roman"/>
          <w:kern w:val="3"/>
          <w:sz w:val="32"/>
          <w:szCs w:val="32"/>
          <w:lang w:bidi="hi-IN"/>
        </w:rPr>
        <w:t>以季為單位分析</w:t>
      </w:r>
      <w:r w:rsidRPr="00553F2F">
        <w:rPr>
          <w:rFonts w:ascii="Times New Roman" w:eastAsia="標楷體" w:hAnsi="Times New Roman" w:cs="Times New Roman"/>
          <w:kern w:val="3"/>
          <w:sz w:val="32"/>
          <w:szCs w:val="32"/>
          <w:lang w:bidi="hi-IN"/>
        </w:rPr>
        <w:t>)</w:t>
      </w:r>
      <w:r w:rsidRPr="00553F2F">
        <w:rPr>
          <w:rFonts w:ascii="Times New Roman" w:eastAsia="標楷體" w:hAnsi="Times New Roman" w:cs="Times New Roman" w:hint="eastAsia"/>
          <w:kern w:val="3"/>
          <w:sz w:val="32"/>
          <w:szCs w:val="32"/>
          <w:lang w:bidi="hi-IN"/>
        </w:rPr>
        <w:t>。</w:t>
      </w:r>
    </w:p>
    <w:p w:rsidR="00474913" w:rsidRPr="00553F2F" w:rsidRDefault="00474913" w:rsidP="00553F2F">
      <w:pPr>
        <w:pStyle w:val="a3"/>
        <w:numPr>
          <w:ilvl w:val="0"/>
          <w:numId w:val="5"/>
        </w:numPr>
        <w:suppressAutoHyphens/>
        <w:autoSpaceDN w:val="0"/>
        <w:spacing w:line="440" w:lineRule="exact"/>
        <w:ind w:leftChars="0"/>
        <w:jc w:val="both"/>
        <w:rPr>
          <w:rFonts w:ascii="Times New Roman" w:eastAsia="標楷體" w:hAnsi="Times New Roman" w:cs="Times New Roman"/>
          <w:kern w:val="3"/>
          <w:sz w:val="32"/>
          <w:szCs w:val="32"/>
          <w:lang w:bidi="hi-IN"/>
        </w:rPr>
      </w:pPr>
      <w:r w:rsidRPr="00553F2F">
        <w:rPr>
          <w:rFonts w:ascii="Times New Roman" w:eastAsia="標楷體" w:hAnsi="Times New Roman" w:cs="Times New Roman"/>
          <w:kern w:val="3"/>
          <w:sz w:val="32"/>
          <w:szCs w:val="32"/>
          <w:lang w:bidi="hi-IN"/>
        </w:rPr>
        <w:t>未來五年預期資產負債表預測及分析</w:t>
      </w:r>
      <w:r w:rsidRPr="00553F2F">
        <w:rPr>
          <w:rFonts w:ascii="Times New Roman" w:eastAsia="標楷體" w:hAnsi="Times New Roman" w:cs="Times New Roman"/>
          <w:kern w:val="3"/>
          <w:sz w:val="32"/>
          <w:szCs w:val="32"/>
          <w:lang w:bidi="hi-IN"/>
        </w:rPr>
        <w:t>(</w:t>
      </w:r>
      <w:r w:rsidRPr="00553F2F">
        <w:rPr>
          <w:rFonts w:ascii="Times New Roman" w:eastAsia="標楷體" w:hAnsi="Times New Roman" w:cs="Times New Roman"/>
          <w:kern w:val="3"/>
          <w:sz w:val="32"/>
          <w:szCs w:val="32"/>
          <w:lang w:bidi="hi-IN"/>
        </w:rPr>
        <w:t>以季為單位分析</w:t>
      </w:r>
      <w:r w:rsidRPr="00553F2F">
        <w:rPr>
          <w:rFonts w:ascii="Times New Roman" w:eastAsia="標楷體" w:hAnsi="Times New Roman" w:cs="Times New Roman"/>
          <w:kern w:val="3"/>
          <w:sz w:val="32"/>
          <w:szCs w:val="32"/>
          <w:lang w:bidi="hi-IN"/>
        </w:rPr>
        <w:t>)</w:t>
      </w:r>
      <w:r w:rsidRPr="00553F2F">
        <w:rPr>
          <w:rFonts w:ascii="Times New Roman" w:eastAsia="標楷體" w:hAnsi="Times New Roman" w:cs="Times New Roman" w:hint="eastAsia"/>
          <w:kern w:val="3"/>
          <w:sz w:val="32"/>
          <w:szCs w:val="32"/>
          <w:lang w:bidi="hi-IN"/>
        </w:rPr>
        <w:t>。</w:t>
      </w:r>
    </w:p>
    <w:p w:rsidR="00474913" w:rsidRPr="00553F2F" w:rsidRDefault="00474913" w:rsidP="00553F2F">
      <w:pPr>
        <w:pStyle w:val="a3"/>
        <w:numPr>
          <w:ilvl w:val="0"/>
          <w:numId w:val="5"/>
        </w:numPr>
        <w:suppressAutoHyphens/>
        <w:autoSpaceDN w:val="0"/>
        <w:spacing w:line="440" w:lineRule="exact"/>
        <w:ind w:leftChars="0"/>
        <w:jc w:val="both"/>
        <w:rPr>
          <w:rFonts w:ascii="Times New Roman" w:eastAsia="標楷體" w:hAnsi="Times New Roman" w:cs="Times New Roman"/>
          <w:kern w:val="3"/>
          <w:sz w:val="32"/>
          <w:szCs w:val="32"/>
          <w:lang w:bidi="hi-IN"/>
        </w:rPr>
      </w:pPr>
      <w:r w:rsidRPr="00553F2F">
        <w:rPr>
          <w:rFonts w:ascii="Times New Roman" w:eastAsia="標楷體" w:hAnsi="Times New Roman" w:cs="Times New Roman"/>
          <w:kern w:val="3"/>
          <w:sz w:val="32"/>
          <w:szCs w:val="32"/>
          <w:lang w:bidi="hi-IN"/>
        </w:rPr>
        <w:t>未來</w:t>
      </w:r>
      <w:proofErr w:type="gramStart"/>
      <w:r w:rsidRPr="00553F2F">
        <w:rPr>
          <w:rFonts w:ascii="Times New Roman" w:eastAsia="標楷體" w:hAnsi="Times New Roman" w:cs="Times New Roman"/>
          <w:kern w:val="3"/>
          <w:sz w:val="32"/>
          <w:szCs w:val="32"/>
          <w:lang w:bidi="hi-IN"/>
        </w:rPr>
        <w:t>三</w:t>
      </w:r>
      <w:proofErr w:type="gramEnd"/>
      <w:r w:rsidRPr="00553F2F">
        <w:rPr>
          <w:rFonts w:ascii="Times New Roman" w:eastAsia="標楷體" w:hAnsi="Times New Roman" w:cs="Times New Roman"/>
          <w:kern w:val="3"/>
          <w:sz w:val="32"/>
          <w:szCs w:val="32"/>
          <w:lang w:bidi="hi-IN"/>
        </w:rPr>
        <w:t>年內稅前淨利占股本比率</w:t>
      </w:r>
      <w:r w:rsidRPr="00553F2F">
        <w:rPr>
          <w:rFonts w:ascii="Times New Roman" w:eastAsia="標楷體" w:hAnsi="Times New Roman" w:cs="Times New Roman"/>
          <w:kern w:val="3"/>
          <w:sz w:val="32"/>
          <w:szCs w:val="32"/>
          <w:lang w:bidi="hi-IN"/>
        </w:rPr>
        <w:t>(</w:t>
      </w:r>
      <w:r w:rsidRPr="00553F2F">
        <w:rPr>
          <w:rFonts w:ascii="Times New Roman" w:eastAsia="標楷體" w:hAnsi="Times New Roman" w:cs="Times New Roman"/>
          <w:kern w:val="3"/>
          <w:sz w:val="32"/>
          <w:szCs w:val="32"/>
          <w:lang w:bidi="hi-IN"/>
        </w:rPr>
        <w:t>連續</w:t>
      </w:r>
      <w:proofErr w:type="gramStart"/>
      <w:r w:rsidRPr="00553F2F">
        <w:rPr>
          <w:rFonts w:ascii="Times New Roman" w:eastAsia="標楷體" w:hAnsi="Times New Roman" w:cs="Times New Roman"/>
          <w:kern w:val="3"/>
          <w:sz w:val="32"/>
          <w:szCs w:val="32"/>
          <w:lang w:bidi="hi-IN"/>
        </w:rPr>
        <w:t>兩</w:t>
      </w:r>
      <w:proofErr w:type="gramEnd"/>
      <w:r w:rsidRPr="00553F2F">
        <w:rPr>
          <w:rFonts w:ascii="Times New Roman" w:eastAsia="標楷體" w:hAnsi="Times New Roman" w:cs="Times New Roman"/>
          <w:kern w:val="3"/>
          <w:sz w:val="32"/>
          <w:szCs w:val="32"/>
          <w:lang w:bidi="hi-IN"/>
        </w:rPr>
        <w:t>年度均可達百分之五或平均達百分之五且獲利能力較前一年度佳</w:t>
      </w:r>
      <w:r w:rsidRPr="00553F2F">
        <w:rPr>
          <w:rFonts w:ascii="Times New Roman" w:eastAsia="標楷體" w:hAnsi="Times New Roman" w:cs="Times New Roman"/>
          <w:kern w:val="3"/>
          <w:sz w:val="32"/>
          <w:szCs w:val="32"/>
          <w:lang w:bidi="hi-IN"/>
        </w:rPr>
        <w:t>)</w:t>
      </w:r>
      <w:r w:rsidRPr="00553F2F">
        <w:rPr>
          <w:rFonts w:ascii="Times New Roman" w:eastAsia="標楷體" w:hAnsi="Times New Roman" w:cs="Times New Roman" w:hint="eastAsia"/>
          <w:kern w:val="3"/>
          <w:sz w:val="32"/>
          <w:szCs w:val="32"/>
          <w:lang w:bidi="hi-IN"/>
        </w:rPr>
        <w:t>。</w:t>
      </w:r>
    </w:p>
    <w:p w:rsidR="00474913" w:rsidRPr="0084622F" w:rsidRDefault="00474913" w:rsidP="00474913">
      <w:pPr>
        <w:spacing w:line="440" w:lineRule="exact"/>
        <w:ind w:left="336" w:firstLine="480"/>
        <w:jc w:val="both"/>
        <w:rPr>
          <w:rFonts w:ascii="Times New Roman" w:eastAsia="標楷體" w:hAnsi="Times New Roman" w:cs="Times New Roman"/>
          <w:sz w:val="32"/>
          <w:szCs w:val="32"/>
        </w:rPr>
      </w:pPr>
      <w:r w:rsidRPr="0084622F">
        <w:rPr>
          <w:rFonts w:ascii="Times New Roman" w:eastAsia="標楷體" w:hAnsi="Times New Roman" w:cs="Times New Roman"/>
          <w:sz w:val="32"/>
          <w:szCs w:val="32"/>
        </w:rPr>
        <w:t>（</w:t>
      </w:r>
      <w:r w:rsidRPr="0084622F">
        <w:rPr>
          <w:rFonts w:ascii="Times New Roman" w:eastAsia="標楷體" w:hAnsi="Times New Roman" w:cs="Times New Roman" w:hint="eastAsia"/>
          <w:sz w:val="32"/>
          <w:szCs w:val="32"/>
        </w:rPr>
        <w:t>五</w:t>
      </w:r>
      <w:r w:rsidRPr="0084622F">
        <w:rPr>
          <w:rFonts w:ascii="Times New Roman" w:eastAsia="標楷體" w:hAnsi="Times New Roman" w:cs="Times New Roman"/>
          <w:sz w:val="32"/>
          <w:szCs w:val="32"/>
        </w:rPr>
        <w:t>）資金需求高峰期</w:t>
      </w:r>
    </w:p>
    <w:p w:rsidR="00474913" w:rsidRPr="00553F2F" w:rsidRDefault="00474913" w:rsidP="00553F2F">
      <w:pPr>
        <w:pStyle w:val="a3"/>
        <w:numPr>
          <w:ilvl w:val="0"/>
          <w:numId w:val="6"/>
        </w:numPr>
        <w:suppressAutoHyphens/>
        <w:autoSpaceDN w:val="0"/>
        <w:spacing w:line="440" w:lineRule="exact"/>
        <w:ind w:leftChars="0"/>
        <w:jc w:val="both"/>
        <w:rPr>
          <w:rFonts w:ascii="Times New Roman" w:eastAsia="標楷體" w:hAnsi="Times New Roman" w:cs="Times New Roman"/>
          <w:kern w:val="3"/>
          <w:sz w:val="32"/>
          <w:szCs w:val="32"/>
          <w:lang w:bidi="hi-IN"/>
        </w:rPr>
      </w:pPr>
      <w:r w:rsidRPr="00553F2F">
        <w:rPr>
          <w:rFonts w:ascii="Times New Roman" w:eastAsia="標楷體" w:hAnsi="Times New Roman" w:cs="Times New Roman"/>
          <w:kern w:val="3"/>
          <w:sz w:val="32"/>
          <w:szCs w:val="32"/>
          <w:lang w:bidi="hi-IN"/>
        </w:rPr>
        <w:t>預測所用的重要假設</w:t>
      </w:r>
      <w:r w:rsidRPr="00553F2F">
        <w:rPr>
          <w:rFonts w:ascii="Times New Roman" w:eastAsia="標楷體" w:hAnsi="Times New Roman" w:cs="Times New Roman" w:hint="eastAsia"/>
          <w:kern w:val="3"/>
          <w:sz w:val="32"/>
          <w:szCs w:val="32"/>
          <w:lang w:bidi="hi-IN"/>
        </w:rPr>
        <w:t>。</w:t>
      </w:r>
    </w:p>
    <w:p w:rsidR="00474913" w:rsidRPr="00553F2F" w:rsidRDefault="00474913" w:rsidP="00553F2F">
      <w:pPr>
        <w:pStyle w:val="a3"/>
        <w:numPr>
          <w:ilvl w:val="0"/>
          <w:numId w:val="6"/>
        </w:numPr>
        <w:suppressAutoHyphens/>
        <w:autoSpaceDN w:val="0"/>
        <w:spacing w:line="440" w:lineRule="exact"/>
        <w:ind w:leftChars="0"/>
        <w:jc w:val="both"/>
        <w:rPr>
          <w:rFonts w:ascii="Times New Roman" w:eastAsia="標楷體" w:hAnsi="Times New Roman" w:cs="Times New Roman"/>
          <w:kern w:val="3"/>
          <w:sz w:val="32"/>
          <w:szCs w:val="32"/>
          <w:lang w:bidi="hi-IN"/>
        </w:rPr>
      </w:pPr>
      <w:r w:rsidRPr="00553F2F">
        <w:rPr>
          <w:rFonts w:ascii="Times New Roman" w:eastAsia="標楷體" w:hAnsi="Times New Roman" w:cs="Times New Roman"/>
          <w:kern w:val="3"/>
          <w:sz w:val="32"/>
          <w:szCs w:val="32"/>
          <w:lang w:bidi="hi-IN"/>
        </w:rPr>
        <w:t>會影響重要假設的因素</w:t>
      </w:r>
      <w:r w:rsidRPr="00553F2F">
        <w:rPr>
          <w:rFonts w:ascii="Times New Roman" w:eastAsia="標楷體" w:hAnsi="Times New Roman" w:cs="Times New Roman" w:hint="eastAsia"/>
          <w:kern w:val="3"/>
          <w:sz w:val="32"/>
          <w:szCs w:val="32"/>
          <w:lang w:bidi="hi-IN"/>
        </w:rPr>
        <w:t>。</w:t>
      </w:r>
    </w:p>
    <w:p w:rsidR="00474913" w:rsidRPr="00553F2F" w:rsidRDefault="00474913" w:rsidP="00553F2F">
      <w:pPr>
        <w:pStyle w:val="a3"/>
        <w:numPr>
          <w:ilvl w:val="0"/>
          <w:numId w:val="6"/>
        </w:numPr>
        <w:suppressAutoHyphens/>
        <w:autoSpaceDN w:val="0"/>
        <w:spacing w:line="440" w:lineRule="exact"/>
        <w:ind w:leftChars="0"/>
        <w:jc w:val="both"/>
        <w:rPr>
          <w:rFonts w:ascii="Times New Roman" w:eastAsia="標楷體" w:hAnsi="Times New Roman" w:cs="Times New Roman"/>
          <w:kern w:val="3"/>
          <w:sz w:val="32"/>
          <w:szCs w:val="32"/>
          <w:lang w:bidi="hi-IN"/>
        </w:rPr>
      </w:pPr>
      <w:r w:rsidRPr="00553F2F">
        <w:rPr>
          <w:rFonts w:ascii="Times New Roman" w:eastAsia="標楷體" w:hAnsi="Times New Roman" w:cs="Times New Roman"/>
          <w:kern w:val="3"/>
          <w:sz w:val="32"/>
          <w:szCs w:val="32"/>
          <w:lang w:bidi="hi-IN"/>
        </w:rPr>
        <w:t>損益平衡分析</w:t>
      </w:r>
      <w:r w:rsidRPr="00553F2F">
        <w:rPr>
          <w:rFonts w:ascii="Times New Roman" w:eastAsia="標楷體" w:hAnsi="Times New Roman" w:cs="Times New Roman" w:hint="eastAsia"/>
          <w:kern w:val="3"/>
          <w:sz w:val="32"/>
          <w:szCs w:val="32"/>
          <w:lang w:bidi="hi-IN"/>
        </w:rPr>
        <w:t>。</w:t>
      </w:r>
    </w:p>
    <w:p w:rsidR="00474913" w:rsidRPr="0084622F" w:rsidRDefault="00474913" w:rsidP="00474913">
      <w:pPr>
        <w:spacing w:line="440" w:lineRule="exact"/>
        <w:ind w:leftChars="119" w:left="2008" w:hangingChars="538" w:hanging="1722"/>
        <w:jc w:val="both"/>
        <w:rPr>
          <w:rFonts w:ascii="Times New Roman" w:eastAsia="標楷體" w:hAnsi="Times New Roman" w:cs="Times New Roman"/>
          <w:sz w:val="32"/>
          <w:szCs w:val="32"/>
        </w:rPr>
        <w:sectPr w:rsidR="00474913" w:rsidRPr="0084622F" w:rsidSect="002B6077">
          <w:footerReference w:type="even" r:id="rId8"/>
          <w:footerReference w:type="default" r:id="rId9"/>
          <w:pgSz w:w="11906" w:h="16838"/>
          <w:pgMar w:top="719" w:right="1153" w:bottom="1078" w:left="1153" w:header="851" w:footer="992" w:gutter="0"/>
          <w:cols w:space="425"/>
          <w:docGrid w:type="lines" w:linePitch="360"/>
        </w:sectPr>
      </w:pPr>
    </w:p>
    <w:p w:rsidR="00474913" w:rsidRPr="0084622F" w:rsidRDefault="00474913" w:rsidP="00474913">
      <w:pPr>
        <w:spacing w:line="440" w:lineRule="exact"/>
        <w:ind w:leftChars="119" w:left="2008" w:hangingChars="538" w:hanging="1722"/>
        <w:jc w:val="both"/>
        <w:rPr>
          <w:rFonts w:ascii="Times New Roman" w:eastAsia="標楷體" w:hAnsi="Times New Roman" w:cs="Times New Roman"/>
          <w:sz w:val="32"/>
          <w:szCs w:val="32"/>
        </w:rPr>
      </w:pPr>
    </w:p>
    <w:p w:rsidR="00474913" w:rsidRPr="0084622F" w:rsidRDefault="00474913" w:rsidP="00474913">
      <w:pPr>
        <w:spacing w:line="440" w:lineRule="exact"/>
        <w:ind w:firstLine="320"/>
        <w:jc w:val="both"/>
        <w:rPr>
          <w:rFonts w:ascii="Times New Roman" w:eastAsia="標楷體" w:hAnsi="Times New Roman" w:cs="Times New Roman"/>
          <w:sz w:val="32"/>
          <w:szCs w:val="32"/>
        </w:rPr>
      </w:pPr>
      <w:r w:rsidRPr="0084622F">
        <w:rPr>
          <w:rFonts w:ascii="Times New Roman" w:eastAsia="標楷體" w:hAnsi="Times New Roman" w:cs="Times New Roman" w:hint="eastAsia"/>
          <w:sz w:val="32"/>
          <w:szCs w:val="32"/>
        </w:rPr>
        <w:t>七</w:t>
      </w:r>
      <w:r w:rsidRPr="0084622F">
        <w:rPr>
          <w:rFonts w:ascii="Times New Roman" w:eastAsia="標楷體" w:hAnsi="Times New Roman" w:cs="Times New Roman"/>
          <w:sz w:val="32"/>
          <w:szCs w:val="32"/>
        </w:rPr>
        <w:t>、</w:t>
      </w:r>
      <w:r w:rsidRPr="0084622F">
        <w:rPr>
          <w:rFonts w:ascii="Times New Roman" w:eastAsia="標楷體" w:hAnsi="Times New Roman" w:cs="Times New Roman" w:hint="eastAsia"/>
          <w:sz w:val="32"/>
          <w:szCs w:val="32"/>
        </w:rPr>
        <w:t>國內外再生能源發電所有</w:t>
      </w:r>
      <w:r w:rsidRPr="0084622F">
        <w:rPr>
          <w:rFonts w:ascii="Times New Roman" w:eastAsia="標楷體" w:hAnsi="Times New Roman" w:cs="Times New Roman"/>
          <w:sz w:val="32"/>
          <w:szCs w:val="32"/>
        </w:rPr>
        <w:t>案場</w:t>
      </w:r>
      <w:r w:rsidRPr="0084622F">
        <w:rPr>
          <w:rFonts w:ascii="Times New Roman" w:eastAsia="標楷體" w:hAnsi="Times New Roman" w:cs="Times New Roman" w:hint="eastAsia"/>
          <w:sz w:val="32"/>
          <w:szCs w:val="32"/>
        </w:rPr>
        <w:t>說明資料，</w:t>
      </w:r>
      <w:r w:rsidRPr="0084622F">
        <w:rPr>
          <w:rFonts w:ascii="細明體" w:eastAsia="標楷體" w:hAnsi="Courier New" w:cs="Times New Roman" w:hint="eastAsia"/>
          <w:sz w:val="32"/>
          <w:szCs w:val="32"/>
        </w:rPr>
        <w:t>請</w:t>
      </w:r>
      <w:r w:rsidRPr="0084622F">
        <w:rPr>
          <w:rFonts w:ascii="Times New Roman" w:eastAsia="標楷體" w:hAnsi="Times New Roman" w:cs="Times New Roman" w:hint="eastAsia"/>
          <w:sz w:val="32"/>
          <w:szCs w:val="32"/>
        </w:rPr>
        <w:t>填寫下列項目，並提供佐證資料</w:t>
      </w:r>
      <w:proofErr w:type="gramStart"/>
      <w:r w:rsidRPr="0084622F">
        <w:rPr>
          <w:rFonts w:ascii="Times New Roman" w:eastAsia="標楷體" w:hAnsi="Times New Roman" w:cs="Times New Roman" w:hint="eastAsia"/>
          <w:sz w:val="32"/>
          <w:szCs w:val="32"/>
        </w:rPr>
        <w:t>如</w:t>
      </w:r>
      <w:r w:rsidR="00553F2F">
        <w:rPr>
          <w:rFonts w:ascii="Times New Roman" w:eastAsia="標楷體" w:hAnsi="Times New Roman" w:cs="Times New Roman" w:hint="eastAsia"/>
          <w:sz w:val="32"/>
          <w:szCs w:val="32"/>
        </w:rPr>
        <w:t>肆</w:t>
      </w:r>
      <w:r w:rsidR="00553F2F">
        <w:rPr>
          <w:rFonts w:ascii="微軟正黑體" w:eastAsia="微軟正黑體" w:hAnsi="微軟正黑體" w:cs="Times New Roman" w:hint="eastAsia"/>
          <w:sz w:val="32"/>
          <w:szCs w:val="32"/>
        </w:rPr>
        <w:t>、</w:t>
      </w:r>
      <w:proofErr w:type="gramEnd"/>
      <w:r w:rsidR="00553F2F">
        <w:rPr>
          <w:rFonts w:ascii="Times New Roman" w:eastAsia="標楷體" w:hAnsi="Times New Roman" w:cs="Times New Roman" w:hint="eastAsia"/>
          <w:sz w:val="32"/>
          <w:szCs w:val="32"/>
        </w:rPr>
        <w:t>附件</w:t>
      </w:r>
      <w:r w:rsidRPr="0084622F">
        <w:rPr>
          <w:rFonts w:ascii="Times New Roman" w:eastAsia="標楷體" w:hAnsi="Times New Roman" w:cs="Times New Roman" w:hint="eastAsia"/>
          <w:sz w:val="32"/>
          <w:szCs w:val="32"/>
        </w:rPr>
        <w:t>所示</w:t>
      </w:r>
    </w:p>
    <w:p w:rsidR="00474913" w:rsidRPr="0084622F" w:rsidRDefault="00474913" w:rsidP="00474913">
      <w:pPr>
        <w:spacing w:line="440" w:lineRule="exact"/>
        <w:ind w:firstLineChars="255" w:firstLine="816"/>
        <w:jc w:val="both"/>
        <w:rPr>
          <w:rFonts w:ascii="Times New Roman" w:eastAsia="標楷體" w:hAnsi="Times New Roman" w:cs="Times New Roman"/>
          <w:sz w:val="32"/>
          <w:szCs w:val="32"/>
        </w:rPr>
      </w:pPr>
      <w:r w:rsidRPr="0084622F">
        <w:rPr>
          <w:rFonts w:ascii="Times New Roman" w:eastAsia="標楷體" w:hAnsi="Times New Roman" w:cs="Times New Roman"/>
          <w:sz w:val="32"/>
          <w:szCs w:val="32"/>
        </w:rPr>
        <w:t>（一）</w:t>
      </w:r>
      <w:r w:rsidRPr="0084622F">
        <w:rPr>
          <w:rFonts w:ascii="Times New Roman" w:eastAsia="標楷體" w:hAnsi="Times New Roman" w:cs="Times New Roman" w:hint="eastAsia"/>
          <w:sz w:val="32"/>
          <w:szCs w:val="32"/>
        </w:rPr>
        <w:t>國內案場</w:t>
      </w:r>
      <w:r w:rsidR="00AF079E" w:rsidRPr="0084622F">
        <w:rPr>
          <w:rFonts w:ascii="Times New Roman" w:eastAsia="標楷體" w:hAnsi="Times New Roman" w:cs="Times New Roman" w:hint="eastAsia"/>
          <w:sz w:val="32"/>
          <w:szCs w:val="32"/>
        </w:rPr>
        <w:t>（表格不足請自行新增）</w:t>
      </w:r>
    </w:p>
    <w:tbl>
      <w:tblPr>
        <w:tblW w:w="15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7"/>
        <w:gridCol w:w="1118"/>
        <w:gridCol w:w="1417"/>
        <w:gridCol w:w="1843"/>
        <w:gridCol w:w="1276"/>
        <w:gridCol w:w="1559"/>
        <w:gridCol w:w="1276"/>
        <w:gridCol w:w="1275"/>
        <w:gridCol w:w="1276"/>
        <w:gridCol w:w="1193"/>
        <w:gridCol w:w="933"/>
        <w:gridCol w:w="933"/>
      </w:tblGrid>
      <w:tr w:rsidR="00AF079E" w:rsidRPr="00AF079E" w:rsidTr="00A62799">
        <w:tc>
          <w:tcPr>
            <w:tcW w:w="1117" w:type="dxa"/>
            <w:shd w:val="clear" w:color="auto" w:fill="auto"/>
          </w:tcPr>
          <w:p w:rsidR="00474913" w:rsidRPr="00AF079E" w:rsidRDefault="00474913" w:rsidP="00110CB4">
            <w:pPr>
              <w:spacing w:line="440" w:lineRule="exact"/>
              <w:jc w:val="both"/>
              <w:rPr>
                <w:rFonts w:ascii="Times New Roman" w:eastAsia="標楷體" w:hAnsi="Times New Roman" w:cs="Times New Roman"/>
                <w:sz w:val="28"/>
                <w:szCs w:val="28"/>
              </w:rPr>
            </w:pPr>
            <w:r w:rsidRPr="00AF079E">
              <w:rPr>
                <w:rFonts w:ascii="Times New Roman" w:eastAsia="標楷體" w:hAnsi="Times New Roman" w:cs="Times New Roman" w:hint="eastAsia"/>
                <w:sz w:val="28"/>
                <w:szCs w:val="28"/>
              </w:rPr>
              <w:t>申請公司名稱</w:t>
            </w:r>
          </w:p>
        </w:tc>
        <w:tc>
          <w:tcPr>
            <w:tcW w:w="1118" w:type="dxa"/>
            <w:shd w:val="clear" w:color="auto" w:fill="auto"/>
          </w:tcPr>
          <w:p w:rsidR="00474913" w:rsidRPr="00AF079E" w:rsidRDefault="00474913" w:rsidP="00110CB4">
            <w:pPr>
              <w:spacing w:line="440" w:lineRule="exact"/>
              <w:jc w:val="both"/>
              <w:rPr>
                <w:rFonts w:ascii="Times New Roman" w:eastAsia="標楷體" w:hAnsi="Times New Roman" w:cs="Times New Roman"/>
                <w:sz w:val="28"/>
                <w:szCs w:val="28"/>
              </w:rPr>
            </w:pPr>
            <w:r w:rsidRPr="00AF079E">
              <w:rPr>
                <w:rFonts w:ascii="Times New Roman" w:eastAsia="標楷體" w:hAnsi="Times New Roman" w:cs="Times New Roman" w:hint="eastAsia"/>
                <w:sz w:val="28"/>
                <w:szCs w:val="28"/>
              </w:rPr>
              <w:t>電業執照編號</w:t>
            </w:r>
          </w:p>
        </w:tc>
        <w:tc>
          <w:tcPr>
            <w:tcW w:w="1417" w:type="dxa"/>
            <w:shd w:val="clear" w:color="auto" w:fill="auto"/>
          </w:tcPr>
          <w:p w:rsidR="00474913" w:rsidRPr="00AF079E" w:rsidRDefault="00474913" w:rsidP="00110CB4">
            <w:pPr>
              <w:spacing w:line="440" w:lineRule="exact"/>
              <w:jc w:val="both"/>
              <w:rPr>
                <w:rFonts w:ascii="Times New Roman" w:eastAsia="標楷體" w:hAnsi="Times New Roman" w:cs="Times New Roman"/>
                <w:sz w:val="28"/>
                <w:szCs w:val="28"/>
              </w:rPr>
            </w:pPr>
            <w:r w:rsidRPr="00AF079E">
              <w:rPr>
                <w:rFonts w:ascii="Times New Roman" w:eastAsia="標楷體" w:hAnsi="Times New Roman" w:cs="Times New Roman" w:hint="eastAsia"/>
                <w:sz w:val="28"/>
                <w:szCs w:val="28"/>
              </w:rPr>
              <w:t>再生能源發電設備登記函文編號</w:t>
            </w:r>
          </w:p>
        </w:tc>
        <w:tc>
          <w:tcPr>
            <w:tcW w:w="1843" w:type="dxa"/>
            <w:shd w:val="clear" w:color="auto" w:fill="auto"/>
          </w:tcPr>
          <w:p w:rsidR="00474913" w:rsidRPr="00AF079E" w:rsidRDefault="00474913" w:rsidP="00110CB4">
            <w:pPr>
              <w:spacing w:line="440" w:lineRule="exact"/>
              <w:jc w:val="both"/>
              <w:rPr>
                <w:rFonts w:ascii="Times New Roman" w:eastAsia="標楷體" w:hAnsi="Times New Roman" w:cs="Times New Roman"/>
                <w:sz w:val="28"/>
                <w:szCs w:val="28"/>
              </w:rPr>
            </w:pPr>
            <w:r w:rsidRPr="00AF079E">
              <w:rPr>
                <w:rFonts w:ascii="Times New Roman" w:eastAsia="標楷體" w:hAnsi="Times New Roman" w:cs="Times New Roman" w:hint="eastAsia"/>
                <w:sz w:val="28"/>
                <w:szCs w:val="28"/>
              </w:rPr>
              <w:t>再生能源發電系統電能購售契約編號</w:t>
            </w:r>
          </w:p>
        </w:tc>
        <w:tc>
          <w:tcPr>
            <w:tcW w:w="1276" w:type="dxa"/>
            <w:shd w:val="clear" w:color="auto" w:fill="auto"/>
          </w:tcPr>
          <w:p w:rsidR="00474913" w:rsidRPr="00AF079E" w:rsidRDefault="00474913" w:rsidP="00110CB4">
            <w:pPr>
              <w:spacing w:line="440" w:lineRule="exact"/>
              <w:jc w:val="both"/>
              <w:rPr>
                <w:rFonts w:ascii="Times New Roman" w:eastAsia="標楷體" w:hAnsi="Times New Roman" w:cs="Times New Roman"/>
                <w:sz w:val="28"/>
                <w:szCs w:val="28"/>
              </w:rPr>
            </w:pPr>
            <w:r w:rsidRPr="00AF079E">
              <w:rPr>
                <w:rFonts w:ascii="Times New Roman" w:eastAsia="標楷體" w:hAnsi="Times New Roman" w:cs="Times New Roman" w:hint="eastAsia"/>
                <w:sz w:val="28"/>
                <w:szCs w:val="28"/>
              </w:rPr>
              <w:t>設置</w:t>
            </w:r>
            <w:r w:rsidRPr="00AF079E">
              <w:rPr>
                <w:rFonts w:ascii="Times New Roman" w:eastAsia="標楷體" w:hAnsi="Times New Roman" w:cs="Times New Roman"/>
                <w:sz w:val="28"/>
                <w:szCs w:val="28"/>
              </w:rPr>
              <w:t>場址</w:t>
            </w:r>
          </w:p>
        </w:tc>
        <w:tc>
          <w:tcPr>
            <w:tcW w:w="1559" w:type="dxa"/>
            <w:shd w:val="clear" w:color="auto" w:fill="auto"/>
          </w:tcPr>
          <w:p w:rsidR="00474913" w:rsidRPr="00AF079E" w:rsidRDefault="00474913" w:rsidP="00110CB4">
            <w:pPr>
              <w:spacing w:line="440" w:lineRule="exact"/>
              <w:jc w:val="both"/>
              <w:rPr>
                <w:rFonts w:ascii="Times New Roman" w:eastAsia="標楷體" w:hAnsi="Times New Roman" w:cs="Times New Roman"/>
                <w:sz w:val="28"/>
                <w:szCs w:val="28"/>
              </w:rPr>
            </w:pPr>
            <w:r w:rsidRPr="00AF079E">
              <w:rPr>
                <w:rFonts w:ascii="Times New Roman" w:eastAsia="標楷體" w:hAnsi="Times New Roman" w:cs="Times New Roman" w:hint="eastAsia"/>
                <w:sz w:val="28"/>
                <w:szCs w:val="28"/>
              </w:rPr>
              <w:t>設置型態</w:t>
            </w:r>
          </w:p>
          <w:p w:rsidR="00474913" w:rsidRPr="00AF079E" w:rsidRDefault="00474913" w:rsidP="00110CB4">
            <w:pPr>
              <w:spacing w:line="440" w:lineRule="exact"/>
              <w:jc w:val="both"/>
              <w:rPr>
                <w:rFonts w:ascii="Times New Roman" w:eastAsia="標楷體" w:hAnsi="Times New Roman" w:cs="Times New Roman"/>
                <w:sz w:val="28"/>
                <w:szCs w:val="28"/>
              </w:rPr>
            </w:pPr>
            <w:r w:rsidRPr="00AF079E">
              <w:rPr>
                <w:rFonts w:ascii="Times New Roman" w:eastAsia="標楷體" w:hAnsi="Times New Roman" w:cs="Times New Roman" w:hint="eastAsia"/>
                <w:sz w:val="28"/>
                <w:szCs w:val="28"/>
              </w:rPr>
              <w:t>（地面型／屋頂型／水上型）</w:t>
            </w:r>
          </w:p>
        </w:tc>
        <w:tc>
          <w:tcPr>
            <w:tcW w:w="1276" w:type="dxa"/>
            <w:shd w:val="clear" w:color="auto" w:fill="auto"/>
          </w:tcPr>
          <w:p w:rsidR="00474913" w:rsidRPr="00AF079E" w:rsidRDefault="00474913" w:rsidP="00110CB4">
            <w:pPr>
              <w:spacing w:line="440" w:lineRule="exact"/>
              <w:jc w:val="both"/>
              <w:rPr>
                <w:rFonts w:ascii="Times New Roman" w:eastAsia="標楷體" w:hAnsi="Times New Roman" w:cs="Times New Roman"/>
                <w:sz w:val="28"/>
                <w:szCs w:val="28"/>
              </w:rPr>
            </w:pPr>
            <w:r w:rsidRPr="00AF079E">
              <w:rPr>
                <w:rFonts w:ascii="Times New Roman" w:eastAsia="標楷體" w:hAnsi="Times New Roman" w:cs="Times New Roman" w:hint="eastAsia"/>
                <w:sz w:val="28"/>
                <w:szCs w:val="28"/>
              </w:rPr>
              <w:t>裝置容量</w:t>
            </w:r>
          </w:p>
        </w:tc>
        <w:tc>
          <w:tcPr>
            <w:tcW w:w="1275" w:type="dxa"/>
            <w:shd w:val="clear" w:color="auto" w:fill="auto"/>
          </w:tcPr>
          <w:p w:rsidR="00474913" w:rsidRDefault="00474913" w:rsidP="00110CB4">
            <w:pPr>
              <w:spacing w:line="440" w:lineRule="exact"/>
              <w:jc w:val="both"/>
              <w:rPr>
                <w:rFonts w:ascii="Times New Roman" w:eastAsia="標楷體" w:hAnsi="Times New Roman" w:cs="Times New Roman"/>
                <w:sz w:val="28"/>
                <w:szCs w:val="28"/>
              </w:rPr>
            </w:pPr>
            <w:proofErr w:type="gramStart"/>
            <w:r w:rsidRPr="00AF079E">
              <w:rPr>
                <w:rFonts w:ascii="Times New Roman" w:eastAsia="標楷體" w:hAnsi="Times New Roman" w:cs="Times New Roman" w:hint="eastAsia"/>
                <w:sz w:val="28"/>
                <w:szCs w:val="28"/>
              </w:rPr>
              <w:t>躉</w:t>
            </w:r>
            <w:proofErr w:type="gramEnd"/>
            <w:r w:rsidR="0046645B">
              <w:rPr>
                <w:rFonts w:ascii="Times New Roman" w:eastAsia="標楷體" w:hAnsi="Times New Roman" w:cs="Times New Roman" w:hint="eastAsia"/>
                <w:sz w:val="28"/>
                <w:szCs w:val="28"/>
              </w:rPr>
              <w:t>售</w:t>
            </w:r>
            <w:r w:rsidRPr="00AF079E">
              <w:rPr>
                <w:rFonts w:ascii="Times New Roman" w:eastAsia="標楷體" w:hAnsi="Times New Roman" w:cs="Times New Roman" w:hint="eastAsia"/>
                <w:sz w:val="28"/>
                <w:szCs w:val="28"/>
              </w:rPr>
              <w:t>價格</w:t>
            </w:r>
          </w:p>
          <w:p w:rsidR="00AF079E" w:rsidRPr="00AF079E" w:rsidRDefault="00AF079E" w:rsidP="00110CB4">
            <w:pPr>
              <w:spacing w:line="440" w:lineRule="exact"/>
              <w:jc w:val="both"/>
              <w:rPr>
                <w:rFonts w:ascii="Times New Roman" w:eastAsia="標楷體" w:hAnsi="Times New Roman" w:cs="Times New Roman"/>
                <w:sz w:val="20"/>
                <w:szCs w:val="20"/>
              </w:rPr>
            </w:pPr>
          </w:p>
        </w:tc>
        <w:tc>
          <w:tcPr>
            <w:tcW w:w="1276" w:type="dxa"/>
            <w:shd w:val="clear" w:color="auto" w:fill="auto"/>
          </w:tcPr>
          <w:p w:rsidR="00474913" w:rsidRPr="00AF079E" w:rsidRDefault="00474913" w:rsidP="00110CB4">
            <w:pPr>
              <w:spacing w:line="440" w:lineRule="exact"/>
              <w:jc w:val="both"/>
              <w:rPr>
                <w:rFonts w:ascii="Times New Roman" w:eastAsia="標楷體" w:hAnsi="Times New Roman" w:cs="Times New Roman"/>
                <w:sz w:val="28"/>
                <w:szCs w:val="28"/>
              </w:rPr>
            </w:pPr>
            <w:proofErr w:type="gramStart"/>
            <w:r w:rsidRPr="00AF079E">
              <w:rPr>
                <w:rFonts w:ascii="Times New Roman" w:eastAsia="標楷體" w:hAnsi="Times New Roman" w:cs="Times New Roman" w:hint="eastAsia"/>
                <w:sz w:val="28"/>
                <w:szCs w:val="28"/>
              </w:rPr>
              <w:t>併</w:t>
            </w:r>
            <w:proofErr w:type="gramEnd"/>
            <w:r w:rsidRPr="00AF079E">
              <w:rPr>
                <w:rFonts w:ascii="Times New Roman" w:eastAsia="標楷體" w:hAnsi="Times New Roman" w:cs="Times New Roman" w:hint="eastAsia"/>
                <w:sz w:val="28"/>
                <w:szCs w:val="28"/>
              </w:rPr>
              <w:t>聯日期</w:t>
            </w:r>
          </w:p>
        </w:tc>
        <w:tc>
          <w:tcPr>
            <w:tcW w:w="1193" w:type="dxa"/>
          </w:tcPr>
          <w:p w:rsidR="00474913" w:rsidRPr="00AF079E" w:rsidRDefault="00474913" w:rsidP="00110CB4">
            <w:pPr>
              <w:spacing w:line="440" w:lineRule="exact"/>
              <w:jc w:val="both"/>
              <w:rPr>
                <w:rFonts w:ascii="Times New Roman" w:eastAsia="標楷體" w:hAnsi="Times New Roman" w:cs="Times New Roman"/>
                <w:sz w:val="28"/>
                <w:szCs w:val="28"/>
              </w:rPr>
            </w:pPr>
            <w:r w:rsidRPr="00AF079E">
              <w:rPr>
                <w:rFonts w:ascii="Times New Roman" w:eastAsia="標楷體" w:hAnsi="Times New Roman" w:cs="Times New Roman" w:hint="eastAsia"/>
                <w:sz w:val="28"/>
                <w:szCs w:val="28"/>
              </w:rPr>
              <w:t>年發電量</w:t>
            </w:r>
          </w:p>
        </w:tc>
        <w:tc>
          <w:tcPr>
            <w:tcW w:w="1866" w:type="dxa"/>
            <w:gridSpan w:val="2"/>
          </w:tcPr>
          <w:p w:rsidR="00474913" w:rsidRPr="00AF079E" w:rsidRDefault="00474913" w:rsidP="00110CB4">
            <w:pPr>
              <w:spacing w:line="440" w:lineRule="exact"/>
              <w:jc w:val="both"/>
              <w:rPr>
                <w:rFonts w:ascii="Times New Roman" w:eastAsia="標楷體" w:hAnsi="Times New Roman" w:cs="Times New Roman"/>
                <w:sz w:val="28"/>
                <w:szCs w:val="28"/>
              </w:rPr>
            </w:pPr>
            <w:r w:rsidRPr="00AF079E">
              <w:rPr>
                <w:rFonts w:ascii="Times New Roman" w:eastAsia="標楷體" w:hAnsi="Times New Roman" w:cs="Times New Roman" w:hint="eastAsia"/>
                <w:sz w:val="28"/>
                <w:szCs w:val="28"/>
              </w:rPr>
              <w:t>躉</w:t>
            </w:r>
            <w:r w:rsidR="0046645B">
              <w:rPr>
                <w:rFonts w:ascii="Times New Roman" w:eastAsia="標楷體" w:hAnsi="Times New Roman" w:cs="Times New Roman" w:hint="eastAsia"/>
                <w:sz w:val="28"/>
                <w:szCs w:val="28"/>
              </w:rPr>
              <w:t>售</w:t>
            </w:r>
            <w:proofErr w:type="gramStart"/>
            <w:r w:rsidRPr="00AF079E">
              <w:rPr>
                <w:rFonts w:ascii="Times New Roman" w:eastAsia="標楷體" w:hAnsi="Times New Roman" w:cs="Times New Roman" w:hint="eastAsia"/>
                <w:sz w:val="28"/>
                <w:szCs w:val="28"/>
              </w:rPr>
              <w:t>起迄期間</w:t>
            </w:r>
            <w:r w:rsidR="00AF079E">
              <w:rPr>
                <w:rFonts w:ascii="Times New Roman" w:eastAsia="標楷體" w:hAnsi="Times New Roman" w:cs="Times New Roman" w:hint="eastAsia"/>
                <w:sz w:val="28"/>
                <w:szCs w:val="28"/>
              </w:rPr>
              <w:t>（</w:t>
            </w:r>
            <w:proofErr w:type="gramEnd"/>
            <w:r w:rsidR="00AF079E">
              <w:rPr>
                <w:rFonts w:ascii="Times New Roman" w:eastAsia="標楷體" w:hAnsi="Times New Roman" w:cs="Times New Roman" w:hint="eastAsia"/>
                <w:sz w:val="28"/>
                <w:szCs w:val="28"/>
              </w:rPr>
              <w:t>年</w:t>
            </w:r>
            <w:r w:rsidR="00AF079E">
              <w:rPr>
                <w:rFonts w:ascii="Times New Roman" w:eastAsia="標楷體" w:hAnsi="Times New Roman" w:cs="Times New Roman" w:hint="eastAsia"/>
                <w:sz w:val="28"/>
                <w:szCs w:val="28"/>
              </w:rPr>
              <w:t>/</w:t>
            </w:r>
            <w:r w:rsidR="00AF079E">
              <w:rPr>
                <w:rFonts w:ascii="Times New Roman" w:eastAsia="標楷體" w:hAnsi="Times New Roman" w:cs="Times New Roman" w:hint="eastAsia"/>
                <w:sz w:val="28"/>
                <w:szCs w:val="28"/>
              </w:rPr>
              <w:t>月</w:t>
            </w:r>
            <w:r w:rsidR="00AF079E">
              <w:rPr>
                <w:rFonts w:ascii="Times New Roman" w:eastAsia="標楷體" w:hAnsi="Times New Roman" w:cs="Times New Roman" w:hint="eastAsia"/>
                <w:sz w:val="28"/>
                <w:szCs w:val="28"/>
              </w:rPr>
              <w:t>/</w:t>
            </w:r>
            <w:r w:rsidR="00AF079E">
              <w:rPr>
                <w:rFonts w:ascii="Times New Roman" w:eastAsia="標楷體" w:hAnsi="Times New Roman" w:cs="Times New Roman" w:hint="eastAsia"/>
                <w:sz w:val="28"/>
                <w:szCs w:val="28"/>
              </w:rPr>
              <w:t>日）</w:t>
            </w:r>
          </w:p>
          <w:p w:rsidR="00474913" w:rsidRPr="00AF079E" w:rsidRDefault="00474913" w:rsidP="00110CB4">
            <w:pPr>
              <w:spacing w:line="440" w:lineRule="exact"/>
              <w:jc w:val="both"/>
              <w:rPr>
                <w:rFonts w:ascii="Times New Roman" w:eastAsia="標楷體" w:hAnsi="Times New Roman" w:cs="Times New Roman"/>
                <w:sz w:val="28"/>
                <w:szCs w:val="28"/>
              </w:rPr>
            </w:pPr>
          </w:p>
        </w:tc>
      </w:tr>
      <w:tr w:rsidR="00AF079E" w:rsidRPr="00AF079E" w:rsidTr="00A62799">
        <w:tc>
          <w:tcPr>
            <w:tcW w:w="1117" w:type="dxa"/>
            <w:shd w:val="clear" w:color="auto" w:fill="auto"/>
          </w:tcPr>
          <w:p w:rsidR="00474913" w:rsidRPr="00AF079E" w:rsidRDefault="00474913" w:rsidP="00110CB4">
            <w:pPr>
              <w:spacing w:line="440" w:lineRule="exact"/>
              <w:jc w:val="both"/>
              <w:rPr>
                <w:rFonts w:ascii="Times New Roman" w:eastAsia="標楷體" w:hAnsi="Times New Roman" w:cs="Times New Roman"/>
                <w:sz w:val="28"/>
                <w:szCs w:val="28"/>
              </w:rPr>
            </w:pPr>
          </w:p>
        </w:tc>
        <w:tc>
          <w:tcPr>
            <w:tcW w:w="1118" w:type="dxa"/>
            <w:shd w:val="clear" w:color="auto" w:fill="auto"/>
          </w:tcPr>
          <w:p w:rsidR="00474913" w:rsidRPr="00AF079E" w:rsidRDefault="00474913" w:rsidP="00110CB4">
            <w:pPr>
              <w:spacing w:line="440" w:lineRule="exact"/>
              <w:jc w:val="both"/>
              <w:rPr>
                <w:rFonts w:ascii="Times New Roman" w:eastAsia="標楷體" w:hAnsi="Times New Roman" w:cs="Times New Roman"/>
                <w:sz w:val="28"/>
                <w:szCs w:val="28"/>
              </w:rPr>
            </w:pPr>
          </w:p>
        </w:tc>
        <w:tc>
          <w:tcPr>
            <w:tcW w:w="1417" w:type="dxa"/>
            <w:shd w:val="clear" w:color="auto" w:fill="auto"/>
          </w:tcPr>
          <w:p w:rsidR="00474913" w:rsidRPr="00AF079E" w:rsidRDefault="00474913" w:rsidP="00110CB4">
            <w:pPr>
              <w:spacing w:line="440" w:lineRule="exact"/>
              <w:jc w:val="both"/>
              <w:rPr>
                <w:rFonts w:ascii="Times New Roman" w:eastAsia="標楷體" w:hAnsi="Times New Roman" w:cs="Times New Roman"/>
                <w:sz w:val="28"/>
                <w:szCs w:val="28"/>
              </w:rPr>
            </w:pPr>
          </w:p>
        </w:tc>
        <w:tc>
          <w:tcPr>
            <w:tcW w:w="1843" w:type="dxa"/>
            <w:shd w:val="clear" w:color="auto" w:fill="auto"/>
          </w:tcPr>
          <w:p w:rsidR="00474913" w:rsidRPr="00AF079E" w:rsidRDefault="00474913" w:rsidP="00110CB4">
            <w:pPr>
              <w:spacing w:line="440" w:lineRule="exact"/>
              <w:jc w:val="both"/>
              <w:rPr>
                <w:rFonts w:ascii="Times New Roman" w:eastAsia="標楷體" w:hAnsi="Times New Roman" w:cs="Times New Roman"/>
                <w:sz w:val="28"/>
                <w:szCs w:val="28"/>
              </w:rPr>
            </w:pPr>
          </w:p>
        </w:tc>
        <w:tc>
          <w:tcPr>
            <w:tcW w:w="1276" w:type="dxa"/>
            <w:shd w:val="clear" w:color="auto" w:fill="auto"/>
          </w:tcPr>
          <w:p w:rsidR="00474913" w:rsidRPr="00AF079E" w:rsidRDefault="00474913" w:rsidP="00110CB4">
            <w:pPr>
              <w:spacing w:line="440" w:lineRule="exact"/>
              <w:jc w:val="both"/>
              <w:rPr>
                <w:rFonts w:ascii="Times New Roman" w:eastAsia="標楷體" w:hAnsi="Times New Roman" w:cs="Times New Roman"/>
                <w:sz w:val="28"/>
                <w:szCs w:val="28"/>
              </w:rPr>
            </w:pPr>
          </w:p>
        </w:tc>
        <w:tc>
          <w:tcPr>
            <w:tcW w:w="1559" w:type="dxa"/>
            <w:shd w:val="clear" w:color="auto" w:fill="auto"/>
          </w:tcPr>
          <w:p w:rsidR="00474913" w:rsidRPr="00AF079E" w:rsidRDefault="00474913" w:rsidP="00110CB4">
            <w:pPr>
              <w:spacing w:line="440" w:lineRule="exact"/>
              <w:jc w:val="both"/>
              <w:rPr>
                <w:rFonts w:ascii="Times New Roman" w:eastAsia="標楷體" w:hAnsi="Times New Roman" w:cs="Times New Roman"/>
                <w:sz w:val="28"/>
                <w:szCs w:val="28"/>
              </w:rPr>
            </w:pPr>
          </w:p>
        </w:tc>
        <w:tc>
          <w:tcPr>
            <w:tcW w:w="1276" w:type="dxa"/>
            <w:shd w:val="clear" w:color="auto" w:fill="auto"/>
          </w:tcPr>
          <w:p w:rsidR="00474913" w:rsidRPr="00AF079E" w:rsidRDefault="00474913" w:rsidP="00110CB4">
            <w:pPr>
              <w:spacing w:line="440" w:lineRule="exact"/>
              <w:jc w:val="both"/>
              <w:rPr>
                <w:rFonts w:ascii="Times New Roman" w:eastAsia="標楷體" w:hAnsi="Times New Roman" w:cs="Times New Roman"/>
                <w:sz w:val="28"/>
                <w:szCs w:val="28"/>
              </w:rPr>
            </w:pPr>
          </w:p>
        </w:tc>
        <w:tc>
          <w:tcPr>
            <w:tcW w:w="1275" w:type="dxa"/>
            <w:shd w:val="clear" w:color="auto" w:fill="auto"/>
          </w:tcPr>
          <w:p w:rsidR="00474913" w:rsidRPr="00AF079E" w:rsidRDefault="00474913" w:rsidP="00110CB4">
            <w:pPr>
              <w:spacing w:line="440" w:lineRule="exact"/>
              <w:jc w:val="both"/>
              <w:rPr>
                <w:rFonts w:ascii="Times New Roman" w:eastAsia="標楷體" w:hAnsi="Times New Roman" w:cs="Times New Roman"/>
                <w:sz w:val="28"/>
                <w:szCs w:val="28"/>
              </w:rPr>
            </w:pPr>
          </w:p>
        </w:tc>
        <w:tc>
          <w:tcPr>
            <w:tcW w:w="1276" w:type="dxa"/>
            <w:shd w:val="clear" w:color="auto" w:fill="auto"/>
          </w:tcPr>
          <w:p w:rsidR="00474913" w:rsidRPr="00AF079E" w:rsidRDefault="00474913" w:rsidP="00110CB4">
            <w:pPr>
              <w:spacing w:line="440" w:lineRule="exact"/>
              <w:jc w:val="both"/>
              <w:rPr>
                <w:rFonts w:ascii="Times New Roman" w:eastAsia="標楷體" w:hAnsi="Times New Roman" w:cs="Times New Roman"/>
                <w:sz w:val="28"/>
                <w:szCs w:val="28"/>
              </w:rPr>
            </w:pPr>
          </w:p>
        </w:tc>
        <w:tc>
          <w:tcPr>
            <w:tcW w:w="1193" w:type="dxa"/>
          </w:tcPr>
          <w:p w:rsidR="00474913" w:rsidRPr="00AF079E" w:rsidRDefault="00474913" w:rsidP="00110CB4">
            <w:pPr>
              <w:spacing w:line="440" w:lineRule="exact"/>
              <w:jc w:val="both"/>
              <w:rPr>
                <w:rFonts w:ascii="Times New Roman" w:eastAsia="標楷體" w:hAnsi="Times New Roman" w:cs="Times New Roman"/>
                <w:sz w:val="28"/>
                <w:szCs w:val="28"/>
              </w:rPr>
            </w:pPr>
          </w:p>
        </w:tc>
        <w:tc>
          <w:tcPr>
            <w:tcW w:w="933" w:type="dxa"/>
          </w:tcPr>
          <w:p w:rsidR="00474913" w:rsidRPr="00AF079E" w:rsidRDefault="00474913" w:rsidP="00110CB4">
            <w:pPr>
              <w:spacing w:line="440" w:lineRule="exact"/>
              <w:jc w:val="both"/>
              <w:rPr>
                <w:rFonts w:ascii="Times New Roman" w:eastAsia="標楷體" w:hAnsi="Times New Roman" w:cs="Times New Roman"/>
                <w:sz w:val="28"/>
                <w:szCs w:val="28"/>
              </w:rPr>
            </w:pPr>
          </w:p>
        </w:tc>
        <w:tc>
          <w:tcPr>
            <w:tcW w:w="933" w:type="dxa"/>
          </w:tcPr>
          <w:p w:rsidR="00474913" w:rsidRPr="00AF079E" w:rsidRDefault="00474913" w:rsidP="00110CB4">
            <w:pPr>
              <w:spacing w:line="440" w:lineRule="exact"/>
              <w:jc w:val="both"/>
              <w:rPr>
                <w:rFonts w:ascii="Times New Roman" w:eastAsia="標楷體" w:hAnsi="Times New Roman" w:cs="Times New Roman"/>
                <w:sz w:val="28"/>
                <w:szCs w:val="28"/>
              </w:rPr>
            </w:pPr>
          </w:p>
        </w:tc>
      </w:tr>
      <w:tr w:rsidR="00AF079E" w:rsidRPr="00AF079E" w:rsidTr="00A62799">
        <w:tc>
          <w:tcPr>
            <w:tcW w:w="1117" w:type="dxa"/>
            <w:shd w:val="clear" w:color="auto" w:fill="auto"/>
          </w:tcPr>
          <w:p w:rsidR="00474913" w:rsidRPr="00AF079E" w:rsidRDefault="00474913" w:rsidP="00110CB4">
            <w:pPr>
              <w:spacing w:line="440" w:lineRule="exact"/>
              <w:jc w:val="both"/>
              <w:rPr>
                <w:rFonts w:ascii="Times New Roman" w:eastAsia="標楷體" w:hAnsi="Times New Roman" w:cs="Times New Roman"/>
                <w:sz w:val="28"/>
                <w:szCs w:val="28"/>
              </w:rPr>
            </w:pPr>
          </w:p>
        </w:tc>
        <w:tc>
          <w:tcPr>
            <w:tcW w:w="1118" w:type="dxa"/>
            <w:shd w:val="clear" w:color="auto" w:fill="auto"/>
          </w:tcPr>
          <w:p w:rsidR="00474913" w:rsidRPr="00AF079E" w:rsidRDefault="00474913" w:rsidP="00110CB4">
            <w:pPr>
              <w:spacing w:line="440" w:lineRule="exact"/>
              <w:jc w:val="both"/>
              <w:rPr>
                <w:rFonts w:ascii="Times New Roman" w:eastAsia="標楷體" w:hAnsi="Times New Roman" w:cs="Times New Roman"/>
                <w:sz w:val="28"/>
                <w:szCs w:val="28"/>
              </w:rPr>
            </w:pPr>
          </w:p>
        </w:tc>
        <w:tc>
          <w:tcPr>
            <w:tcW w:w="1417" w:type="dxa"/>
            <w:shd w:val="clear" w:color="auto" w:fill="auto"/>
          </w:tcPr>
          <w:p w:rsidR="00474913" w:rsidRPr="00AF079E" w:rsidRDefault="00474913" w:rsidP="00110CB4">
            <w:pPr>
              <w:spacing w:line="440" w:lineRule="exact"/>
              <w:jc w:val="both"/>
              <w:rPr>
                <w:rFonts w:ascii="Times New Roman" w:eastAsia="標楷體" w:hAnsi="Times New Roman" w:cs="Times New Roman"/>
                <w:sz w:val="28"/>
                <w:szCs w:val="28"/>
              </w:rPr>
            </w:pPr>
          </w:p>
        </w:tc>
        <w:tc>
          <w:tcPr>
            <w:tcW w:w="1843" w:type="dxa"/>
            <w:shd w:val="clear" w:color="auto" w:fill="auto"/>
          </w:tcPr>
          <w:p w:rsidR="00474913" w:rsidRPr="00AF079E" w:rsidRDefault="00474913" w:rsidP="00110CB4">
            <w:pPr>
              <w:spacing w:line="440" w:lineRule="exact"/>
              <w:jc w:val="both"/>
              <w:rPr>
                <w:rFonts w:ascii="Times New Roman" w:eastAsia="標楷體" w:hAnsi="Times New Roman" w:cs="Times New Roman"/>
                <w:sz w:val="28"/>
                <w:szCs w:val="28"/>
              </w:rPr>
            </w:pPr>
          </w:p>
        </w:tc>
        <w:tc>
          <w:tcPr>
            <w:tcW w:w="1276" w:type="dxa"/>
            <w:shd w:val="clear" w:color="auto" w:fill="auto"/>
          </w:tcPr>
          <w:p w:rsidR="00474913" w:rsidRPr="00AF079E" w:rsidRDefault="00474913" w:rsidP="00110CB4">
            <w:pPr>
              <w:spacing w:line="440" w:lineRule="exact"/>
              <w:jc w:val="both"/>
              <w:rPr>
                <w:rFonts w:ascii="Times New Roman" w:eastAsia="標楷體" w:hAnsi="Times New Roman" w:cs="Times New Roman"/>
                <w:sz w:val="28"/>
                <w:szCs w:val="28"/>
              </w:rPr>
            </w:pPr>
          </w:p>
        </w:tc>
        <w:tc>
          <w:tcPr>
            <w:tcW w:w="1559" w:type="dxa"/>
            <w:shd w:val="clear" w:color="auto" w:fill="auto"/>
          </w:tcPr>
          <w:p w:rsidR="00474913" w:rsidRPr="00AF079E" w:rsidRDefault="00474913" w:rsidP="00110CB4">
            <w:pPr>
              <w:spacing w:line="440" w:lineRule="exact"/>
              <w:jc w:val="both"/>
              <w:rPr>
                <w:rFonts w:ascii="Times New Roman" w:eastAsia="標楷體" w:hAnsi="Times New Roman" w:cs="Times New Roman"/>
                <w:sz w:val="28"/>
                <w:szCs w:val="28"/>
              </w:rPr>
            </w:pPr>
          </w:p>
        </w:tc>
        <w:tc>
          <w:tcPr>
            <w:tcW w:w="1276" w:type="dxa"/>
            <w:shd w:val="clear" w:color="auto" w:fill="auto"/>
          </w:tcPr>
          <w:p w:rsidR="00474913" w:rsidRPr="00AF079E" w:rsidRDefault="00474913" w:rsidP="00110CB4">
            <w:pPr>
              <w:spacing w:line="440" w:lineRule="exact"/>
              <w:jc w:val="both"/>
              <w:rPr>
                <w:rFonts w:ascii="Times New Roman" w:eastAsia="標楷體" w:hAnsi="Times New Roman" w:cs="Times New Roman"/>
                <w:sz w:val="28"/>
                <w:szCs w:val="28"/>
              </w:rPr>
            </w:pPr>
          </w:p>
        </w:tc>
        <w:tc>
          <w:tcPr>
            <w:tcW w:w="1275" w:type="dxa"/>
            <w:shd w:val="clear" w:color="auto" w:fill="auto"/>
          </w:tcPr>
          <w:p w:rsidR="00474913" w:rsidRPr="00AF079E" w:rsidRDefault="00474913" w:rsidP="00110CB4">
            <w:pPr>
              <w:spacing w:line="440" w:lineRule="exact"/>
              <w:jc w:val="both"/>
              <w:rPr>
                <w:rFonts w:ascii="Times New Roman" w:eastAsia="標楷體" w:hAnsi="Times New Roman" w:cs="Times New Roman"/>
                <w:sz w:val="28"/>
                <w:szCs w:val="28"/>
              </w:rPr>
            </w:pPr>
          </w:p>
        </w:tc>
        <w:tc>
          <w:tcPr>
            <w:tcW w:w="1276" w:type="dxa"/>
            <w:shd w:val="clear" w:color="auto" w:fill="auto"/>
          </w:tcPr>
          <w:p w:rsidR="00474913" w:rsidRPr="00AF079E" w:rsidRDefault="00474913" w:rsidP="00110CB4">
            <w:pPr>
              <w:spacing w:line="440" w:lineRule="exact"/>
              <w:jc w:val="both"/>
              <w:rPr>
                <w:rFonts w:ascii="Times New Roman" w:eastAsia="標楷體" w:hAnsi="Times New Roman" w:cs="Times New Roman"/>
                <w:sz w:val="28"/>
                <w:szCs w:val="28"/>
              </w:rPr>
            </w:pPr>
          </w:p>
        </w:tc>
        <w:tc>
          <w:tcPr>
            <w:tcW w:w="1193" w:type="dxa"/>
          </w:tcPr>
          <w:p w:rsidR="00474913" w:rsidRPr="00AF079E" w:rsidRDefault="00474913" w:rsidP="00110CB4">
            <w:pPr>
              <w:spacing w:line="440" w:lineRule="exact"/>
              <w:jc w:val="both"/>
              <w:rPr>
                <w:rFonts w:ascii="Times New Roman" w:eastAsia="標楷體" w:hAnsi="Times New Roman" w:cs="Times New Roman"/>
                <w:sz w:val="28"/>
                <w:szCs w:val="28"/>
              </w:rPr>
            </w:pPr>
          </w:p>
        </w:tc>
        <w:tc>
          <w:tcPr>
            <w:tcW w:w="933" w:type="dxa"/>
          </w:tcPr>
          <w:p w:rsidR="00474913" w:rsidRPr="00AF079E" w:rsidRDefault="00474913" w:rsidP="00110CB4">
            <w:pPr>
              <w:spacing w:line="440" w:lineRule="exact"/>
              <w:jc w:val="both"/>
              <w:rPr>
                <w:rFonts w:ascii="Times New Roman" w:eastAsia="標楷體" w:hAnsi="Times New Roman" w:cs="Times New Roman"/>
                <w:sz w:val="28"/>
                <w:szCs w:val="28"/>
              </w:rPr>
            </w:pPr>
          </w:p>
        </w:tc>
        <w:tc>
          <w:tcPr>
            <w:tcW w:w="933" w:type="dxa"/>
          </w:tcPr>
          <w:p w:rsidR="00474913" w:rsidRPr="00AF079E" w:rsidRDefault="00474913" w:rsidP="00110CB4">
            <w:pPr>
              <w:spacing w:line="440" w:lineRule="exact"/>
              <w:jc w:val="both"/>
              <w:rPr>
                <w:rFonts w:ascii="Times New Roman" w:eastAsia="標楷體" w:hAnsi="Times New Roman" w:cs="Times New Roman"/>
                <w:sz w:val="28"/>
                <w:szCs w:val="28"/>
              </w:rPr>
            </w:pPr>
          </w:p>
        </w:tc>
      </w:tr>
    </w:tbl>
    <w:p w:rsidR="00474913" w:rsidRPr="0084622F" w:rsidRDefault="00474913" w:rsidP="00474913">
      <w:pPr>
        <w:spacing w:line="440" w:lineRule="exact"/>
        <w:ind w:firstLineChars="255" w:firstLine="816"/>
        <w:jc w:val="both"/>
        <w:rPr>
          <w:rFonts w:ascii="Times New Roman" w:eastAsia="標楷體" w:hAnsi="Times New Roman" w:cs="Times New Roman"/>
          <w:sz w:val="32"/>
          <w:szCs w:val="32"/>
        </w:rPr>
      </w:pPr>
    </w:p>
    <w:p w:rsidR="00474913" w:rsidRPr="0084622F" w:rsidRDefault="00474913" w:rsidP="00474913">
      <w:pPr>
        <w:spacing w:line="440" w:lineRule="exact"/>
        <w:ind w:firstLineChars="255" w:firstLine="816"/>
        <w:jc w:val="both"/>
        <w:rPr>
          <w:rFonts w:ascii="Times New Roman" w:eastAsia="標楷體" w:hAnsi="Times New Roman" w:cs="Times New Roman"/>
          <w:sz w:val="32"/>
          <w:szCs w:val="32"/>
        </w:rPr>
      </w:pPr>
      <w:r w:rsidRPr="0084622F">
        <w:rPr>
          <w:rFonts w:ascii="Times New Roman" w:eastAsia="標楷體" w:hAnsi="Times New Roman" w:cs="Times New Roman"/>
          <w:sz w:val="32"/>
          <w:szCs w:val="32"/>
        </w:rPr>
        <w:t>（</w:t>
      </w:r>
      <w:r w:rsidRPr="0084622F">
        <w:rPr>
          <w:rFonts w:ascii="Times New Roman" w:eastAsia="標楷體" w:hAnsi="Times New Roman" w:cs="Times New Roman" w:hint="eastAsia"/>
          <w:sz w:val="32"/>
          <w:szCs w:val="32"/>
        </w:rPr>
        <w:t>二</w:t>
      </w:r>
      <w:r w:rsidRPr="0084622F">
        <w:rPr>
          <w:rFonts w:ascii="Times New Roman" w:eastAsia="標楷體" w:hAnsi="Times New Roman" w:cs="Times New Roman"/>
          <w:sz w:val="32"/>
          <w:szCs w:val="32"/>
        </w:rPr>
        <w:t>）</w:t>
      </w:r>
      <w:r w:rsidRPr="0084622F">
        <w:rPr>
          <w:rFonts w:ascii="Times New Roman" w:eastAsia="標楷體" w:hAnsi="Times New Roman" w:cs="Times New Roman" w:hint="eastAsia"/>
          <w:sz w:val="32"/>
          <w:szCs w:val="32"/>
        </w:rPr>
        <w:t>國外案場</w:t>
      </w:r>
      <w:r w:rsidR="00AF079E" w:rsidRPr="0084622F">
        <w:rPr>
          <w:rFonts w:ascii="Times New Roman" w:eastAsia="標楷體" w:hAnsi="Times New Roman" w:cs="Times New Roman" w:hint="eastAsia"/>
          <w:sz w:val="32"/>
          <w:szCs w:val="32"/>
        </w:rPr>
        <w:t>（表格不足請自行新增）</w:t>
      </w:r>
    </w:p>
    <w:tbl>
      <w:tblPr>
        <w:tblpPr w:leftFromText="180" w:rightFromText="180" w:vertAnchor="text" w:horzAnchor="margin" w:tblpY="118"/>
        <w:tblW w:w="15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276"/>
        <w:gridCol w:w="1134"/>
        <w:gridCol w:w="1134"/>
        <w:gridCol w:w="2126"/>
        <w:gridCol w:w="1560"/>
        <w:gridCol w:w="1701"/>
        <w:gridCol w:w="1559"/>
        <w:gridCol w:w="1604"/>
        <w:gridCol w:w="947"/>
        <w:gridCol w:w="943"/>
      </w:tblGrid>
      <w:tr w:rsidR="00AF079E" w:rsidRPr="00AF079E" w:rsidTr="00A62799">
        <w:tc>
          <w:tcPr>
            <w:tcW w:w="1242" w:type="dxa"/>
            <w:shd w:val="clear" w:color="auto" w:fill="auto"/>
          </w:tcPr>
          <w:p w:rsidR="00AF079E" w:rsidRPr="00AF079E" w:rsidRDefault="00AF079E" w:rsidP="00110CB4">
            <w:pPr>
              <w:spacing w:line="440" w:lineRule="exact"/>
              <w:jc w:val="both"/>
              <w:rPr>
                <w:rFonts w:ascii="Times New Roman" w:eastAsia="標楷體" w:hAnsi="Times New Roman" w:cs="Times New Roman"/>
                <w:sz w:val="28"/>
                <w:szCs w:val="28"/>
              </w:rPr>
            </w:pPr>
            <w:r w:rsidRPr="00AF079E">
              <w:rPr>
                <w:rFonts w:ascii="Times New Roman" w:eastAsia="標楷體" w:hAnsi="Times New Roman" w:cs="Times New Roman" w:hint="eastAsia"/>
                <w:sz w:val="28"/>
                <w:szCs w:val="28"/>
              </w:rPr>
              <w:t>申請公司名稱</w:t>
            </w:r>
          </w:p>
        </w:tc>
        <w:tc>
          <w:tcPr>
            <w:tcW w:w="1276" w:type="dxa"/>
            <w:shd w:val="clear" w:color="auto" w:fill="auto"/>
          </w:tcPr>
          <w:p w:rsidR="00AF079E" w:rsidRPr="00AF079E" w:rsidRDefault="00AF079E" w:rsidP="00110CB4">
            <w:pPr>
              <w:spacing w:line="440" w:lineRule="exact"/>
              <w:jc w:val="both"/>
              <w:rPr>
                <w:rFonts w:ascii="Times New Roman" w:eastAsia="標楷體" w:hAnsi="Times New Roman" w:cs="Times New Roman"/>
                <w:sz w:val="28"/>
                <w:szCs w:val="28"/>
              </w:rPr>
            </w:pPr>
            <w:r w:rsidRPr="00AF079E">
              <w:rPr>
                <w:rFonts w:ascii="Times New Roman" w:eastAsia="標楷體" w:hAnsi="Times New Roman" w:cs="Times New Roman" w:hint="eastAsia"/>
                <w:sz w:val="28"/>
                <w:szCs w:val="28"/>
              </w:rPr>
              <w:t>電能購售契約編號</w:t>
            </w:r>
          </w:p>
        </w:tc>
        <w:tc>
          <w:tcPr>
            <w:tcW w:w="1134" w:type="dxa"/>
            <w:shd w:val="clear" w:color="auto" w:fill="auto"/>
          </w:tcPr>
          <w:p w:rsidR="00AF079E" w:rsidRPr="00AF079E" w:rsidRDefault="00AF079E" w:rsidP="00110CB4">
            <w:pPr>
              <w:spacing w:line="44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設置國家</w:t>
            </w:r>
          </w:p>
        </w:tc>
        <w:tc>
          <w:tcPr>
            <w:tcW w:w="1134" w:type="dxa"/>
            <w:shd w:val="clear" w:color="auto" w:fill="auto"/>
          </w:tcPr>
          <w:p w:rsidR="00AF079E" w:rsidRPr="00AF079E" w:rsidRDefault="00AF079E" w:rsidP="00110CB4">
            <w:pPr>
              <w:spacing w:line="440" w:lineRule="exact"/>
              <w:jc w:val="both"/>
              <w:rPr>
                <w:rFonts w:ascii="Times New Roman" w:eastAsia="標楷體" w:hAnsi="Times New Roman" w:cs="Times New Roman"/>
                <w:sz w:val="28"/>
                <w:szCs w:val="28"/>
              </w:rPr>
            </w:pPr>
            <w:r w:rsidRPr="00AF079E">
              <w:rPr>
                <w:rFonts w:ascii="Times New Roman" w:eastAsia="標楷體" w:hAnsi="Times New Roman" w:cs="Times New Roman" w:hint="eastAsia"/>
                <w:sz w:val="28"/>
                <w:szCs w:val="28"/>
              </w:rPr>
              <w:t>設置</w:t>
            </w:r>
            <w:r w:rsidRPr="00AF079E">
              <w:rPr>
                <w:rFonts w:ascii="Times New Roman" w:eastAsia="標楷體" w:hAnsi="Times New Roman" w:cs="Times New Roman"/>
                <w:sz w:val="28"/>
                <w:szCs w:val="28"/>
              </w:rPr>
              <w:t>場址</w:t>
            </w:r>
          </w:p>
        </w:tc>
        <w:tc>
          <w:tcPr>
            <w:tcW w:w="2126" w:type="dxa"/>
            <w:shd w:val="clear" w:color="auto" w:fill="auto"/>
          </w:tcPr>
          <w:p w:rsidR="00AF079E" w:rsidRPr="00AF079E" w:rsidRDefault="00AF079E" w:rsidP="00110CB4">
            <w:pPr>
              <w:spacing w:line="440" w:lineRule="exact"/>
              <w:jc w:val="both"/>
              <w:rPr>
                <w:rFonts w:ascii="Times New Roman" w:eastAsia="標楷體" w:hAnsi="Times New Roman" w:cs="Times New Roman"/>
                <w:sz w:val="28"/>
                <w:szCs w:val="28"/>
              </w:rPr>
            </w:pPr>
            <w:r w:rsidRPr="00AF079E">
              <w:rPr>
                <w:rFonts w:ascii="Times New Roman" w:eastAsia="標楷體" w:hAnsi="Times New Roman" w:cs="Times New Roman" w:hint="eastAsia"/>
                <w:sz w:val="28"/>
                <w:szCs w:val="28"/>
              </w:rPr>
              <w:t>設置型態</w:t>
            </w:r>
          </w:p>
          <w:p w:rsidR="00AF079E" w:rsidRPr="00AF079E" w:rsidRDefault="00AF079E" w:rsidP="00110CB4">
            <w:pPr>
              <w:spacing w:line="440" w:lineRule="exact"/>
              <w:jc w:val="both"/>
              <w:rPr>
                <w:rFonts w:ascii="Times New Roman" w:eastAsia="標楷體" w:hAnsi="Times New Roman" w:cs="Times New Roman"/>
                <w:sz w:val="28"/>
                <w:szCs w:val="28"/>
              </w:rPr>
            </w:pPr>
            <w:r w:rsidRPr="00AF079E">
              <w:rPr>
                <w:rFonts w:ascii="Times New Roman" w:eastAsia="標楷體" w:hAnsi="Times New Roman" w:cs="Times New Roman" w:hint="eastAsia"/>
                <w:sz w:val="28"/>
                <w:szCs w:val="28"/>
              </w:rPr>
              <w:t>（地面型／屋頂型／水上型）</w:t>
            </w:r>
          </w:p>
        </w:tc>
        <w:tc>
          <w:tcPr>
            <w:tcW w:w="1560" w:type="dxa"/>
            <w:shd w:val="clear" w:color="auto" w:fill="auto"/>
          </w:tcPr>
          <w:p w:rsidR="00AF079E" w:rsidRPr="00AF079E" w:rsidRDefault="00AF079E" w:rsidP="00110CB4">
            <w:pPr>
              <w:spacing w:line="440" w:lineRule="exact"/>
              <w:jc w:val="both"/>
              <w:rPr>
                <w:rFonts w:ascii="Times New Roman" w:eastAsia="標楷體" w:hAnsi="Times New Roman" w:cs="Times New Roman"/>
                <w:sz w:val="28"/>
                <w:szCs w:val="28"/>
              </w:rPr>
            </w:pPr>
            <w:r w:rsidRPr="00AF079E">
              <w:rPr>
                <w:rFonts w:ascii="Times New Roman" w:eastAsia="標楷體" w:hAnsi="Times New Roman" w:cs="Times New Roman" w:hint="eastAsia"/>
                <w:sz w:val="28"/>
                <w:szCs w:val="28"/>
              </w:rPr>
              <w:t>裝置容量</w:t>
            </w:r>
          </w:p>
        </w:tc>
        <w:tc>
          <w:tcPr>
            <w:tcW w:w="1701" w:type="dxa"/>
            <w:shd w:val="clear" w:color="auto" w:fill="auto"/>
          </w:tcPr>
          <w:p w:rsidR="00AF079E" w:rsidRDefault="00AF079E" w:rsidP="00110CB4">
            <w:pPr>
              <w:spacing w:line="440" w:lineRule="exact"/>
              <w:jc w:val="both"/>
              <w:rPr>
                <w:rFonts w:ascii="Times New Roman" w:eastAsia="標楷體" w:hAnsi="Times New Roman" w:cs="Times New Roman"/>
                <w:sz w:val="28"/>
                <w:szCs w:val="28"/>
              </w:rPr>
            </w:pPr>
            <w:proofErr w:type="gramStart"/>
            <w:r w:rsidRPr="00AF079E">
              <w:rPr>
                <w:rFonts w:ascii="Times New Roman" w:eastAsia="標楷體" w:hAnsi="Times New Roman" w:cs="Times New Roman" w:hint="eastAsia"/>
                <w:sz w:val="28"/>
                <w:szCs w:val="28"/>
              </w:rPr>
              <w:t>躉</w:t>
            </w:r>
            <w:proofErr w:type="gramEnd"/>
            <w:r w:rsidR="0046645B">
              <w:rPr>
                <w:rFonts w:ascii="Times New Roman" w:eastAsia="標楷體" w:hAnsi="Times New Roman" w:cs="Times New Roman" w:hint="eastAsia"/>
                <w:sz w:val="28"/>
                <w:szCs w:val="28"/>
              </w:rPr>
              <w:t>售</w:t>
            </w:r>
            <w:r w:rsidRPr="00AF079E">
              <w:rPr>
                <w:rFonts w:ascii="Times New Roman" w:eastAsia="標楷體" w:hAnsi="Times New Roman" w:cs="Times New Roman" w:hint="eastAsia"/>
                <w:sz w:val="28"/>
                <w:szCs w:val="28"/>
              </w:rPr>
              <w:t>價格</w:t>
            </w:r>
          </w:p>
          <w:p w:rsidR="00AF079E" w:rsidRDefault="00AF079E" w:rsidP="00110CB4">
            <w:pPr>
              <w:spacing w:line="440" w:lineRule="exact"/>
              <w:jc w:val="both"/>
              <w:rPr>
                <w:rFonts w:ascii="Times New Roman" w:eastAsia="標楷體" w:hAnsi="Times New Roman" w:cs="Times New Roman"/>
                <w:sz w:val="28"/>
                <w:szCs w:val="28"/>
              </w:rPr>
            </w:pPr>
            <w:proofErr w:type="gramStart"/>
            <w:r>
              <w:rPr>
                <w:rFonts w:ascii="Times New Roman" w:eastAsia="標楷體" w:hAnsi="Times New Roman" w:cs="Times New Roman" w:hint="eastAsia"/>
                <w:szCs w:val="20"/>
              </w:rPr>
              <w:t>註</w:t>
            </w:r>
            <w:proofErr w:type="gramEnd"/>
            <w:r w:rsidRPr="00AF079E">
              <w:rPr>
                <w:rFonts w:ascii="Times New Roman" w:eastAsia="標楷體" w:hAnsi="Times New Roman" w:cs="Times New Roman" w:hint="eastAsia"/>
                <w:sz w:val="16"/>
                <w:szCs w:val="16"/>
              </w:rPr>
              <w:t>1</w:t>
            </w:r>
          </w:p>
          <w:p w:rsidR="00AF079E" w:rsidRPr="00AF079E" w:rsidRDefault="00AF079E" w:rsidP="00110CB4">
            <w:pPr>
              <w:spacing w:line="440" w:lineRule="exact"/>
              <w:jc w:val="both"/>
              <w:rPr>
                <w:rFonts w:ascii="Times New Roman" w:eastAsia="標楷體" w:hAnsi="Times New Roman" w:cs="Times New Roman"/>
                <w:sz w:val="28"/>
                <w:szCs w:val="28"/>
              </w:rPr>
            </w:pPr>
          </w:p>
        </w:tc>
        <w:tc>
          <w:tcPr>
            <w:tcW w:w="1559" w:type="dxa"/>
            <w:shd w:val="clear" w:color="auto" w:fill="auto"/>
          </w:tcPr>
          <w:p w:rsidR="00AF079E" w:rsidRPr="00AF079E" w:rsidRDefault="00AF079E" w:rsidP="00110CB4">
            <w:pPr>
              <w:spacing w:line="440" w:lineRule="exact"/>
              <w:jc w:val="both"/>
              <w:rPr>
                <w:rFonts w:ascii="Times New Roman" w:eastAsia="標楷體" w:hAnsi="Times New Roman" w:cs="Times New Roman"/>
                <w:sz w:val="28"/>
                <w:szCs w:val="28"/>
              </w:rPr>
            </w:pPr>
            <w:proofErr w:type="gramStart"/>
            <w:r w:rsidRPr="00AF079E">
              <w:rPr>
                <w:rFonts w:ascii="Times New Roman" w:eastAsia="標楷體" w:hAnsi="Times New Roman" w:cs="Times New Roman" w:hint="eastAsia"/>
                <w:sz w:val="28"/>
                <w:szCs w:val="28"/>
              </w:rPr>
              <w:t>併</w:t>
            </w:r>
            <w:proofErr w:type="gramEnd"/>
            <w:r w:rsidRPr="00AF079E">
              <w:rPr>
                <w:rFonts w:ascii="Times New Roman" w:eastAsia="標楷體" w:hAnsi="Times New Roman" w:cs="Times New Roman" w:hint="eastAsia"/>
                <w:sz w:val="28"/>
                <w:szCs w:val="28"/>
              </w:rPr>
              <w:t>聯日期</w:t>
            </w:r>
          </w:p>
        </w:tc>
        <w:tc>
          <w:tcPr>
            <w:tcW w:w="1604" w:type="dxa"/>
          </w:tcPr>
          <w:p w:rsidR="00AF079E" w:rsidRPr="00AF079E" w:rsidRDefault="00AF079E" w:rsidP="00110CB4">
            <w:pPr>
              <w:spacing w:line="440" w:lineRule="exact"/>
              <w:jc w:val="both"/>
              <w:rPr>
                <w:rFonts w:ascii="Times New Roman" w:eastAsia="標楷體" w:hAnsi="Times New Roman" w:cs="Times New Roman"/>
                <w:sz w:val="28"/>
                <w:szCs w:val="28"/>
              </w:rPr>
            </w:pPr>
            <w:r w:rsidRPr="00AF079E">
              <w:rPr>
                <w:rFonts w:ascii="Times New Roman" w:eastAsia="標楷體" w:hAnsi="Times New Roman" w:cs="Times New Roman" w:hint="eastAsia"/>
                <w:sz w:val="28"/>
                <w:szCs w:val="28"/>
              </w:rPr>
              <w:t>年發電量</w:t>
            </w:r>
          </w:p>
        </w:tc>
        <w:tc>
          <w:tcPr>
            <w:tcW w:w="1890" w:type="dxa"/>
            <w:gridSpan w:val="2"/>
          </w:tcPr>
          <w:p w:rsidR="00AF079E" w:rsidRPr="00AF079E" w:rsidRDefault="00AF079E" w:rsidP="00110CB4">
            <w:pPr>
              <w:spacing w:line="440" w:lineRule="exact"/>
              <w:jc w:val="both"/>
              <w:rPr>
                <w:rFonts w:ascii="Times New Roman" w:eastAsia="標楷體" w:hAnsi="Times New Roman" w:cs="Times New Roman"/>
                <w:sz w:val="28"/>
                <w:szCs w:val="28"/>
              </w:rPr>
            </w:pPr>
            <w:r w:rsidRPr="00AF079E">
              <w:rPr>
                <w:rFonts w:ascii="Times New Roman" w:eastAsia="標楷體" w:hAnsi="Times New Roman" w:cs="Times New Roman" w:hint="eastAsia"/>
                <w:sz w:val="28"/>
                <w:szCs w:val="28"/>
              </w:rPr>
              <w:t>躉</w:t>
            </w:r>
            <w:r w:rsidR="0046645B">
              <w:rPr>
                <w:rFonts w:ascii="Times New Roman" w:eastAsia="標楷體" w:hAnsi="Times New Roman" w:cs="Times New Roman" w:hint="eastAsia"/>
                <w:sz w:val="28"/>
                <w:szCs w:val="28"/>
              </w:rPr>
              <w:t>售</w:t>
            </w:r>
            <w:proofErr w:type="gramStart"/>
            <w:r w:rsidRPr="00AF079E">
              <w:rPr>
                <w:rFonts w:ascii="Times New Roman" w:eastAsia="標楷體" w:hAnsi="Times New Roman" w:cs="Times New Roman" w:hint="eastAsia"/>
                <w:sz w:val="28"/>
                <w:szCs w:val="28"/>
              </w:rPr>
              <w:t>起迄期間（</w:t>
            </w:r>
            <w:proofErr w:type="gramEnd"/>
            <w:r w:rsidRPr="00AF079E">
              <w:rPr>
                <w:rFonts w:ascii="Times New Roman" w:eastAsia="標楷體" w:hAnsi="Times New Roman" w:cs="Times New Roman" w:hint="eastAsia"/>
                <w:sz w:val="28"/>
                <w:szCs w:val="28"/>
              </w:rPr>
              <w:t>年</w:t>
            </w:r>
            <w:r w:rsidRPr="00AF079E">
              <w:rPr>
                <w:rFonts w:ascii="Times New Roman" w:eastAsia="標楷體" w:hAnsi="Times New Roman" w:cs="Times New Roman" w:hint="eastAsia"/>
                <w:sz w:val="28"/>
                <w:szCs w:val="28"/>
              </w:rPr>
              <w:t>/</w:t>
            </w:r>
            <w:r w:rsidRPr="00AF079E">
              <w:rPr>
                <w:rFonts w:ascii="Times New Roman" w:eastAsia="標楷體" w:hAnsi="Times New Roman" w:cs="Times New Roman" w:hint="eastAsia"/>
                <w:sz w:val="28"/>
                <w:szCs w:val="28"/>
              </w:rPr>
              <w:t>月</w:t>
            </w:r>
            <w:r w:rsidRPr="00AF079E">
              <w:rPr>
                <w:rFonts w:ascii="Times New Roman" w:eastAsia="標楷體" w:hAnsi="Times New Roman" w:cs="Times New Roman" w:hint="eastAsia"/>
                <w:sz w:val="28"/>
                <w:szCs w:val="28"/>
              </w:rPr>
              <w:t>/</w:t>
            </w:r>
            <w:r w:rsidRPr="00AF079E">
              <w:rPr>
                <w:rFonts w:ascii="Times New Roman" w:eastAsia="標楷體" w:hAnsi="Times New Roman" w:cs="Times New Roman" w:hint="eastAsia"/>
                <w:sz w:val="28"/>
                <w:szCs w:val="28"/>
              </w:rPr>
              <w:t>日）</w:t>
            </w:r>
          </w:p>
          <w:p w:rsidR="00AF079E" w:rsidRPr="00AF079E" w:rsidRDefault="00AF079E" w:rsidP="00110CB4">
            <w:pPr>
              <w:spacing w:line="440" w:lineRule="exact"/>
              <w:jc w:val="both"/>
              <w:rPr>
                <w:rFonts w:ascii="Times New Roman" w:eastAsia="標楷體" w:hAnsi="Times New Roman" w:cs="Times New Roman"/>
                <w:sz w:val="28"/>
                <w:szCs w:val="28"/>
              </w:rPr>
            </w:pPr>
          </w:p>
        </w:tc>
      </w:tr>
      <w:tr w:rsidR="00AF079E" w:rsidRPr="00AF079E" w:rsidTr="00A62799">
        <w:tc>
          <w:tcPr>
            <w:tcW w:w="1242" w:type="dxa"/>
            <w:shd w:val="clear" w:color="auto" w:fill="auto"/>
          </w:tcPr>
          <w:p w:rsidR="00AF079E" w:rsidRPr="00AF079E" w:rsidRDefault="00AF079E" w:rsidP="00110CB4">
            <w:pPr>
              <w:spacing w:line="440" w:lineRule="exact"/>
              <w:jc w:val="both"/>
              <w:rPr>
                <w:rFonts w:ascii="Times New Roman" w:eastAsia="標楷體" w:hAnsi="Times New Roman" w:cs="Times New Roman"/>
                <w:sz w:val="28"/>
                <w:szCs w:val="28"/>
              </w:rPr>
            </w:pPr>
          </w:p>
        </w:tc>
        <w:tc>
          <w:tcPr>
            <w:tcW w:w="1276" w:type="dxa"/>
            <w:shd w:val="clear" w:color="auto" w:fill="auto"/>
          </w:tcPr>
          <w:p w:rsidR="00AF079E" w:rsidRPr="00AF079E" w:rsidRDefault="00AF079E" w:rsidP="00110CB4">
            <w:pPr>
              <w:spacing w:line="440" w:lineRule="exact"/>
              <w:jc w:val="both"/>
              <w:rPr>
                <w:rFonts w:ascii="Times New Roman" w:eastAsia="標楷體" w:hAnsi="Times New Roman" w:cs="Times New Roman"/>
                <w:sz w:val="28"/>
                <w:szCs w:val="28"/>
              </w:rPr>
            </w:pPr>
          </w:p>
        </w:tc>
        <w:tc>
          <w:tcPr>
            <w:tcW w:w="1134" w:type="dxa"/>
            <w:shd w:val="clear" w:color="auto" w:fill="auto"/>
          </w:tcPr>
          <w:p w:rsidR="00AF079E" w:rsidRPr="00AF079E" w:rsidRDefault="00AF079E" w:rsidP="00110CB4">
            <w:pPr>
              <w:spacing w:line="440" w:lineRule="exact"/>
              <w:jc w:val="both"/>
              <w:rPr>
                <w:rFonts w:ascii="Times New Roman" w:eastAsia="標楷體" w:hAnsi="Times New Roman" w:cs="Times New Roman"/>
                <w:sz w:val="28"/>
                <w:szCs w:val="28"/>
              </w:rPr>
            </w:pPr>
          </w:p>
        </w:tc>
        <w:tc>
          <w:tcPr>
            <w:tcW w:w="1134" w:type="dxa"/>
            <w:shd w:val="clear" w:color="auto" w:fill="auto"/>
          </w:tcPr>
          <w:p w:rsidR="00AF079E" w:rsidRPr="00AF079E" w:rsidRDefault="00AF079E" w:rsidP="00110CB4">
            <w:pPr>
              <w:spacing w:line="440" w:lineRule="exact"/>
              <w:jc w:val="both"/>
              <w:rPr>
                <w:rFonts w:ascii="Times New Roman" w:eastAsia="標楷體" w:hAnsi="Times New Roman" w:cs="Times New Roman"/>
                <w:sz w:val="28"/>
                <w:szCs w:val="28"/>
              </w:rPr>
            </w:pPr>
          </w:p>
        </w:tc>
        <w:tc>
          <w:tcPr>
            <w:tcW w:w="2126" w:type="dxa"/>
            <w:shd w:val="clear" w:color="auto" w:fill="auto"/>
          </w:tcPr>
          <w:p w:rsidR="00AF079E" w:rsidRPr="00AF079E" w:rsidRDefault="00AF079E" w:rsidP="00110CB4">
            <w:pPr>
              <w:spacing w:line="440" w:lineRule="exact"/>
              <w:jc w:val="both"/>
              <w:rPr>
                <w:rFonts w:ascii="Times New Roman" w:eastAsia="標楷體" w:hAnsi="Times New Roman" w:cs="Times New Roman"/>
                <w:sz w:val="28"/>
                <w:szCs w:val="28"/>
              </w:rPr>
            </w:pPr>
          </w:p>
        </w:tc>
        <w:tc>
          <w:tcPr>
            <w:tcW w:w="1560" w:type="dxa"/>
            <w:shd w:val="clear" w:color="auto" w:fill="auto"/>
          </w:tcPr>
          <w:p w:rsidR="00AF079E" w:rsidRPr="00AF079E" w:rsidRDefault="00AF079E" w:rsidP="00110CB4">
            <w:pPr>
              <w:spacing w:line="440" w:lineRule="exact"/>
              <w:jc w:val="both"/>
              <w:rPr>
                <w:rFonts w:ascii="Times New Roman" w:eastAsia="標楷體" w:hAnsi="Times New Roman" w:cs="Times New Roman"/>
                <w:sz w:val="28"/>
                <w:szCs w:val="28"/>
              </w:rPr>
            </w:pPr>
          </w:p>
        </w:tc>
        <w:tc>
          <w:tcPr>
            <w:tcW w:w="1701" w:type="dxa"/>
            <w:shd w:val="clear" w:color="auto" w:fill="auto"/>
          </w:tcPr>
          <w:p w:rsidR="00AF079E" w:rsidRPr="00AF079E" w:rsidRDefault="00AF079E" w:rsidP="00110CB4">
            <w:pPr>
              <w:spacing w:line="440" w:lineRule="exact"/>
              <w:jc w:val="both"/>
              <w:rPr>
                <w:rFonts w:ascii="Times New Roman" w:eastAsia="標楷體" w:hAnsi="Times New Roman" w:cs="Times New Roman"/>
                <w:sz w:val="28"/>
                <w:szCs w:val="28"/>
              </w:rPr>
            </w:pPr>
          </w:p>
        </w:tc>
        <w:tc>
          <w:tcPr>
            <w:tcW w:w="1559" w:type="dxa"/>
            <w:shd w:val="clear" w:color="auto" w:fill="auto"/>
          </w:tcPr>
          <w:p w:rsidR="00AF079E" w:rsidRPr="00AF079E" w:rsidRDefault="00AF079E" w:rsidP="00110CB4">
            <w:pPr>
              <w:spacing w:line="440" w:lineRule="exact"/>
              <w:jc w:val="both"/>
              <w:rPr>
                <w:rFonts w:ascii="Times New Roman" w:eastAsia="標楷體" w:hAnsi="Times New Roman" w:cs="Times New Roman"/>
                <w:sz w:val="28"/>
                <w:szCs w:val="28"/>
              </w:rPr>
            </w:pPr>
          </w:p>
        </w:tc>
        <w:tc>
          <w:tcPr>
            <w:tcW w:w="1604" w:type="dxa"/>
          </w:tcPr>
          <w:p w:rsidR="00AF079E" w:rsidRPr="00AF079E" w:rsidRDefault="00AF079E" w:rsidP="00110CB4">
            <w:pPr>
              <w:spacing w:line="440" w:lineRule="exact"/>
              <w:jc w:val="both"/>
              <w:rPr>
                <w:rFonts w:ascii="Times New Roman" w:eastAsia="標楷體" w:hAnsi="Times New Roman" w:cs="Times New Roman"/>
                <w:sz w:val="28"/>
                <w:szCs w:val="28"/>
              </w:rPr>
            </w:pPr>
          </w:p>
        </w:tc>
        <w:tc>
          <w:tcPr>
            <w:tcW w:w="947" w:type="dxa"/>
          </w:tcPr>
          <w:p w:rsidR="00AF079E" w:rsidRPr="00AF079E" w:rsidRDefault="00AF079E" w:rsidP="00110CB4">
            <w:pPr>
              <w:widowControl/>
              <w:rPr>
                <w:sz w:val="28"/>
                <w:szCs w:val="28"/>
              </w:rPr>
            </w:pPr>
          </w:p>
        </w:tc>
        <w:tc>
          <w:tcPr>
            <w:tcW w:w="943" w:type="dxa"/>
          </w:tcPr>
          <w:p w:rsidR="00AF079E" w:rsidRPr="00AF079E" w:rsidRDefault="00AF079E" w:rsidP="00110CB4">
            <w:pPr>
              <w:widowControl/>
              <w:rPr>
                <w:sz w:val="28"/>
                <w:szCs w:val="28"/>
              </w:rPr>
            </w:pPr>
          </w:p>
        </w:tc>
      </w:tr>
      <w:tr w:rsidR="00AF079E" w:rsidRPr="00AF079E" w:rsidTr="00A62799">
        <w:tc>
          <w:tcPr>
            <w:tcW w:w="1242" w:type="dxa"/>
            <w:shd w:val="clear" w:color="auto" w:fill="auto"/>
          </w:tcPr>
          <w:p w:rsidR="00AF079E" w:rsidRPr="00AF079E" w:rsidRDefault="00AF079E" w:rsidP="00110CB4">
            <w:pPr>
              <w:spacing w:line="440" w:lineRule="exact"/>
              <w:jc w:val="both"/>
              <w:rPr>
                <w:rFonts w:ascii="Times New Roman" w:eastAsia="標楷體" w:hAnsi="Times New Roman" w:cs="Times New Roman"/>
                <w:sz w:val="28"/>
                <w:szCs w:val="28"/>
              </w:rPr>
            </w:pPr>
          </w:p>
        </w:tc>
        <w:tc>
          <w:tcPr>
            <w:tcW w:w="1276" w:type="dxa"/>
            <w:shd w:val="clear" w:color="auto" w:fill="auto"/>
          </w:tcPr>
          <w:p w:rsidR="00AF079E" w:rsidRPr="00AF079E" w:rsidRDefault="00AF079E" w:rsidP="00110CB4">
            <w:pPr>
              <w:spacing w:line="440" w:lineRule="exact"/>
              <w:jc w:val="both"/>
              <w:rPr>
                <w:rFonts w:ascii="Times New Roman" w:eastAsia="標楷體" w:hAnsi="Times New Roman" w:cs="Times New Roman"/>
                <w:sz w:val="28"/>
                <w:szCs w:val="28"/>
              </w:rPr>
            </w:pPr>
          </w:p>
        </w:tc>
        <w:tc>
          <w:tcPr>
            <w:tcW w:w="1134" w:type="dxa"/>
            <w:shd w:val="clear" w:color="auto" w:fill="auto"/>
          </w:tcPr>
          <w:p w:rsidR="00AF079E" w:rsidRPr="00AF079E" w:rsidRDefault="00AF079E" w:rsidP="00110CB4">
            <w:pPr>
              <w:spacing w:line="440" w:lineRule="exact"/>
              <w:jc w:val="both"/>
              <w:rPr>
                <w:rFonts w:ascii="Times New Roman" w:eastAsia="標楷體" w:hAnsi="Times New Roman" w:cs="Times New Roman"/>
                <w:sz w:val="28"/>
                <w:szCs w:val="28"/>
              </w:rPr>
            </w:pPr>
          </w:p>
        </w:tc>
        <w:tc>
          <w:tcPr>
            <w:tcW w:w="1134" w:type="dxa"/>
            <w:shd w:val="clear" w:color="auto" w:fill="auto"/>
          </w:tcPr>
          <w:p w:rsidR="00AF079E" w:rsidRPr="00AF079E" w:rsidRDefault="00AF079E" w:rsidP="00110CB4">
            <w:pPr>
              <w:spacing w:line="440" w:lineRule="exact"/>
              <w:jc w:val="both"/>
              <w:rPr>
                <w:rFonts w:ascii="Times New Roman" w:eastAsia="標楷體" w:hAnsi="Times New Roman" w:cs="Times New Roman"/>
                <w:sz w:val="28"/>
                <w:szCs w:val="28"/>
              </w:rPr>
            </w:pPr>
          </w:p>
        </w:tc>
        <w:tc>
          <w:tcPr>
            <w:tcW w:w="2126" w:type="dxa"/>
            <w:shd w:val="clear" w:color="auto" w:fill="auto"/>
          </w:tcPr>
          <w:p w:rsidR="00AF079E" w:rsidRPr="00AF079E" w:rsidRDefault="00AF079E" w:rsidP="00110CB4">
            <w:pPr>
              <w:spacing w:line="440" w:lineRule="exact"/>
              <w:jc w:val="both"/>
              <w:rPr>
                <w:rFonts w:ascii="Times New Roman" w:eastAsia="標楷體" w:hAnsi="Times New Roman" w:cs="Times New Roman"/>
                <w:sz w:val="28"/>
                <w:szCs w:val="28"/>
              </w:rPr>
            </w:pPr>
          </w:p>
        </w:tc>
        <w:tc>
          <w:tcPr>
            <w:tcW w:w="1560" w:type="dxa"/>
            <w:shd w:val="clear" w:color="auto" w:fill="auto"/>
          </w:tcPr>
          <w:p w:rsidR="00AF079E" w:rsidRPr="00AF079E" w:rsidRDefault="00AF079E" w:rsidP="00110CB4">
            <w:pPr>
              <w:spacing w:line="440" w:lineRule="exact"/>
              <w:jc w:val="both"/>
              <w:rPr>
                <w:rFonts w:ascii="Times New Roman" w:eastAsia="標楷體" w:hAnsi="Times New Roman" w:cs="Times New Roman"/>
                <w:sz w:val="28"/>
                <w:szCs w:val="28"/>
              </w:rPr>
            </w:pPr>
          </w:p>
        </w:tc>
        <w:tc>
          <w:tcPr>
            <w:tcW w:w="1701" w:type="dxa"/>
            <w:shd w:val="clear" w:color="auto" w:fill="auto"/>
          </w:tcPr>
          <w:p w:rsidR="00AF079E" w:rsidRPr="00AF079E" w:rsidRDefault="00AF079E" w:rsidP="00110CB4">
            <w:pPr>
              <w:spacing w:line="440" w:lineRule="exact"/>
              <w:jc w:val="both"/>
              <w:rPr>
                <w:rFonts w:ascii="Times New Roman" w:eastAsia="標楷體" w:hAnsi="Times New Roman" w:cs="Times New Roman"/>
                <w:sz w:val="28"/>
                <w:szCs w:val="28"/>
              </w:rPr>
            </w:pPr>
          </w:p>
        </w:tc>
        <w:tc>
          <w:tcPr>
            <w:tcW w:w="1559" w:type="dxa"/>
            <w:shd w:val="clear" w:color="auto" w:fill="auto"/>
          </w:tcPr>
          <w:p w:rsidR="00AF079E" w:rsidRPr="00AF079E" w:rsidRDefault="00AF079E" w:rsidP="00110CB4">
            <w:pPr>
              <w:spacing w:line="440" w:lineRule="exact"/>
              <w:jc w:val="both"/>
              <w:rPr>
                <w:rFonts w:ascii="Times New Roman" w:eastAsia="標楷體" w:hAnsi="Times New Roman" w:cs="Times New Roman"/>
                <w:sz w:val="28"/>
                <w:szCs w:val="28"/>
              </w:rPr>
            </w:pPr>
          </w:p>
        </w:tc>
        <w:tc>
          <w:tcPr>
            <w:tcW w:w="1604" w:type="dxa"/>
          </w:tcPr>
          <w:p w:rsidR="00AF079E" w:rsidRPr="00AF079E" w:rsidRDefault="00AF079E" w:rsidP="00110CB4">
            <w:pPr>
              <w:spacing w:line="440" w:lineRule="exact"/>
              <w:jc w:val="both"/>
              <w:rPr>
                <w:rFonts w:ascii="Times New Roman" w:eastAsia="標楷體" w:hAnsi="Times New Roman" w:cs="Times New Roman"/>
                <w:sz w:val="28"/>
                <w:szCs w:val="28"/>
              </w:rPr>
            </w:pPr>
          </w:p>
        </w:tc>
        <w:tc>
          <w:tcPr>
            <w:tcW w:w="947" w:type="dxa"/>
          </w:tcPr>
          <w:p w:rsidR="00AF079E" w:rsidRPr="00AF079E" w:rsidRDefault="00AF079E" w:rsidP="00110CB4">
            <w:pPr>
              <w:widowControl/>
              <w:rPr>
                <w:sz w:val="28"/>
                <w:szCs w:val="28"/>
              </w:rPr>
            </w:pPr>
          </w:p>
        </w:tc>
        <w:tc>
          <w:tcPr>
            <w:tcW w:w="943" w:type="dxa"/>
          </w:tcPr>
          <w:p w:rsidR="00AF079E" w:rsidRPr="00AF079E" w:rsidRDefault="00AF079E" w:rsidP="00110CB4">
            <w:pPr>
              <w:widowControl/>
              <w:rPr>
                <w:sz w:val="28"/>
                <w:szCs w:val="28"/>
              </w:rPr>
            </w:pPr>
          </w:p>
        </w:tc>
      </w:tr>
    </w:tbl>
    <w:p w:rsidR="00474913" w:rsidRPr="0084622F" w:rsidRDefault="00474913" w:rsidP="00474913">
      <w:pPr>
        <w:rPr>
          <w:rFonts w:ascii="Times New Roman" w:eastAsia="新細明體" w:hAnsi="Times New Roman" w:cs="Times New Roman"/>
          <w:szCs w:val="20"/>
        </w:rPr>
      </w:pPr>
    </w:p>
    <w:p w:rsidR="00474913" w:rsidRPr="00AB25FD" w:rsidRDefault="00474913" w:rsidP="00474913">
      <w:pPr>
        <w:rPr>
          <w:rFonts w:ascii="Times New Roman" w:eastAsia="標楷體" w:hAnsi="Times New Roman" w:cs="Times New Roman"/>
          <w:szCs w:val="20"/>
        </w:rPr>
      </w:pPr>
      <w:r w:rsidRPr="00AB25FD">
        <w:rPr>
          <w:rFonts w:ascii="Times New Roman" w:eastAsia="標楷體" w:hAnsi="Times New Roman" w:cs="Times New Roman" w:hint="eastAsia"/>
          <w:szCs w:val="20"/>
        </w:rPr>
        <w:t>說明：</w:t>
      </w:r>
      <w:r w:rsidRPr="00AB25FD">
        <w:rPr>
          <w:rFonts w:ascii="Times New Roman" w:eastAsia="標楷體" w:hAnsi="Times New Roman" w:cs="Times New Roman"/>
          <w:szCs w:val="20"/>
        </w:rPr>
        <w:t>所簽訂之購售電契約中有至少四分之三的再生能源發電設置總容量尚有契約存續期間在契約有效期限之二分之一</w:t>
      </w:r>
      <w:proofErr w:type="gramStart"/>
      <w:r w:rsidRPr="00AB25FD">
        <w:rPr>
          <w:rFonts w:ascii="Times New Roman" w:eastAsia="標楷體" w:hAnsi="Times New Roman" w:cs="Times New Roman"/>
          <w:szCs w:val="20"/>
        </w:rPr>
        <w:t>以上</w:t>
      </w:r>
      <w:r w:rsidRPr="00AB25FD">
        <w:rPr>
          <w:rFonts w:hint="eastAsia"/>
          <w:szCs w:val="32"/>
        </w:rPr>
        <w:t>□</w:t>
      </w:r>
      <w:proofErr w:type="gramEnd"/>
      <w:r w:rsidRPr="00AB25FD">
        <w:rPr>
          <w:rFonts w:eastAsia="標楷體"/>
          <w:sz w:val="26"/>
          <w:szCs w:val="26"/>
        </w:rPr>
        <w:t>是</w:t>
      </w:r>
      <w:r w:rsidRPr="00AB25FD">
        <w:rPr>
          <w:rFonts w:eastAsia="標楷體"/>
          <w:sz w:val="26"/>
          <w:szCs w:val="26"/>
        </w:rPr>
        <w:sym w:font="Wingdings 2" w:char="F0A3"/>
      </w:r>
      <w:r w:rsidRPr="00AB25FD">
        <w:rPr>
          <w:rFonts w:eastAsia="標楷體"/>
          <w:sz w:val="26"/>
          <w:szCs w:val="26"/>
        </w:rPr>
        <w:t>否</w:t>
      </w:r>
    </w:p>
    <w:p w:rsidR="00474913" w:rsidRPr="00AB25FD" w:rsidRDefault="00474913" w:rsidP="00474913">
      <w:pPr>
        <w:tabs>
          <w:tab w:val="left" w:pos="6379"/>
        </w:tabs>
        <w:spacing w:line="360" w:lineRule="exact"/>
        <w:ind w:leftChars="294" w:left="708" w:rightChars="15" w:right="36" w:hangingChars="1" w:hanging="2"/>
        <w:rPr>
          <w:rFonts w:ascii="標楷體" w:eastAsia="標楷體" w:hAnsi="標楷體"/>
        </w:rPr>
      </w:pPr>
      <w:r w:rsidRPr="00AB25FD">
        <w:rPr>
          <w:rFonts w:ascii="標楷體" w:eastAsia="標楷體" w:hAnsi="標楷體" w:hint="eastAsia"/>
        </w:rPr>
        <w:t>（申請公司及其合併報表項下從屬公司所簽訂之購售電契約總容量</w:t>
      </w:r>
      <w:proofErr w:type="gramStart"/>
      <w:r w:rsidRPr="00AB25FD">
        <w:rPr>
          <w:rFonts w:ascii="標楷體" w:eastAsia="標楷體" w:hAnsi="標楷體" w:hint="eastAsia"/>
        </w:rPr>
        <w:t>＿＿＿＿瓩</w:t>
      </w:r>
      <w:proofErr w:type="gramEnd"/>
      <w:r w:rsidRPr="00AB25FD">
        <w:rPr>
          <w:rFonts w:ascii="標楷體" w:eastAsia="標楷體" w:hAnsi="標楷體" w:hint="eastAsia"/>
        </w:rPr>
        <w:t>，尚有契約存續期間在契約有效期限之二分之一以上者，國內總容量</w:t>
      </w:r>
      <w:r w:rsidRPr="00AB25FD">
        <w:rPr>
          <w:rFonts w:ascii="標楷體" w:eastAsia="標楷體" w:hAnsi="標楷體"/>
        </w:rPr>
        <w:t>________</w:t>
      </w:r>
      <w:proofErr w:type="gramStart"/>
      <w:r w:rsidRPr="00AB25FD">
        <w:rPr>
          <w:rFonts w:ascii="標楷體" w:eastAsia="標楷體" w:hAnsi="標楷體" w:hint="eastAsia"/>
        </w:rPr>
        <w:t>瓩</w:t>
      </w:r>
      <w:proofErr w:type="gramEnd"/>
      <w:r w:rsidRPr="00AB25FD">
        <w:rPr>
          <w:rFonts w:ascii="標楷體" w:eastAsia="標楷體" w:hAnsi="標楷體" w:hint="eastAsia"/>
        </w:rPr>
        <w:t>，國外總容量_______</w:t>
      </w:r>
      <w:proofErr w:type="gramStart"/>
      <w:r w:rsidRPr="00AB25FD">
        <w:rPr>
          <w:rFonts w:ascii="標楷體" w:eastAsia="標楷體" w:hAnsi="標楷體" w:hint="eastAsia"/>
        </w:rPr>
        <w:t>瓩</w:t>
      </w:r>
      <w:proofErr w:type="gramEnd"/>
      <w:r w:rsidRPr="00AB25FD">
        <w:rPr>
          <w:rFonts w:ascii="標楷體" w:eastAsia="標楷體" w:hAnsi="標楷體"/>
        </w:rPr>
        <w:t>）</w:t>
      </w:r>
      <w:r w:rsidR="003B6EFC">
        <w:rPr>
          <w:rFonts w:ascii="標楷體" w:eastAsia="標楷體" w:hAnsi="標楷體" w:hint="eastAsia"/>
        </w:rPr>
        <w:t>。</w:t>
      </w:r>
    </w:p>
    <w:p w:rsidR="00AF079E" w:rsidRDefault="00AF079E" w:rsidP="00474913">
      <w:pPr>
        <w:rPr>
          <w:rFonts w:ascii="Times New Roman" w:eastAsia="標楷體" w:hAnsi="Times New Roman" w:cs="Times New Roman"/>
          <w:szCs w:val="20"/>
        </w:rPr>
      </w:pPr>
    </w:p>
    <w:p w:rsidR="00AF079E" w:rsidRPr="00AF079E" w:rsidRDefault="00AF079E" w:rsidP="00474913">
      <w:pPr>
        <w:rPr>
          <w:rFonts w:ascii="Times New Roman" w:eastAsia="標楷體" w:hAnsi="Times New Roman" w:cs="Times New Roman"/>
          <w:szCs w:val="20"/>
        </w:rPr>
        <w:sectPr w:rsidR="00AF079E" w:rsidRPr="00AF079E" w:rsidSect="00C23B2B">
          <w:pgSz w:w="16838" w:h="11906" w:orient="landscape"/>
          <w:pgMar w:top="1153" w:right="719" w:bottom="1153" w:left="1078" w:header="851" w:footer="992" w:gutter="0"/>
          <w:cols w:space="425"/>
          <w:docGrid w:type="lines" w:linePitch="360"/>
        </w:sectPr>
      </w:pPr>
      <w:proofErr w:type="gramStart"/>
      <w:r>
        <w:rPr>
          <w:rFonts w:ascii="Times New Roman" w:eastAsia="標楷體" w:hAnsi="Times New Roman" w:cs="Times New Roman" w:hint="eastAsia"/>
          <w:szCs w:val="20"/>
        </w:rPr>
        <w:t>註</w:t>
      </w:r>
      <w:proofErr w:type="gramEnd"/>
      <w:r w:rsidRPr="00AF079E">
        <w:rPr>
          <w:rFonts w:ascii="Times New Roman" w:eastAsia="標楷體" w:hAnsi="Times New Roman" w:cs="Times New Roman" w:hint="eastAsia"/>
          <w:sz w:val="16"/>
          <w:szCs w:val="16"/>
        </w:rPr>
        <w:t>1</w:t>
      </w:r>
      <w:r>
        <w:rPr>
          <w:rFonts w:ascii="Times New Roman" w:eastAsia="標楷體" w:hAnsi="Times New Roman" w:cs="Times New Roman" w:hint="eastAsia"/>
          <w:szCs w:val="20"/>
        </w:rPr>
        <w:t>：國外案場</w:t>
      </w:r>
      <w:proofErr w:type="gramStart"/>
      <w:r>
        <w:rPr>
          <w:rFonts w:ascii="Times New Roman" w:eastAsia="標楷體" w:hAnsi="Times New Roman" w:cs="Times New Roman" w:hint="eastAsia"/>
          <w:szCs w:val="20"/>
        </w:rPr>
        <w:t>之躉購價格</w:t>
      </w:r>
      <w:proofErr w:type="gramEnd"/>
      <w:r>
        <w:rPr>
          <w:rFonts w:ascii="Times New Roman" w:eastAsia="標楷體" w:hAnsi="Times New Roman" w:cs="Times New Roman" w:hint="eastAsia"/>
          <w:szCs w:val="20"/>
        </w:rPr>
        <w:t>請換算為新</w:t>
      </w:r>
      <w:r w:rsidR="003B6EFC">
        <w:rPr>
          <w:rFonts w:ascii="Times New Roman" w:eastAsia="標楷體" w:hAnsi="Times New Roman" w:cs="Times New Roman" w:hint="eastAsia"/>
          <w:szCs w:val="20"/>
        </w:rPr>
        <w:t>臺</w:t>
      </w:r>
      <w:r>
        <w:rPr>
          <w:rFonts w:ascii="Times New Roman" w:eastAsia="標楷體" w:hAnsi="Times New Roman" w:cs="Times New Roman" w:hint="eastAsia"/>
          <w:szCs w:val="20"/>
        </w:rPr>
        <w:t>幣</w:t>
      </w:r>
      <w:r w:rsidR="003B6EFC">
        <w:rPr>
          <w:rFonts w:ascii="Times New Roman" w:eastAsia="標楷體" w:hAnsi="Times New Roman" w:cs="Times New Roman" w:hint="eastAsia"/>
          <w:szCs w:val="20"/>
        </w:rPr>
        <w:t>元。</w:t>
      </w:r>
    </w:p>
    <w:p w:rsidR="00474913" w:rsidRPr="0084622F" w:rsidRDefault="00474913" w:rsidP="00474913">
      <w:pPr>
        <w:spacing w:line="440" w:lineRule="exact"/>
        <w:jc w:val="both"/>
        <w:rPr>
          <w:rFonts w:ascii="Times New Roman" w:eastAsia="標楷體" w:hAnsi="Times New Roman" w:cs="Times New Roman"/>
          <w:sz w:val="32"/>
          <w:szCs w:val="32"/>
        </w:rPr>
      </w:pPr>
    </w:p>
    <w:p w:rsidR="00474913" w:rsidRPr="0084622F" w:rsidRDefault="00474913" w:rsidP="00474913">
      <w:pPr>
        <w:spacing w:line="440" w:lineRule="exact"/>
        <w:jc w:val="both"/>
        <w:rPr>
          <w:rFonts w:ascii="Times New Roman" w:eastAsia="標楷體" w:hAnsi="Times New Roman" w:cs="Times New Roman"/>
          <w:b/>
          <w:sz w:val="40"/>
          <w:szCs w:val="40"/>
        </w:rPr>
      </w:pPr>
      <w:r w:rsidRPr="0084622F">
        <w:rPr>
          <w:rFonts w:ascii="Times New Roman" w:eastAsia="標楷體" w:hAnsi="Times New Roman" w:cs="Times New Roman"/>
          <w:b/>
          <w:sz w:val="40"/>
          <w:szCs w:val="40"/>
        </w:rPr>
        <w:t>肆、附件：</w:t>
      </w:r>
    </w:p>
    <w:p w:rsidR="00474913" w:rsidRPr="0084622F" w:rsidRDefault="00474913" w:rsidP="00474913">
      <w:pPr>
        <w:spacing w:line="440" w:lineRule="exact"/>
        <w:ind w:leftChars="100" w:left="880" w:hangingChars="200" w:hanging="640"/>
        <w:jc w:val="both"/>
        <w:rPr>
          <w:rFonts w:ascii="細明體" w:eastAsia="標楷體" w:hAnsi="Courier New" w:cs="Times New Roman"/>
          <w:sz w:val="32"/>
          <w:szCs w:val="32"/>
        </w:rPr>
      </w:pPr>
      <w:r w:rsidRPr="0084622F">
        <w:rPr>
          <w:rFonts w:ascii="細明體" w:eastAsia="標楷體" w:hAnsi="Courier New" w:cs="Times New Roman" w:hint="eastAsia"/>
          <w:sz w:val="32"/>
          <w:szCs w:val="32"/>
        </w:rPr>
        <w:t>一</w:t>
      </w:r>
      <w:r w:rsidRPr="0084622F">
        <w:rPr>
          <w:rFonts w:ascii="Times New Roman" w:eastAsia="標楷體" w:hAnsi="Times New Roman" w:cs="Times New Roman"/>
          <w:sz w:val="32"/>
          <w:szCs w:val="32"/>
        </w:rPr>
        <w:t>、</w:t>
      </w:r>
      <w:r w:rsidRPr="0084622F">
        <w:rPr>
          <w:rFonts w:ascii="細明體" w:eastAsia="標楷體" w:hAnsi="Courier New" w:cs="Times New Roman"/>
          <w:sz w:val="32"/>
          <w:szCs w:val="32"/>
        </w:rPr>
        <w:t>公司登記事項證明文件</w:t>
      </w:r>
      <w:r w:rsidR="00315AAC">
        <w:rPr>
          <w:rFonts w:ascii="細明體" w:eastAsia="標楷體" w:hAnsi="Courier New" w:cs="Times New Roman" w:hint="eastAsia"/>
          <w:sz w:val="32"/>
          <w:szCs w:val="32"/>
        </w:rPr>
        <w:t>及</w:t>
      </w:r>
      <w:r w:rsidRPr="0084622F">
        <w:rPr>
          <w:rFonts w:ascii="細明體" w:eastAsia="標楷體" w:hAnsi="Courier New" w:cs="Times New Roman"/>
          <w:sz w:val="32"/>
          <w:szCs w:val="32"/>
        </w:rPr>
        <w:t>公司變更登記</w:t>
      </w:r>
      <w:proofErr w:type="gramStart"/>
      <w:r w:rsidRPr="0084622F">
        <w:rPr>
          <w:rFonts w:ascii="細明體" w:eastAsia="標楷體" w:hAnsi="Courier New" w:cs="Times New Roman"/>
          <w:sz w:val="32"/>
          <w:szCs w:val="32"/>
        </w:rPr>
        <w:t>事項表影本</w:t>
      </w:r>
      <w:proofErr w:type="gramEnd"/>
      <w:r w:rsidRPr="0084622F">
        <w:rPr>
          <w:rFonts w:ascii="細明體" w:eastAsia="標楷體" w:hAnsi="Courier New" w:cs="Times New Roman"/>
          <w:sz w:val="32"/>
          <w:szCs w:val="32"/>
        </w:rPr>
        <w:t>。</w:t>
      </w:r>
    </w:p>
    <w:p w:rsidR="00474913" w:rsidRPr="0081197A" w:rsidRDefault="00315AAC" w:rsidP="00474913">
      <w:pPr>
        <w:spacing w:line="440" w:lineRule="exact"/>
        <w:ind w:leftChars="100" w:left="880" w:hangingChars="200" w:hanging="640"/>
        <w:jc w:val="both"/>
        <w:rPr>
          <w:rFonts w:ascii="細明體" w:eastAsia="標楷體" w:hAnsi="Courier New" w:cs="Times New Roman"/>
          <w:sz w:val="32"/>
          <w:szCs w:val="32"/>
        </w:rPr>
      </w:pPr>
      <w:r>
        <w:rPr>
          <w:rFonts w:ascii="細明體" w:eastAsia="標楷體" w:hAnsi="Courier New" w:cs="Times New Roman" w:hint="eastAsia"/>
          <w:sz w:val="32"/>
          <w:szCs w:val="32"/>
        </w:rPr>
        <w:t>二</w:t>
      </w:r>
      <w:r w:rsidR="00474913" w:rsidRPr="0084622F">
        <w:rPr>
          <w:rFonts w:ascii="Times New Roman" w:eastAsia="標楷體" w:hAnsi="Times New Roman" w:cs="Times New Roman"/>
          <w:sz w:val="32"/>
          <w:szCs w:val="32"/>
        </w:rPr>
        <w:t>、</w:t>
      </w:r>
      <w:r w:rsidR="00474913" w:rsidRPr="0084622F">
        <w:rPr>
          <w:rFonts w:ascii="細明體" w:eastAsia="標楷體" w:hAnsi="Courier New" w:cs="Times New Roman"/>
          <w:sz w:val="32"/>
          <w:szCs w:val="32"/>
        </w:rPr>
        <w:t>國內再生能源發電案場</w:t>
      </w:r>
      <w:r w:rsidR="00474913" w:rsidRPr="0084622F">
        <w:rPr>
          <w:rFonts w:ascii="細明體" w:eastAsia="標楷體" w:hAnsi="Courier New" w:cs="Times New Roman" w:hint="eastAsia"/>
          <w:sz w:val="32"/>
          <w:szCs w:val="32"/>
        </w:rPr>
        <w:t>之</w:t>
      </w:r>
      <w:r w:rsidR="00474913" w:rsidRPr="0084622F">
        <w:rPr>
          <w:rFonts w:ascii="細明體" w:eastAsia="標楷體" w:hAnsi="Courier New" w:cs="Times New Roman"/>
          <w:sz w:val="32"/>
          <w:szCs w:val="32"/>
        </w:rPr>
        <w:t>電業執照或再生能源發電設備登記函文</w:t>
      </w:r>
      <w:r w:rsidR="00474913" w:rsidRPr="0084622F">
        <w:rPr>
          <w:rFonts w:ascii="細明體" w:eastAsia="標楷體" w:hAnsi="Courier New" w:cs="Times New Roman" w:hint="eastAsia"/>
          <w:sz w:val="32"/>
          <w:szCs w:val="32"/>
        </w:rPr>
        <w:t>，</w:t>
      </w:r>
      <w:r w:rsidR="00474913" w:rsidRPr="0084622F">
        <w:rPr>
          <w:rFonts w:ascii="細明體" w:eastAsia="標楷體" w:hAnsi="Courier New" w:cs="Times New Roman"/>
          <w:sz w:val="32"/>
          <w:szCs w:val="32"/>
        </w:rPr>
        <w:t>及</w:t>
      </w:r>
      <w:r w:rsidR="009A65DF">
        <w:rPr>
          <w:rFonts w:ascii="細明體" w:eastAsia="標楷體" w:hAnsi="Courier New" w:cs="Times New Roman" w:hint="eastAsia"/>
          <w:sz w:val="32"/>
          <w:szCs w:val="32"/>
        </w:rPr>
        <w:t>其</w:t>
      </w:r>
      <w:r w:rsidR="00474913" w:rsidRPr="0084622F">
        <w:rPr>
          <w:rFonts w:ascii="細明體" w:eastAsia="標楷體" w:hAnsi="Courier New" w:cs="Times New Roman"/>
          <w:sz w:val="32"/>
          <w:szCs w:val="32"/>
        </w:rPr>
        <w:t>電能購售契約影本一份。</w:t>
      </w:r>
      <w:r w:rsidR="00474913" w:rsidRPr="0084622F">
        <w:rPr>
          <w:rFonts w:ascii="細明體" w:eastAsia="標楷體" w:hAnsi="Courier New" w:cs="Times New Roman" w:hint="eastAsia"/>
          <w:sz w:val="32"/>
          <w:szCs w:val="32"/>
        </w:rPr>
        <w:t>國外再生能源發電案場需</w:t>
      </w:r>
      <w:proofErr w:type="gramStart"/>
      <w:r w:rsidR="00474913" w:rsidRPr="0084622F">
        <w:rPr>
          <w:rFonts w:ascii="細明體" w:eastAsia="標楷體" w:hAnsi="Courier New" w:cs="Times New Roman" w:hint="eastAsia"/>
          <w:sz w:val="32"/>
          <w:szCs w:val="32"/>
        </w:rPr>
        <w:t>檢附經所在地</w:t>
      </w:r>
      <w:proofErr w:type="gramEnd"/>
      <w:r w:rsidR="00474913" w:rsidRPr="0084622F">
        <w:rPr>
          <w:rFonts w:ascii="細明體" w:eastAsia="標楷體" w:hAnsi="Courier New" w:cs="Times New Roman" w:hint="eastAsia"/>
          <w:sz w:val="32"/>
          <w:szCs w:val="32"/>
        </w:rPr>
        <w:t>中華民國駐外機構或其他經中華民國政府</w:t>
      </w:r>
      <w:r w:rsidR="00474913" w:rsidRPr="0081197A">
        <w:rPr>
          <w:rFonts w:ascii="細明體" w:eastAsia="標楷體" w:hAnsi="Courier New" w:cs="Times New Roman" w:hint="eastAsia"/>
          <w:sz w:val="32"/>
          <w:szCs w:val="32"/>
        </w:rPr>
        <w:t>認許機構認證之有效躉售證明文件</w:t>
      </w:r>
      <w:r w:rsidR="00474913" w:rsidRPr="0081197A">
        <w:rPr>
          <w:rFonts w:ascii="細明體" w:eastAsia="標楷體" w:hAnsi="Courier New" w:cs="Times New Roman"/>
          <w:sz w:val="32"/>
          <w:szCs w:val="32"/>
        </w:rPr>
        <w:t>。</w:t>
      </w:r>
    </w:p>
    <w:p w:rsidR="00474913" w:rsidRPr="0081197A" w:rsidRDefault="00315AAC" w:rsidP="00474913">
      <w:pPr>
        <w:spacing w:line="440" w:lineRule="exact"/>
        <w:ind w:leftChars="100" w:left="880" w:hangingChars="200" w:hanging="640"/>
        <w:jc w:val="both"/>
        <w:rPr>
          <w:rFonts w:ascii="細明體" w:eastAsia="標楷體" w:hAnsi="Courier New" w:cs="Times New Roman"/>
          <w:sz w:val="32"/>
          <w:szCs w:val="32"/>
        </w:rPr>
      </w:pPr>
      <w:r>
        <w:rPr>
          <w:rFonts w:ascii="細明體" w:eastAsia="標楷體" w:hAnsi="Courier New" w:cs="Times New Roman" w:hint="eastAsia"/>
          <w:sz w:val="32"/>
          <w:szCs w:val="32"/>
        </w:rPr>
        <w:t>三</w:t>
      </w:r>
      <w:r w:rsidR="00474913" w:rsidRPr="0081197A">
        <w:rPr>
          <w:rFonts w:ascii="細明體" w:eastAsia="標楷體" w:hAnsi="Courier New" w:cs="Times New Roman"/>
          <w:sz w:val="32"/>
          <w:szCs w:val="32"/>
        </w:rPr>
        <w:t>、公司上一年度會計師</w:t>
      </w:r>
      <w:r w:rsidR="00474913" w:rsidRPr="0081197A">
        <w:rPr>
          <w:rFonts w:ascii="Times New Roman" w:eastAsia="標楷體" w:hAnsi="Times New Roman" w:cs="Times New Roman" w:hint="eastAsia"/>
          <w:sz w:val="32"/>
          <w:szCs w:val="32"/>
        </w:rPr>
        <w:t>簽證</w:t>
      </w:r>
      <w:r w:rsidR="00474913" w:rsidRPr="0081197A">
        <w:rPr>
          <w:rFonts w:ascii="細明體" w:eastAsia="標楷體" w:hAnsi="Courier New" w:cs="Times New Roman"/>
          <w:sz w:val="32"/>
          <w:szCs w:val="32"/>
        </w:rPr>
        <w:t>之銷售資料及營利事業所得稅結算申報書影本與最新會計師</w:t>
      </w:r>
      <w:r w:rsidR="00474913" w:rsidRPr="0081197A">
        <w:rPr>
          <w:rFonts w:ascii="Times New Roman" w:eastAsia="標楷體" w:hAnsi="Times New Roman" w:cs="Times New Roman" w:hint="eastAsia"/>
          <w:sz w:val="32"/>
          <w:szCs w:val="32"/>
        </w:rPr>
        <w:t>簽證</w:t>
      </w:r>
      <w:r w:rsidR="00474913" w:rsidRPr="0081197A">
        <w:rPr>
          <w:rFonts w:ascii="細明體" w:eastAsia="標楷體" w:hAnsi="Courier New" w:cs="Times New Roman"/>
          <w:sz w:val="32"/>
          <w:szCs w:val="32"/>
        </w:rPr>
        <w:t>之銷售資料。</w:t>
      </w:r>
    </w:p>
    <w:p w:rsidR="00474913" w:rsidRPr="0081197A" w:rsidRDefault="00315AAC" w:rsidP="00474913">
      <w:pPr>
        <w:spacing w:line="440" w:lineRule="exact"/>
        <w:ind w:leftChars="100" w:left="880" w:hangingChars="200" w:hanging="640"/>
        <w:jc w:val="both"/>
        <w:rPr>
          <w:rFonts w:ascii="細明體" w:eastAsia="標楷體" w:hAnsi="Courier New" w:cs="Times New Roman"/>
          <w:sz w:val="32"/>
          <w:szCs w:val="32"/>
        </w:rPr>
      </w:pPr>
      <w:r>
        <w:rPr>
          <w:rFonts w:ascii="細明體" w:eastAsia="標楷體" w:hAnsi="Courier New" w:cs="Times New Roman" w:hint="eastAsia"/>
          <w:sz w:val="32"/>
          <w:szCs w:val="32"/>
        </w:rPr>
        <w:t>四</w:t>
      </w:r>
      <w:r w:rsidR="00474913" w:rsidRPr="0081197A">
        <w:rPr>
          <w:rFonts w:ascii="細明體" w:eastAsia="標楷體" w:hAnsi="Courier New" w:cs="Times New Roman"/>
          <w:sz w:val="32"/>
          <w:szCs w:val="32"/>
        </w:rPr>
        <w:t>、公司提出未來五年國內再生能源發電設置相關規劃報告</w:t>
      </w:r>
      <w:r w:rsidR="00474913" w:rsidRPr="0081197A">
        <w:rPr>
          <w:rFonts w:ascii="細明體" w:eastAsia="標楷體" w:hAnsi="Courier New" w:cs="Times New Roman" w:hint="eastAsia"/>
          <w:sz w:val="32"/>
          <w:szCs w:val="32"/>
        </w:rPr>
        <w:t>，及</w:t>
      </w:r>
      <w:r w:rsidR="00474913" w:rsidRPr="0081197A">
        <w:rPr>
          <w:rFonts w:ascii="細明體" w:eastAsia="標楷體" w:hAnsi="Courier New" w:cs="Times New Roman"/>
          <w:sz w:val="32"/>
          <w:szCs w:val="32"/>
        </w:rPr>
        <w:t>國內外專業機構依上述規劃提出</w:t>
      </w:r>
      <w:r w:rsidR="00474913" w:rsidRPr="0081197A">
        <w:rPr>
          <w:rFonts w:ascii="細明體" w:eastAsia="標楷體" w:hAnsi="Courier New" w:cs="Times New Roman" w:hint="eastAsia"/>
          <w:sz w:val="32"/>
          <w:szCs w:val="32"/>
        </w:rPr>
        <w:t>之</w:t>
      </w:r>
      <w:r w:rsidR="00474913" w:rsidRPr="0081197A">
        <w:rPr>
          <w:rFonts w:ascii="細明體" w:eastAsia="標楷體" w:hAnsi="Courier New" w:cs="Times New Roman"/>
          <w:sz w:val="32"/>
          <w:szCs w:val="32"/>
        </w:rPr>
        <w:t>財務預測及分析報告</w:t>
      </w:r>
      <w:r w:rsidR="009A65DF" w:rsidRPr="0081197A">
        <w:rPr>
          <w:rFonts w:ascii="細明體" w:eastAsia="標楷體" w:hAnsi="Courier New" w:cs="Times New Roman"/>
          <w:sz w:val="32"/>
          <w:szCs w:val="32"/>
        </w:rPr>
        <w:t xml:space="preserve"> </w:t>
      </w:r>
      <w:r w:rsidR="00474913" w:rsidRPr="0081197A">
        <w:rPr>
          <w:rFonts w:ascii="細明體" w:eastAsia="標楷體" w:hAnsi="Courier New" w:cs="Times New Roman"/>
          <w:sz w:val="32"/>
          <w:szCs w:val="32"/>
        </w:rPr>
        <w:t>(</w:t>
      </w:r>
      <w:r w:rsidR="00474913" w:rsidRPr="0081197A">
        <w:rPr>
          <w:rFonts w:ascii="細明體" w:eastAsia="標楷體" w:hAnsi="Courier New" w:cs="Times New Roman"/>
          <w:sz w:val="32"/>
          <w:szCs w:val="32"/>
        </w:rPr>
        <w:t>內容至少需包含未來</w:t>
      </w:r>
      <w:proofErr w:type="gramStart"/>
      <w:r w:rsidR="00474913" w:rsidRPr="0081197A">
        <w:rPr>
          <w:rFonts w:ascii="細明體" w:eastAsia="標楷體" w:hAnsi="Courier New" w:cs="Times New Roman"/>
          <w:sz w:val="32"/>
          <w:szCs w:val="32"/>
        </w:rPr>
        <w:t>三</w:t>
      </w:r>
      <w:proofErr w:type="gramEnd"/>
      <w:r w:rsidR="00474913" w:rsidRPr="0081197A">
        <w:rPr>
          <w:rFonts w:ascii="細明體" w:eastAsia="標楷體" w:hAnsi="Courier New" w:cs="Times New Roman"/>
          <w:sz w:val="32"/>
          <w:szCs w:val="32"/>
        </w:rPr>
        <w:t>年內稅前淨利占股本比率分析、損益預測分析、未來五年現金流量預測及分析</w:t>
      </w:r>
      <w:r w:rsidR="00474913" w:rsidRPr="0081197A">
        <w:rPr>
          <w:rFonts w:ascii="細明體" w:eastAsia="標楷體" w:hAnsi="Courier New" w:cs="Times New Roman"/>
          <w:sz w:val="32"/>
          <w:szCs w:val="32"/>
        </w:rPr>
        <w:t>)</w:t>
      </w:r>
      <w:r w:rsidR="00474913" w:rsidRPr="0081197A">
        <w:rPr>
          <w:rFonts w:ascii="細明體" w:eastAsia="標楷體" w:hAnsi="Courier New" w:cs="Times New Roman"/>
          <w:sz w:val="32"/>
          <w:szCs w:val="32"/>
        </w:rPr>
        <w:t>。</w:t>
      </w:r>
    </w:p>
    <w:p w:rsidR="004C729E" w:rsidRPr="00AF079E" w:rsidRDefault="00315AAC" w:rsidP="00AF079E">
      <w:pPr>
        <w:spacing w:line="440" w:lineRule="exact"/>
        <w:ind w:leftChars="100" w:left="880" w:hangingChars="200" w:hanging="640"/>
        <w:jc w:val="both"/>
        <w:rPr>
          <w:rFonts w:ascii="細明體" w:eastAsia="標楷體" w:hAnsi="Courier New" w:cs="Times New Roman"/>
          <w:sz w:val="32"/>
          <w:szCs w:val="32"/>
        </w:rPr>
      </w:pPr>
      <w:r>
        <w:rPr>
          <w:rFonts w:ascii="Times New Roman" w:eastAsia="標楷體" w:hAnsi="Times New Roman" w:cs="Times New Roman" w:hint="eastAsia"/>
          <w:sz w:val="32"/>
          <w:szCs w:val="32"/>
        </w:rPr>
        <w:t>五</w:t>
      </w:r>
      <w:r w:rsidR="00474913" w:rsidRPr="0081197A">
        <w:rPr>
          <w:rFonts w:ascii="Times New Roman" w:eastAsia="標楷體" w:hAnsi="Times New Roman" w:cs="Times New Roman"/>
          <w:sz w:val="32"/>
          <w:szCs w:val="32"/>
        </w:rPr>
        <w:t>、</w:t>
      </w:r>
      <w:r w:rsidR="00474913" w:rsidRPr="0081197A">
        <w:rPr>
          <w:rFonts w:ascii="Times New Roman" w:eastAsia="標楷體" w:hAnsi="Times New Roman" w:cs="Times New Roman" w:hint="eastAsia"/>
          <w:sz w:val="32"/>
          <w:szCs w:val="32"/>
        </w:rPr>
        <w:t>過去三年經會計師查核簽證之財</w:t>
      </w:r>
      <w:r w:rsidR="00474913" w:rsidRPr="0084622F">
        <w:rPr>
          <w:rFonts w:ascii="Times New Roman" w:eastAsia="標楷體" w:hAnsi="Times New Roman" w:cs="Times New Roman" w:hint="eastAsia"/>
          <w:sz w:val="32"/>
          <w:szCs w:val="32"/>
        </w:rPr>
        <w:t>務報表（含資產負債表、損益表、股東權益變動表及現金流量表</w:t>
      </w:r>
      <w:proofErr w:type="gramStart"/>
      <w:r w:rsidR="00474913" w:rsidRPr="0084622F">
        <w:rPr>
          <w:rFonts w:ascii="Times New Roman" w:eastAsia="標楷體" w:hAnsi="Times New Roman" w:cs="Times New Roman" w:hint="eastAsia"/>
          <w:sz w:val="32"/>
          <w:szCs w:val="32"/>
        </w:rPr>
        <w:t>表</w:t>
      </w:r>
      <w:proofErr w:type="gramEnd"/>
      <w:r w:rsidR="00474913" w:rsidRPr="0084622F">
        <w:rPr>
          <w:rFonts w:ascii="Times New Roman" w:eastAsia="標楷體" w:hAnsi="Times New Roman" w:cs="Times New Roman" w:hint="eastAsia"/>
          <w:sz w:val="32"/>
          <w:szCs w:val="32"/>
        </w:rPr>
        <w:t>）</w:t>
      </w:r>
      <w:r w:rsidR="00474913" w:rsidRPr="0084622F">
        <w:rPr>
          <w:rFonts w:ascii="細明體" w:eastAsia="標楷體" w:hAnsi="Courier New" w:cs="Times New Roman"/>
          <w:sz w:val="32"/>
          <w:szCs w:val="32"/>
        </w:rPr>
        <w:t>。</w:t>
      </w:r>
    </w:p>
    <w:sectPr w:rsidR="004C729E" w:rsidRPr="00AF079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57F" w:rsidRDefault="003B257F">
      <w:r>
        <w:separator/>
      </w:r>
    </w:p>
  </w:endnote>
  <w:endnote w:type="continuationSeparator" w:id="0">
    <w:p w:rsidR="003B257F" w:rsidRDefault="003B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altName w:val="Microsoft Jheng Hei Bold"/>
    <w:panose1 w:val="020B0604030504040204"/>
    <w:charset w:val="88"/>
    <w:family w:val="swiss"/>
    <w:pitch w:val="variable"/>
    <w:sig w:usb0="00000087" w:usb1="288F40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97A" w:rsidRDefault="00AF079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81197A" w:rsidRDefault="003B257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97A" w:rsidRDefault="00AF079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62799">
      <w:rPr>
        <w:rStyle w:val="a6"/>
        <w:noProof/>
      </w:rPr>
      <w:t>6</w:t>
    </w:r>
    <w:r>
      <w:rPr>
        <w:rStyle w:val="a6"/>
      </w:rPr>
      <w:fldChar w:fldCharType="end"/>
    </w:r>
  </w:p>
  <w:p w:rsidR="0081197A" w:rsidRDefault="003B257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57F" w:rsidRDefault="003B257F">
      <w:r>
        <w:separator/>
      </w:r>
    </w:p>
  </w:footnote>
  <w:footnote w:type="continuationSeparator" w:id="0">
    <w:p w:rsidR="003B257F" w:rsidRDefault="003B25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536E"/>
    <w:multiLevelType w:val="hybridMultilevel"/>
    <w:tmpl w:val="B1908D34"/>
    <w:lvl w:ilvl="0" w:tplc="D5B621C4">
      <w:start w:val="1"/>
      <w:numFmt w:val="decimal"/>
      <w:lvlText w:val="(%1)"/>
      <w:lvlJc w:val="left"/>
      <w:pPr>
        <w:ind w:left="18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080A1C"/>
    <w:multiLevelType w:val="hybridMultilevel"/>
    <w:tmpl w:val="E32EEF5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nsid w:val="13C810A0"/>
    <w:multiLevelType w:val="hybridMultilevel"/>
    <w:tmpl w:val="481E3A76"/>
    <w:lvl w:ilvl="0" w:tplc="3F144916">
      <w:start w:val="2"/>
      <w:numFmt w:val="taiwaneseCountingThousand"/>
      <w:lvlText w:val="（%1）"/>
      <w:lvlJc w:val="left"/>
      <w:pPr>
        <w:ind w:left="1896" w:hanging="1080"/>
      </w:pPr>
      <w:rPr>
        <w:rFonts w:hint="default"/>
        <w:sz w:val="32"/>
      </w:rPr>
    </w:lvl>
    <w:lvl w:ilvl="1" w:tplc="04090019" w:tentative="1">
      <w:start w:val="1"/>
      <w:numFmt w:val="ideographTraditional"/>
      <w:lvlText w:val="%2、"/>
      <w:lvlJc w:val="left"/>
      <w:pPr>
        <w:ind w:left="1776" w:hanging="480"/>
      </w:pPr>
    </w:lvl>
    <w:lvl w:ilvl="2" w:tplc="0409001B" w:tentative="1">
      <w:start w:val="1"/>
      <w:numFmt w:val="lowerRoman"/>
      <w:lvlText w:val="%3."/>
      <w:lvlJc w:val="right"/>
      <w:pPr>
        <w:ind w:left="2256" w:hanging="480"/>
      </w:pPr>
    </w:lvl>
    <w:lvl w:ilvl="3" w:tplc="0409000F" w:tentative="1">
      <w:start w:val="1"/>
      <w:numFmt w:val="decimal"/>
      <w:lvlText w:val="%4."/>
      <w:lvlJc w:val="left"/>
      <w:pPr>
        <w:ind w:left="2736" w:hanging="480"/>
      </w:pPr>
    </w:lvl>
    <w:lvl w:ilvl="4" w:tplc="04090019" w:tentative="1">
      <w:start w:val="1"/>
      <w:numFmt w:val="ideographTraditional"/>
      <w:lvlText w:val="%5、"/>
      <w:lvlJc w:val="left"/>
      <w:pPr>
        <w:ind w:left="3216" w:hanging="480"/>
      </w:pPr>
    </w:lvl>
    <w:lvl w:ilvl="5" w:tplc="0409001B" w:tentative="1">
      <w:start w:val="1"/>
      <w:numFmt w:val="lowerRoman"/>
      <w:lvlText w:val="%6."/>
      <w:lvlJc w:val="right"/>
      <w:pPr>
        <w:ind w:left="3696" w:hanging="480"/>
      </w:pPr>
    </w:lvl>
    <w:lvl w:ilvl="6" w:tplc="0409000F" w:tentative="1">
      <w:start w:val="1"/>
      <w:numFmt w:val="decimal"/>
      <w:lvlText w:val="%7."/>
      <w:lvlJc w:val="left"/>
      <w:pPr>
        <w:ind w:left="4176" w:hanging="480"/>
      </w:pPr>
    </w:lvl>
    <w:lvl w:ilvl="7" w:tplc="04090019" w:tentative="1">
      <w:start w:val="1"/>
      <w:numFmt w:val="ideographTraditional"/>
      <w:lvlText w:val="%8、"/>
      <w:lvlJc w:val="left"/>
      <w:pPr>
        <w:ind w:left="4656" w:hanging="480"/>
      </w:pPr>
    </w:lvl>
    <w:lvl w:ilvl="8" w:tplc="0409001B" w:tentative="1">
      <w:start w:val="1"/>
      <w:numFmt w:val="lowerRoman"/>
      <w:lvlText w:val="%9."/>
      <w:lvlJc w:val="right"/>
      <w:pPr>
        <w:ind w:left="5136" w:hanging="480"/>
      </w:pPr>
    </w:lvl>
  </w:abstractNum>
  <w:abstractNum w:abstractNumId="3">
    <w:nsid w:val="3BD92412"/>
    <w:multiLevelType w:val="hybridMultilevel"/>
    <w:tmpl w:val="E32EEF5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nsid w:val="547B36C1"/>
    <w:multiLevelType w:val="hybridMultilevel"/>
    <w:tmpl w:val="5434C418"/>
    <w:lvl w:ilvl="0" w:tplc="96862E86">
      <w:start w:val="1"/>
      <w:numFmt w:val="taiwaneseCountingThousand"/>
      <w:lvlText w:val="(%1)"/>
      <w:lvlJc w:val="left"/>
      <w:pPr>
        <w:ind w:left="480" w:hanging="480"/>
      </w:pPr>
      <w:rPr>
        <w:rFonts w:ascii="Times New Roman" w:eastAsia="標楷體" w:hAnsi="Times New Roman" w:cs="Times New Roman" w:hint="default"/>
      </w:rPr>
    </w:lvl>
    <w:lvl w:ilvl="1" w:tplc="0409000F">
      <w:start w:val="1"/>
      <w:numFmt w:val="decimal"/>
      <w:lvlText w:val="%2."/>
      <w:lvlJc w:val="left"/>
      <w:pPr>
        <w:ind w:left="960" w:hanging="480"/>
      </w:pPr>
    </w:lvl>
    <w:lvl w:ilvl="2" w:tplc="96862E86">
      <w:start w:val="1"/>
      <w:numFmt w:val="taiwaneseCountingThousand"/>
      <w:lvlText w:val="(%3)"/>
      <w:lvlJc w:val="left"/>
      <w:pPr>
        <w:ind w:left="1440" w:hanging="480"/>
      </w:pPr>
      <w:rPr>
        <w:rFonts w:ascii="Times New Roman" w:eastAsia="標楷體" w:hAnsi="Times New Roman" w:cs="Times New Roman" w:hint="default"/>
      </w:rPr>
    </w:lvl>
    <w:lvl w:ilvl="3" w:tplc="0409000F">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5BE2D94"/>
    <w:multiLevelType w:val="hybridMultilevel"/>
    <w:tmpl w:val="7362FAAC"/>
    <w:lvl w:ilvl="0" w:tplc="D5B621C4">
      <w:start w:val="1"/>
      <w:numFmt w:val="decimal"/>
      <w:lvlText w:val="(%1)"/>
      <w:lvlJc w:val="left"/>
      <w:pPr>
        <w:ind w:left="18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0"/>
  </w:num>
  <w:num w:numId="3">
    <w:abstractNumId w:val="2"/>
  </w:num>
  <w:num w:numId="4">
    <w:abstractNumId w:val="5"/>
  </w:num>
  <w:num w:numId="5">
    <w:abstractNumId w:val="3"/>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朱正男">
    <w15:presenceInfo w15:providerId="None" w15:userId="朱正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trackRevision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TQwNbUwtzQ2NTQ1MDJW0lEKTi0uzszPAykwrgUAlVFvECwAAAA="/>
  </w:docVars>
  <w:rsids>
    <w:rsidRoot w:val="00474913"/>
    <w:rsid w:val="0015334E"/>
    <w:rsid w:val="00315AAC"/>
    <w:rsid w:val="00357DD0"/>
    <w:rsid w:val="003B257F"/>
    <w:rsid w:val="003B6EFC"/>
    <w:rsid w:val="0046645B"/>
    <w:rsid w:val="004710D4"/>
    <w:rsid w:val="00474913"/>
    <w:rsid w:val="004C729E"/>
    <w:rsid w:val="00547878"/>
    <w:rsid w:val="00551CC7"/>
    <w:rsid w:val="00553F2F"/>
    <w:rsid w:val="00560F6B"/>
    <w:rsid w:val="00767D02"/>
    <w:rsid w:val="007F19D7"/>
    <w:rsid w:val="00816FC5"/>
    <w:rsid w:val="008F77C2"/>
    <w:rsid w:val="009A65DF"/>
    <w:rsid w:val="009C0BE6"/>
    <w:rsid w:val="00A62799"/>
    <w:rsid w:val="00AB25FD"/>
    <w:rsid w:val="00AE4DCA"/>
    <w:rsid w:val="00AF079E"/>
    <w:rsid w:val="00B936BE"/>
    <w:rsid w:val="00C601CD"/>
    <w:rsid w:val="00D376D3"/>
    <w:rsid w:val="00E668B4"/>
    <w:rsid w:val="00EA59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91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4913"/>
    <w:pPr>
      <w:ind w:leftChars="200" w:left="480"/>
    </w:pPr>
  </w:style>
  <w:style w:type="paragraph" w:styleId="a4">
    <w:name w:val="footer"/>
    <w:basedOn w:val="a"/>
    <w:link w:val="a5"/>
    <w:uiPriority w:val="99"/>
    <w:unhideWhenUsed/>
    <w:rsid w:val="00474913"/>
    <w:pPr>
      <w:tabs>
        <w:tab w:val="center" w:pos="4153"/>
        <w:tab w:val="right" w:pos="8306"/>
      </w:tabs>
      <w:snapToGrid w:val="0"/>
    </w:pPr>
    <w:rPr>
      <w:sz w:val="20"/>
      <w:szCs w:val="20"/>
    </w:rPr>
  </w:style>
  <w:style w:type="character" w:customStyle="1" w:styleId="a5">
    <w:name w:val="頁尾 字元"/>
    <w:basedOn w:val="a0"/>
    <w:link w:val="a4"/>
    <w:uiPriority w:val="99"/>
    <w:rsid w:val="00474913"/>
    <w:rPr>
      <w:sz w:val="20"/>
      <w:szCs w:val="20"/>
    </w:rPr>
  </w:style>
  <w:style w:type="character" w:styleId="a6">
    <w:name w:val="page number"/>
    <w:basedOn w:val="a0"/>
    <w:rsid w:val="00474913"/>
  </w:style>
  <w:style w:type="paragraph" w:styleId="a7">
    <w:name w:val="header"/>
    <w:basedOn w:val="a"/>
    <w:link w:val="a8"/>
    <w:uiPriority w:val="99"/>
    <w:unhideWhenUsed/>
    <w:rsid w:val="00AB25FD"/>
    <w:pPr>
      <w:tabs>
        <w:tab w:val="center" w:pos="4153"/>
        <w:tab w:val="right" w:pos="8306"/>
      </w:tabs>
      <w:snapToGrid w:val="0"/>
    </w:pPr>
    <w:rPr>
      <w:sz w:val="20"/>
      <w:szCs w:val="20"/>
    </w:rPr>
  </w:style>
  <w:style w:type="character" w:customStyle="1" w:styleId="a8">
    <w:name w:val="頁首 字元"/>
    <w:basedOn w:val="a0"/>
    <w:link w:val="a7"/>
    <w:uiPriority w:val="99"/>
    <w:rsid w:val="00AB25FD"/>
    <w:rPr>
      <w:sz w:val="20"/>
      <w:szCs w:val="20"/>
    </w:rPr>
  </w:style>
  <w:style w:type="paragraph" w:styleId="a9">
    <w:name w:val="Balloon Text"/>
    <w:basedOn w:val="a"/>
    <w:link w:val="aa"/>
    <w:uiPriority w:val="99"/>
    <w:semiHidden/>
    <w:unhideWhenUsed/>
    <w:rsid w:val="0046645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6645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91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4913"/>
    <w:pPr>
      <w:ind w:leftChars="200" w:left="480"/>
    </w:pPr>
  </w:style>
  <w:style w:type="paragraph" w:styleId="a4">
    <w:name w:val="footer"/>
    <w:basedOn w:val="a"/>
    <w:link w:val="a5"/>
    <w:uiPriority w:val="99"/>
    <w:unhideWhenUsed/>
    <w:rsid w:val="00474913"/>
    <w:pPr>
      <w:tabs>
        <w:tab w:val="center" w:pos="4153"/>
        <w:tab w:val="right" w:pos="8306"/>
      </w:tabs>
      <w:snapToGrid w:val="0"/>
    </w:pPr>
    <w:rPr>
      <w:sz w:val="20"/>
      <w:szCs w:val="20"/>
    </w:rPr>
  </w:style>
  <w:style w:type="character" w:customStyle="1" w:styleId="a5">
    <w:name w:val="頁尾 字元"/>
    <w:basedOn w:val="a0"/>
    <w:link w:val="a4"/>
    <w:uiPriority w:val="99"/>
    <w:rsid w:val="00474913"/>
    <w:rPr>
      <w:sz w:val="20"/>
      <w:szCs w:val="20"/>
    </w:rPr>
  </w:style>
  <w:style w:type="character" w:styleId="a6">
    <w:name w:val="page number"/>
    <w:basedOn w:val="a0"/>
    <w:rsid w:val="00474913"/>
  </w:style>
  <w:style w:type="paragraph" w:styleId="a7">
    <w:name w:val="header"/>
    <w:basedOn w:val="a"/>
    <w:link w:val="a8"/>
    <w:uiPriority w:val="99"/>
    <w:unhideWhenUsed/>
    <w:rsid w:val="00AB25FD"/>
    <w:pPr>
      <w:tabs>
        <w:tab w:val="center" w:pos="4153"/>
        <w:tab w:val="right" w:pos="8306"/>
      </w:tabs>
      <w:snapToGrid w:val="0"/>
    </w:pPr>
    <w:rPr>
      <w:sz w:val="20"/>
      <w:szCs w:val="20"/>
    </w:rPr>
  </w:style>
  <w:style w:type="character" w:customStyle="1" w:styleId="a8">
    <w:name w:val="頁首 字元"/>
    <w:basedOn w:val="a0"/>
    <w:link w:val="a7"/>
    <w:uiPriority w:val="99"/>
    <w:rsid w:val="00AB25FD"/>
    <w:rPr>
      <w:sz w:val="20"/>
      <w:szCs w:val="20"/>
    </w:rPr>
  </w:style>
  <w:style w:type="paragraph" w:styleId="a9">
    <w:name w:val="Balloon Text"/>
    <w:basedOn w:val="a"/>
    <w:link w:val="aa"/>
    <w:uiPriority w:val="99"/>
    <w:semiHidden/>
    <w:unhideWhenUsed/>
    <w:rsid w:val="0046645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664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405</Words>
  <Characters>2311</Characters>
  <Application>Microsoft Office Word</Application>
  <DocSecurity>0</DocSecurity>
  <Lines>19</Lines>
  <Paragraphs>5</Paragraphs>
  <ScaleCrop>false</ScaleCrop>
  <Company>MOEABOE</Company>
  <LinksUpToDate>false</LinksUpToDate>
  <CharactersWithSpaces>2711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陳思伊</dc:creator>
  <cp:lastModifiedBy>陳思伊</cp:lastModifiedBy>
  <cp:revision>5</cp:revision>
  <cp:lastPrinted>2017-09-04T07:43:00Z</cp:lastPrinted>
  <dcterms:created xsi:type="dcterms:W3CDTF">2017-09-05T09:13:00Z</dcterms:created>
  <dcterms:modified xsi:type="dcterms:W3CDTF">2017-09-05T09:16:00Z</dcterms:modified>
</cp:coreProperties>
</file>