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41" w:rsidRDefault="002F7DD0">
      <w:pPr>
        <w:pStyle w:val="Textbody"/>
      </w:pPr>
      <w:bookmarkStart w:id="0" w:name="_GoBack"/>
      <w:bookmarkEnd w:id="0"/>
      <w:r>
        <w:rPr>
          <w:rFonts w:ascii="標楷體" w:eastAsia="標楷體" w:hAnsi="標楷體"/>
        </w:rPr>
        <w:t>附</w:t>
      </w:r>
      <w:bookmarkStart w:id="1" w:name="_Hlk13044008"/>
      <w:r>
        <w:rPr>
          <w:rFonts w:ascii="標楷體" w:eastAsia="標楷體" w:hAnsi="標楷體"/>
        </w:rPr>
        <w:t>件一　輸配電業每月申報表　　　　　　　　　　　　　　　　　　                                　申報日期：民國　　年　　月　　日</w:t>
      </w:r>
    </w:p>
    <w:tbl>
      <w:tblPr>
        <w:tblW w:w="15298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552"/>
        <w:gridCol w:w="1973"/>
        <w:gridCol w:w="2149"/>
        <w:gridCol w:w="1985"/>
        <w:gridCol w:w="5386"/>
      </w:tblGrid>
      <w:tr w:rsidR="000C0941">
        <w:tc>
          <w:tcPr>
            <w:tcW w:w="2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申報資料月份</w:t>
            </w:r>
          </w:p>
        </w:tc>
        <w:tc>
          <w:tcPr>
            <w:tcW w:w="13045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　　年　　月</w:t>
            </w:r>
          </w:p>
        </w:tc>
      </w:tr>
      <w:tr w:rsidR="000C0941">
        <w:trPr>
          <w:trHeight w:val="878"/>
        </w:trPr>
        <w:tc>
          <w:tcPr>
            <w:tcW w:w="225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強</w:t>
            </w:r>
            <w:proofErr w:type="gramEnd"/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力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程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</w:t>
            </w:r>
          </w:p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</w:t>
            </w:r>
          </w:p>
        </w:tc>
        <w:tc>
          <w:tcPr>
            <w:tcW w:w="765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輸配電業加強電力網工程</w:t>
            </w:r>
          </w:p>
        </w:tc>
        <w:tc>
          <w:tcPr>
            <w:tcW w:w="538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再生能源發電設備設置者</w:t>
            </w:r>
          </w:p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分攤加強電力網之費用</w:t>
            </w: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單位別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工程項目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預算金額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實支金額</w:t>
            </w:r>
          </w:p>
        </w:tc>
        <w:tc>
          <w:tcPr>
            <w:tcW w:w="538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rPr>
          <w:trHeight w:val="154"/>
        </w:trPr>
        <w:tc>
          <w:tcPr>
            <w:tcW w:w="22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spacing w:after="8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widowControl/>
            </w:pPr>
          </w:p>
        </w:tc>
      </w:tr>
      <w:tr w:rsidR="000C0941">
        <w:tc>
          <w:tcPr>
            <w:tcW w:w="792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0C0941">
        <w:trPr>
          <w:trHeight w:val="1798"/>
        </w:trPr>
        <w:tc>
          <w:tcPr>
            <w:tcW w:w="380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2F7DD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備註欄</w:t>
            </w:r>
          </w:p>
        </w:tc>
        <w:tc>
          <w:tcPr>
            <w:tcW w:w="11493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941" w:rsidRDefault="000C094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0C0941" w:rsidRDefault="002F7DD0">
      <w:pPr>
        <w:pStyle w:val="Textbody"/>
        <w:spacing w:line="200" w:lineRule="exact"/>
      </w:pPr>
      <w:r>
        <w:rPr>
          <w:rFonts w:ascii="標楷體" w:eastAsia="標楷體" w:hAnsi="標楷體"/>
        </w:rPr>
        <w:t>說明：</w:t>
      </w:r>
    </w:p>
    <w:p w:rsidR="000C0941" w:rsidRDefault="002F7DD0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1.分攤細項欄位不敷使用請自行擴充；每月申報表亦得以EXCEL檔案代之。</w:t>
      </w:r>
      <w:bookmarkEnd w:id="1"/>
    </w:p>
    <w:p w:rsidR="000C0941" w:rsidRDefault="002F7DD0">
      <w:pPr>
        <w:pStyle w:val="Textbody"/>
        <w:spacing w:line="2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2.輸電級以工程項目作為填報標的；配電級以區處個別統計。</w:t>
      </w:r>
    </w:p>
    <w:sectPr w:rsidR="000C0941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BFC" w:rsidRDefault="00203BFC">
      <w:r>
        <w:separator/>
      </w:r>
    </w:p>
  </w:endnote>
  <w:endnote w:type="continuationSeparator" w:id="0">
    <w:p w:rsidR="00203BFC" w:rsidRDefault="0020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BFC" w:rsidRDefault="00203BFC">
      <w:r>
        <w:rPr>
          <w:color w:val="000000"/>
        </w:rPr>
        <w:separator/>
      </w:r>
    </w:p>
  </w:footnote>
  <w:footnote w:type="continuationSeparator" w:id="0">
    <w:p w:rsidR="00203BFC" w:rsidRDefault="0020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0941"/>
    <w:rsid w:val="000C0941"/>
    <w:rsid w:val="00203BFC"/>
    <w:rsid w:val="002F7DD0"/>
    <w:rsid w:val="008441BC"/>
    <w:rsid w:val="00B8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7">
    <w:name w:val="Body Text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  <w:style w:type="character" w:customStyle="1" w:styleId="aa">
    <w:name w:val="本文 字元"/>
    <w:basedOn w:val="a0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uppressAutoHyphens w:val="0"/>
      <w:snapToGrid w:val="0"/>
    </w:pPr>
    <w:rPr>
      <w:rFonts w:cs="Mangal"/>
      <w:sz w:val="20"/>
      <w:szCs w:val="18"/>
    </w:rPr>
  </w:style>
  <w:style w:type="paragraph" w:styleId="a7">
    <w:name w:val="Body Text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Textbody"/>
    <w:pPr>
      <w:autoSpaceDE w:val="0"/>
      <w:textAlignment w:val="auto"/>
    </w:pPr>
    <w:rPr>
      <w:rFonts w:ascii="微軟正黑體" w:eastAsia="微軟正黑體" w:hAnsi="微軟正黑體" w:cs="微軟正黑體"/>
      <w:kern w:val="0"/>
      <w:sz w:val="22"/>
      <w:szCs w:val="22"/>
      <w:lang w:val="zh-TW" w:bidi="zh-TW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cs="Mangal"/>
      <w:sz w:val="20"/>
      <w:szCs w:val="18"/>
    </w:rPr>
  </w:style>
  <w:style w:type="character" w:customStyle="1" w:styleId="a9">
    <w:name w:val="頁尾 字元"/>
    <w:basedOn w:val="a0"/>
    <w:rPr>
      <w:rFonts w:cs="Mangal"/>
      <w:sz w:val="20"/>
      <w:szCs w:val="18"/>
    </w:rPr>
  </w:style>
  <w:style w:type="character" w:customStyle="1" w:styleId="aa">
    <w:name w:val="本文 字元"/>
    <w:basedOn w:val="a0"/>
    <w:rPr>
      <w:rFonts w:ascii="微軟正黑體" w:eastAsia="微軟正黑體" w:hAnsi="微軟正黑體" w:cs="微軟正黑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郭駿璿</dc:creator>
  <cp:lastModifiedBy>王懷慶</cp:lastModifiedBy>
  <cp:revision>2</cp:revision>
  <cp:lastPrinted>2019-12-12T17:21:00Z</cp:lastPrinted>
  <dcterms:created xsi:type="dcterms:W3CDTF">2020-01-10T03:27:00Z</dcterms:created>
  <dcterms:modified xsi:type="dcterms:W3CDTF">2020-01-10T03:27:00Z</dcterms:modified>
</cp:coreProperties>
</file>