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46F85" w14:textId="31A61032" w:rsidR="00E03739" w:rsidRPr="00AA2AE5" w:rsidRDefault="00E03739" w:rsidP="00E03739">
      <w:pPr>
        <w:spacing w:afterLines="50" w:after="217" w:line="400" w:lineRule="exact"/>
        <w:ind w:leftChars="88" w:left="282" w:right="260"/>
        <w:jc w:val="center"/>
        <w:rPr>
          <w:rFonts w:ascii="Times New Roman" w:hAnsi="Times New Roman" w:cs="Times New Roman"/>
          <w:b/>
        </w:rPr>
      </w:pPr>
      <w:r w:rsidRPr="00AA2AE5">
        <w:rPr>
          <w:rFonts w:ascii="Times New Roman" w:hAnsi="Times New Roman" w:cs="Times New Roman"/>
          <w:b/>
        </w:rPr>
        <w:t>(</w:t>
      </w:r>
      <w:r w:rsidRPr="00AA2AE5">
        <w:rPr>
          <w:rFonts w:ascii="Times New Roman" w:hAnsi="Times New Roman" w:cs="Times New Roman"/>
          <w:b/>
          <w:lang w:eastAsia="zh-HK"/>
        </w:rPr>
        <w:t>地主</w:t>
      </w:r>
      <w:r w:rsidRPr="00AA2AE5">
        <w:rPr>
          <w:rFonts w:ascii="Times New Roman" w:hAnsi="Times New Roman" w:cs="Times New Roman" w:hint="eastAsia"/>
          <w:b/>
        </w:rPr>
        <w:t>繼續</w:t>
      </w:r>
      <w:r w:rsidRPr="00AA2AE5">
        <w:rPr>
          <w:rFonts w:ascii="Times New Roman" w:hAnsi="Times New Roman" w:cs="Times New Roman"/>
          <w:b/>
          <w:lang w:eastAsia="zh-HK"/>
        </w:rPr>
        <w:t>養殖</w:t>
      </w:r>
      <w:r w:rsidRPr="00AA2AE5">
        <w:rPr>
          <w:rFonts w:ascii="Times New Roman" w:hAnsi="Times New Roman" w:cs="Times New Roman" w:hint="eastAsia"/>
          <w:b/>
          <w:lang w:eastAsia="zh-HK"/>
        </w:rPr>
        <w:t>/</w:t>
      </w:r>
      <w:r w:rsidRPr="00AA2AE5">
        <w:rPr>
          <w:rFonts w:ascii="Times New Roman" w:hAnsi="Times New Roman" w:cs="Times New Roman" w:hint="eastAsia"/>
          <w:b/>
        </w:rPr>
        <w:t>僅租地蓋光電情形</w:t>
      </w:r>
      <w:r w:rsidRPr="00AA2AE5">
        <w:rPr>
          <w:rFonts w:ascii="Times New Roman" w:hAnsi="Times New Roman" w:cs="Times New Roman" w:hint="eastAsia"/>
          <w:b/>
        </w:rPr>
        <w:t xml:space="preserve"> </w:t>
      </w:r>
      <w:r w:rsidRPr="00AA2AE5">
        <w:rPr>
          <w:rFonts w:ascii="Times New Roman" w:hAnsi="Times New Roman" w:cs="Times New Roman" w:hint="eastAsia"/>
          <w:b/>
        </w:rPr>
        <w:t>參考使用</w:t>
      </w:r>
      <w:r w:rsidRPr="00AA2AE5">
        <w:rPr>
          <w:rFonts w:ascii="Times New Roman" w:hAnsi="Times New Roman" w:cs="Times New Roman"/>
          <w:b/>
        </w:rPr>
        <w:t>)</w:t>
      </w:r>
    </w:p>
    <w:p w14:paraId="2DE46F86" w14:textId="77777777" w:rsidR="00A0742B" w:rsidRPr="00AA2AE5" w:rsidRDefault="006B57BA" w:rsidP="00F02AF0">
      <w:pPr>
        <w:spacing w:afterLines="50" w:after="217" w:line="400" w:lineRule="exact"/>
        <w:ind w:leftChars="88" w:left="282" w:right="260"/>
        <w:jc w:val="center"/>
        <w:rPr>
          <w:rFonts w:ascii="Times New Roman" w:hAnsi="Times New Roman" w:cs="Times New Roman"/>
          <w:b/>
          <w:lang w:eastAsia="zh-HK"/>
        </w:rPr>
      </w:pPr>
      <w:r w:rsidRPr="00AA2AE5">
        <w:rPr>
          <w:rFonts w:ascii="Times New Roman" w:hAnsi="Times New Roman" w:cs="Times New Roman"/>
          <w:b/>
          <w:lang w:eastAsia="zh-HK"/>
        </w:rPr>
        <w:t>太陽光電</w:t>
      </w:r>
      <w:r w:rsidRPr="00AA2AE5">
        <w:rPr>
          <w:rFonts w:ascii="Times New Roman" w:hAnsi="Times New Roman" w:cs="Times New Roman"/>
          <w:b/>
        </w:rPr>
        <w:t>『漁電共生』</w:t>
      </w:r>
      <w:r w:rsidRPr="00AA2AE5">
        <w:rPr>
          <w:rFonts w:ascii="Times New Roman" w:hAnsi="Times New Roman" w:cs="Times New Roman"/>
          <w:b/>
        </w:rPr>
        <w:t>-</w:t>
      </w:r>
      <w:r w:rsidR="00B74156" w:rsidRPr="00AA2AE5">
        <w:rPr>
          <w:rFonts w:ascii="Times New Roman" w:hAnsi="Times New Roman" w:cs="Times New Roman"/>
          <w:b/>
        </w:rPr>
        <w:t>設置</w:t>
      </w:r>
      <w:r w:rsidRPr="00AA2AE5">
        <w:rPr>
          <w:rFonts w:ascii="Times New Roman" w:hAnsi="Times New Roman" w:cs="Times New Roman"/>
          <w:b/>
          <w:lang w:eastAsia="zh-HK"/>
        </w:rPr>
        <w:t>土地</w:t>
      </w:r>
      <w:r w:rsidR="00A0742B" w:rsidRPr="00AA2AE5">
        <w:rPr>
          <w:rFonts w:ascii="Times New Roman" w:hAnsi="Times New Roman" w:cs="Times New Roman"/>
          <w:b/>
          <w:lang w:eastAsia="zh-HK"/>
        </w:rPr>
        <w:t>租賃契約書</w:t>
      </w:r>
      <w:r w:rsidR="00E03739" w:rsidRPr="00AA2AE5">
        <w:rPr>
          <w:rFonts w:ascii="Times New Roman" w:hAnsi="Times New Roman" w:cs="Times New Roman" w:hint="eastAsia"/>
          <w:b/>
          <w:lang w:eastAsia="zh-HK"/>
        </w:rPr>
        <w:t xml:space="preserve"> </w:t>
      </w:r>
      <w:r w:rsidR="00000D53" w:rsidRPr="00AA2AE5">
        <w:rPr>
          <w:rFonts w:ascii="Times New Roman" w:hAnsi="Times New Roman" w:cs="Times New Roman"/>
          <w:b/>
          <w:lang w:eastAsia="zh-HK"/>
        </w:rPr>
        <w:t>第</w:t>
      </w:r>
      <w:r w:rsidR="006C2BFB" w:rsidRPr="00AA2AE5">
        <w:rPr>
          <w:rFonts w:ascii="Times New Roman" w:hAnsi="Times New Roman" w:cs="Times New Roman"/>
          <w:b/>
          <w:lang w:eastAsia="zh-HK"/>
        </w:rPr>
        <w:t>二</w:t>
      </w:r>
      <w:r w:rsidR="003B6186" w:rsidRPr="00AA2AE5">
        <w:rPr>
          <w:rFonts w:ascii="Times New Roman" w:hAnsi="Times New Roman" w:cs="Times New Roman"/>
          <w:b/>
          <w:lang w:eastAsia="zh-HK"/>
        </w:rPr>
        <w:t>租</w:t>
      </w:r>
      <w:r w:rsidR="00000D53" w:rsidRPr="00AA2AE5">
        <w:rPr>
          <w:rFonts w:ascii="Times New Roman" w:hAnsi="Times New Roman" w:cs="Times New Roman"/>
          <w:b/>
          <w:lang w:eastAsia="zh-HK"/>
        </w:rPr>
        <w:t>約</w:t>
      </w:r>
    </w:p>
    <w:p w14:paraId="2DE46F87" w14:textId="77777777" w:rsidR="002960C0" w:rsidRPr="00AA2AE5" w:rsidRDefault="002960C0" w:rsidP="00F02AF0">
      <w:pPr>
        <w:spacing w:afterLines="50" w:after="217" w:line="400" w:lineRule="exact"/>
        <w:ind w:leftChars="88" w:left="282" w:right="260"/>
        <w:jc w:val="center"/>
        <w:rPr>
          <w:rFonts w:ascii="Times New Roman" w:hAnsi="Times New Roman" w:cs="Times New Roman"/>
          <w:b/>
          <w:lang w:eastAsia="zh-HK"/>
        </w:rPr>
      </w:pPr>
      <w:r w:rsidRPr="00AA2AE5">
        <w:rPr>
          <w:rFonts w:ascii="Times New Roman" w:hAnsi="Times New Roman" w:cs="Times New Roman"/>
          <w:b/>
          <w:lang w:eastAsia="zh-HK"/>
        </w:rPr>
        <w:t>合約編號二</w:t>
      </w:r>
    </w:p>
    <w:p w14:paraId="2DE46F88" w14:textId="77777777" w:rsidR="00004017" w:rsidRPr="00AA2AE5" w:rsidRDefault="0007074D" w:rsidP="00F02AF0">
      <w:pPr>
        <w:spacing w:afterLines="50" w:after="217" w:line="400" w:lineRule="exact"/>
        <w:ind w:leftChars="88" w:left="282" w:right="260"/>
        <w:jc w:val="center"/>
        <w:rPr>
          <w:rFonts w:ascii="Times New Roman" w:hAnsi="Times New Roman" w:cs="Times New Roman"/>
          <w:b/>
          <w:lang w:eastAsia="zh-HK"/>
        </w:rPr>
      </w:pPr>
      <w:r w:rsidRPr="00AA2AE5">
        <w:rPr>
          <w:rFonts w:ascii="Times New Roman" w:hAnsi="Times New Roman" w:cs="Times New Roman"/>
          <w:b/>
          <w:lang w:eastAsia="zh-HK"/>
        </w:rPr>
        <w:t>參考契約</w:t>
      </w:r>
      <w:r w:rsidR="00E03739" w:rsidRPr="00AA2AE5">
        <w:rPr>
          <w:rFonts w:ascii="Times New Roman" w:hAnsi="Times New Roman" w:cs="Times New Roman" w:hint="eastAsia"/>
          <w:b/>
        </w:rPr>
        <w:t>條款</w:t>
      </w:r>
    </w:p>
    <w:p w14:paraId="2DE46F89" w14:textId="77777777" w:rsidR="0007074D" w:rsidRPr="00AA2AE5" w:rsidRDefault="005907E0" w:rsidP="00F02AF0">
      <w:pPr>
        <w:spacing w:afterLines="50" w:after="217" w:line="400" w:lineRule="exact"/>
        <w:ind w:leftChars="88" w:left="282" w:right="260"/>
        <w:jc w:val="center"/>
        <w:rPr>
          <w:rFonts w:ascii="Times New Roman" w:hAnsi="Times New Roman" w:cs="Times New Roman"/>
          <w:b/>
          <w:lang w:eastAsia="zh-HK"/>
        </w:rPr>
      </w:pPr>
      <w:r w:rsidRPr="00AA2AE5">
        <w:rPr>
          <w:rFonts w:ascii="Times New Roman" w:hAnsi="Times New Roman" w:cs="Times New Roman"/>
          <w:b/>
          <w:lang w:eastAsia="zh-HK"/>
        </w:rPr>
        <w:t>(</w:t>
      </w:r>
      <w:r w:rsidR="00246C00" w:rsidRPr="00AA2AE5">
        <w:rPr>
          <w:rFonts w:ascii="Times New Roman" w:hAnsi="Times New Roman" w:cs="Times New Roman"/>
          <w:b/>
          <w:lang w:eastAsia="zh-HK"/>
        </w:rPr>
        <w:t>可</w:t>
      </w:r>
      <w:r w:rsidRPr="00AA2AE5">
        <w:rPr>
          <w:rFonts w:ascii="Times New Roman" w:hAnsi="Times New Roman" w:cs="Times New Roman"/>
          <w:b/>
          <w:lang w:eastAsia="zh-HK"/>
        </w:rPr>
        <w:t>依個案情形</w:t>
      </w:r>
      <w:r w:rsidR="00A36770" w:rsidRPr="00AA2AE5">
        <w:rPr>
          <w:rFonts w:ascii="Times New Roman" w:hAnsi="Times New Roman" w:cs="Times New Roman" w:hint="eastAsia"/>
          <w:b/>
          <w:lang w:eastAsia="zh-HK"/>
        </w:rPr>
        <w:t>調整各條款內容</w:t>
      </w:r>
      <w:r w:rsidRPr="00AA2AE5">
        <w:rPr>
          <w:rFonts w:ascii="Times New Roman" w:hAnsi="Times New Roman" w:cs="Times New Roman"/>
          <w:b/>
          <w:lang w:eastAsia="zh-HK"/>
        </w:rPr>
        <w:t>)</w:t>
      </w:r>
    </w:p>
    <w:p w14:paraId="2DE46F8A" w14:textId="77777777" w:rsidR="0007074D" w:rsidRPr="00AA2AE5" w:rsidRDefault="0007074D" w:rsidP="00F02AF0">
      <w:pPr>
        <w:spacing w:afterLines="50" w:after="217" w:line="400" w:lineRule="exact"/>
        <w:ind w:leftChars="88" w:left="282" w:right="260"/>
        <w:jc w:val="both"/>
        <w:rPr>
          <w:rFonts w:ascii="Times New Roman" w:hAnsi="Times New Roman" w:cs="Times New Roman"/>
          <w:b/>
        </w:rPr>
      </w:pPr>
    </w:p>
    <w:p w14:paraId="2DE46F8B" w14:textId="77777777" w:rsidR="00004017" w:rsidRPr="00AA2AE5" w:rsidRDefault="00004017" w:rsidP="00F02AF0">
      <w:pPr>
        <w:spacing w:afterLines="50" w:after="217" w:line="400" w:lineRule="exact"/>
        <w:ind w:leftChars="88" w:left="282" w:right="260"/>
        <w:jc w:val="right"/>
        <w:rPr>
          <w:rFonts w:ascii="Times New Roman" w:hAnsi="Times New Roman" w:cs="Times New Roman"/>
          <w:b/>
        </w:rPr>
      </w:pPr>
    </w:p>
    <w:p w14:paraId="2DE46F8C" w14:textId="77777777" w:rsidR="00004017" w:rsidRPr="00AA2AE5" w:rsidRDefault="00004017" w:rsidP="00F02AF0">
      <w:pPr>
        <w:spacing w:afterLines="50" w:after="217" w:line="400" w:lineRule="exact"/>
        <w:ind w:leftChars="88" w:left="282" w:right="260"/>
        <w:jc w:val="both"/>
        <w:rPr>
          <w:rFonts w:ascii="Times New Roman" w:hAnsi="Times New Roman" w:cs="Times New Roman"/>
          <w:b/>
        </w:rPr>
      </w:pPr>
    </w:p>
    <w:p w14:paraId="2DE46F8D"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甲方：</w:t>
      </w:r>
      <w:r w:rsidRPr="00AA2AE5">
        <w:rPr>
          <w:rFonts w:ascii="Times New Roman" w:hAnsi="Times New Roman" w:cs="Times New Roman"/>
          <w:sz w:val="28"/>
          <w:szCs w:val="28"/>
        </w:rPr>
        <w:t>«</w:t>
      </w:r>
      <w:r w:rsidR="0007074D" w:rsidRPr="00AA2AE5">
        <w:rPr>
          <w:rFonts w:ascii="Times New Roman" w:hAnsi="Times New Roman" w:cs="Times New Roman"/>
          <w:sz w:val="28"/>
          <w:szCs w:val="28"/>
          <w:lang w:eastAsia="zh-HK"/>
        </w:rPr>
        <w:t>魚塭</w:t>
      </w:r>
      <w:r w:rsidR="005907E0" w:rsidRPr="00AA2AE5">
        <w:rPr>
          <w:rFonts w:ascii="Times New Roman" w:hAnsi="Times New Roman" w:cs="Times New Roman"/>
          <w:sz w:val="28"/>
          <w:szCs w:val="28"/>
          <w:lang w:eastAsia="zh-HK"/>
        </w:rPr>
        <w:t>土地</w:t>
      </w:r>
      <w:r w:rsidRPr="00AA2AE5">
        <w:rPr>
          <w:rFonts w:ascii="Times New Roman" w:hAnsi="Times New Roman" w:cs="Times New Roman"/>
          <w:sz w:val="28"/>
          <w:szCs w:val="28"/>
        </w:rPr>
        <w:t>所有權人</w:t>
      </w:r>
      <w:r w:rsidRPr="00AA2AE5">
        <w:rPr>
          <w:rFonts w:ascii="Times New Roman" w:hAnsi="Times New Roman" w:cs="Times New Roman"/>
          <w:sz w:val="28"/>
          <w:szCs w:val="28"/>
        </w:rPr>
        <w:t>»</w:t>
      </w:r>
    </w:p>
    <w:p w14:paraId="2DE46F8E"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立契約書人</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乙方：</w:t>
      </w:r>
      <w:r w:rsidRPr="00AA2AE5">
        <w:rPr>
          <w:rFonts w:ascii="Times New Roman" w:hAnsi="Times New Roman" w:cs="Times New Roman"/>
          <w:sz w:val="28"/>
          <w:szCs w:val="28"/>
        </w:rPr>
        <w:t>«</w:t>
      </w:r>
      <w:r w:rsidR="0007074D" w:rsidRPr="00AA2AE5">
        <w:rPr>
          <w:rFonts w:ascii="Times New Roman" w:hAnsi="Times New Roman" w:cs="Times New Roman"/>
          <w:sz w:val="28"/>
          <w:szCs w:val="28"/>
          <w:lang w:eastAsia="zh-HK"/>
        </w:rPr>
        <w:t>光電電</w:t>
      </w:r>
      <w:r w:rsidR="0067425C" w:rsidRPr="00AA2AE5">
        <w:rPr>
          <w:rFonts w:ascii="Times New Roman" w:hAnsi="Times New Roman" w:cs="Times New Roman"/>
          <w:sz w:val="28"/>
          <w:szCs w:val="28"/>
          <w:lang w:eastAsia="zh-HK"/>
        </w:rPr>
        <w:t>業商</w:t>
      </w:r>
      <w:r w:rsidRPr="00AA2AE5">
        <w:rPr>
          <w:rFonts w:ascii="Times New Roman" w:hAnsi="Times New Roman" w:cs="Times New Roman"/>
          <w:sz w:val="28"/>
          <w:szCs w:val="28"/>
        </w:rPr>
        <w:t>»</w:t>
      </w:r>
    </w:p>
    <w:p w14:paraId="2DE46F8F" w14:textId="77777777" w:rsidR="0011095C" w:rsidRPr="00AA2AE5" w:rsidRDefault="0011095C" w:rsidP="00F02AF0">
      <w:pPr>
        <w:snapToGrid w:val="0"/>
        <w:spacing w:afterLines="50" w:after="217" w:line="400" w:lineRule="exact"/>
        <w:ind w:leftChars="88" w:left="282" w:right="260"/>
        <w:jc w:val="both"/>
        <w:rPr>
          <w:rFonts w:ascii="Times New Roman" w:hAnsi="Times New Roman" w:cs="Times New Roman"/>
          <w:b/>
          <w:sz w:val="28"/>
        </w:rPr>
      </w:pPr>
      <w:proofErr w:type="gramStart"/>
      <w:r w:rsidRPr="00AA2AE5">
        <w:rPr>
          <w:rFonts w:ascii="Times New Roman" w:hAnsi="Times New Roman" w:cs="Times New Roman"/>
          <w:sz w:val="28"/>
          <w:szCs w:val="28"/>
        </w:rPr>
        <w:t>茲乙方</w:t>
      </w:r>
      <w:proofErr w:type="gramEnd"/>
      <w:r w:rsidRPr="00AA2AE5">
        <w:rPr>
          <w:rFonts w:ascii="Times New Roman" w:hAnsi="Times New Roman" w:cs="Times New Roman"/>
          <w:sz w:val="28"/>
          <w:szCs w:val="28"/>
        </w:rPr>
        <w:t>擬於甲方所有之</w:t>
      </w:r>
      <w:r w:rsidRPr="00AA2AE5">
        <w:rPr>
          <w:rFonts w:ascii="Times New Roman" w:hAnsi="Times New Roman" w:cs="Times New Roman"/>
          <w:sz w:val="28"/>
        </w:rPr>
        <w:t>魚</w:t>
      </w:r>
      <w:proofErr w:type="gramStart"/>
      <w:r w:rsidRPr="00AA2AE5">
        <w:rPr>
          <w:rFonts w:ascii="Times New Roman" w:hAnsi="Times New Roman" w:cs="Times New Roman"/>
          <w:sz w:val="28"/>
        </w:rPr>
        <w:t>塭</w:t>
      </w:r>
      <w:proofErr w:type="gramEnd"/>
      <w:r w:rsidRPr="00AA2AE5">
        <w:rPr>
          <w:rFonts w:ascii="Times New Roman" w:hAnsi="Times New Roman" w:cs="Times New Roman"/>
          <w:sz w:val="28"/>
        </w:rPr>
        <w:t>場域土地或養殖池內（下簡稱魚</w:t>
      </w:r>
      <w:proofErr w:type="gramStart"/>
      <w:r w:rsidRPr="00AA2AE5">
        <w:rPr>
          <w:rFonts w:ascii="Times New Roman" w:hAnsi="Times New Roman" w:cs="Times New Roman"/>
          <w:sz w:val="28"/>
        </w:rPr>
        <w:t>塭</w:t>
      </w:r>
      <w:proofErr w:type="gramEnd"/>
      <w:r w:rsidRPr="00AA2AE5">
        <w:rPr>
          <w:rFonts w:ascii="Times New Roman" w:hAnsi="Times New Roman" w:cs="Times New Roman"/>
          <w:sz w:val="28"/>
        </w:rPr>
        <w:t>土地）設置『</w:t>
      </w:r>
      <w:proofErr w:type="gramStart"/>
      <w:r w:rsidRPr="00AA2AE5">
        <w:rPr>
          <w:rFonts w:ascii="Times New Roman" w:hAnsi="Times New Roman" w:cs="Times New Roman"/>
          <w:sz w:val="28"/>
        </w:rPr>
        <w:t>漁電共生</w:t>
      </w:r>
      <w:proofErr w:type="gramEnd"/>
      <w:r w:rsidRPr="00AA2AE5">
        <w:rPr>
          <w:rFonts w:ascii="Times New Roman" w:hAnsi="Times New Roman" w:cs="Times New Roman"/>
          <w:sz w:val="28"/>
        </w:rPr>
        <w:t>』型太陽</w:t>
      </w:r>
      <w:r w:rsidRPr="00AA2AE5">
        <w:rPr>
          <w:rFonts w:ascii="Times New Roman" w:hAnsi="Times New Roman" w:cs="Times New Roman"/>
          <w:sz w:val="28"/>
          <w:lang w:eastAsia="zh-HK"/>
        </w:rPr>
        <w:t>光電。並由甲方持續於原有魚塭繼續從事</w:t>
      </w:r>
      <w:r w:rsidRPr="00AA2AE5">
        <w:rPr>
          <w:rFonts w:ascii="Times New Roman" w:hAnsi="Times New Roman" w:cs="Times New Roman"/>
          <w:sz w:val="28"/>
        </w:rPr>
        <w:t>水產養殖，經</w:t>
      </w:r>
      <w:r w:rsidRPr="00AA2AE5">
        <w:rPr>
          <w:rFonts w:ascii="Times New Roman" w:hAnsi="Times New Roman" w:cs="Times New Roman"/>
          <w:sz w:val="28"/>
          <w:lang w:eastAsia="zh-HK"/>
        </w:rPr>
        <w:t>甲乙</w:t>
      </w:r>
      <w:r w:rsidRPr="00AA2AE5">
        <w:rPr>
          <w:rFonts w:ascii="Times New Roman" w:hAnsi="Times New Roman" w:cs="Times New Roman"/>
          <w:sz w:val="28"/>
        </w:rPr>
        <w:t>方</w:t>
      </w:r>
      <w:r w:rsidRPr="00AA2AE5">
        <w:rPr>
          <w:rFonts w:ascii="Times New Roman" w:hAnsi="Times New Roman" w:cs="Times New Roman"/>
          <w:sz w:val="28"/>
          <w:lang w:eastAsia="zh-HK"/>
        </w:rPr>
        <w:t>雙方</w:t>
      </w:r>
      <w:r w:rsidRPr="00AA2AE5">
        <w:rPr>
          <w:rFonts w:ascii="Times New Roman" w:hAnsi="Times New Roman" w:cs="Times New Roman"/>
          <w:sz w:val="28"/>
        </w:rPr>
        <w:t>同意訂立</w:t>
      </w:r>
      <w:r w:rsidRPr="00AA2AE5">
        <w:rPr>
          <w:rFonts w:ascii="Times New Roman" w:hAnsi="Times New Roman" w:cs="Times New Roman"/>
          <w:sz w:val="28"/>
          <w:lang w:eastAsia="zh-HK"/>
        </w:rPr>
        <w:t>本租賃契約（以下稱本契約）</w:t>
      </w:r>
      <w:r w:rsidRPr="00AA2AE5">
        <w:rPr>
          <w:rFonts w:ascii="Times New Roman" w:hAnsi="Times New Roman" w:cs="Times New Roman"/>
          <w:sz w:val="28"/>
        </w:rPr>
        <w:t>並</w:t>
      </w:r>
      <w:r w:rsidRPr="00AA2AE5">
        <w:rPr>
          <w:rFonts w:ascii="Times New Roman" w:hAnsi="Times New Roman" w:cs="Times New Roman"/>
          <w:sz w:val="28"/>
          <w:lang w:eastAsia="zh-HK"/>
        </w:rPr>
        <w:t>同意</w:t>
      </w:r>
      <w:r w:rsidRPr="00AA2AE5">
        <w:rPr>
          <w:rFonts w:ascii="Times New Roman" w:hAnsi="Times New Roman" w:cs="Times New Roman"/>
          <w:sz w:val="28"/>
        </w:rPr>
        <w:t>遵守下列條款：</w:t>
      </w:r>
    </w:p>
    <w:p w14:paraId="2DE46F90" w14:textId="77777777" w:rsidR="0067425C" w:rsidRPr="00AA2AE5" w:rsidRDefault="0067425C" w:rsidP="002D2189">
      <w:pPr>
        <w:snapToGrid w:val="0"/>
        <w:spacing w:afterLines="50" w:after="217" w:line="400" w:lineRule="exact"/>
        <w:ind w:leftChars="88" w:left="282" w:right="261"/>
        <w:jc w:val="both"/>
        <w:outlineLvl w:val="0"/>
        <w:rPr>
          <w:rFonts w:ascii="Times New Roman" w:hAnsi="Times New Roman" w:cs="Times New Roman"/>
          <w:b/>
          <w:sz w:val="28"/>
        </w:rPr>
      </w:pPr>
      <w:r w:rsidRPr="00AA2AE5">
        <w:rPr>
          <w:rFonts w:ascii="Times New Roman" w:hAnsi="Times New Roman" w:cs="Times New Roman"/>
          <w:b/>
          <w:sz w:val="28"/>
        </w:rPr>
        <w:t>第一條</w:t>
      </w:r>
      <w:r w:rsidRPr="00AA2AE5">
        <w:rPr>
          <w:rFonts w:ascii="Times New Roman" w:hAnsi="Times New Roman" w:cs="Times New Roman"/>
          <w:b/>
          <w:sz w:val="28"/>
        </w:rPr>
        <w:t xml:space="preserve"> </w:t>
      </w:r>
      <w:r w:rsidRPr="00AA2AE5">
        <w:rPr>
          <w:rFonts w:ascii="Times New Roman" w:hAnsi="Times New Roman" w:cs="Times New Roman"/>
          <w:b/>
          <w:sz w:val="28"/>
        </w:rPr>
        <w:t>土地使用標的範圍：</w:t>
      </w:r>
      <w:r w:rsidRPr="00AA2AE5">
        <w:rPr>
          <w:rFonts w:ascii="Times New Roman" w:hAnsi="Times New Roman" w:cs="Times New Roman"/>
          <w:b/>
          <w:sz w:val="28"/>
        </w:rPr>
        <w:t xml:space="preserve"> </w:t>
      </w:r>
    </w:p>
    <w:p w14:paraId="2DE46F91" w14:textId="77777777" w:rsidR="0011095C" w:rsidRPr="00AA2AE5" w:rsidRDefault="0011095C"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一、租賃標的：</w:t>
      </w:r>
      <w:proofErr w:type="gramStart"/>
      <w:r w:rsidRPr="00AA2AE5">
        <w:rPr>
          <w:rFonts w:ascii="Times New Roman" w:hAnsi="Times New Roman" w:cs="Times New Roman"/>
          <w:sz w:val="28"/>
          <w:szCs w:val="28"/>
        </w:rPr>
        <w:t>詳</w:t>
      </w:r>
      <w:proofErr w:type="gramEnd"/>
      <w:r w:rsidRPr="00AA2AE5">
        <w:rPr>
          <w:rFonts w:ascii="Times New Roman" w:hAnsi="Times New Roman" w:cs="Times New Roman"/>
          <w:sz w:val="28"/>
          <w:szCs w:val="28"/>
        </w:rPr>
        <w:t>土地所有權狀，</w:t>
      </w:r>
      <w:r w:rsidRPr="00AA2AE5">
        <w:rPr>
          <w:rFonts w:ascii="Times New Roman" w:hAnsi="Times New Roman" w:cs="Times New Roman"/>
          <w:b/>
          <w:sz w:val="28"/>
          <w:szCs w:val="28"/>
        </w:rPr>
        <w:t>附件一</w:t>
      </w:r>
      <w:r w:rsidRPr="00AA2AE5">
        <w:rPr>
          <w:rFonts w:ascii="Times New Roman" w:hAnsi="Times New Roman" w:cs="Times New Roman"/>
          <w:sz w:val="28"/>
          <w:szCs w:val="28"/>
        </w:rPr>
        <w:t>之太陽光電設置預定使用面積，</w:t>
      </w:r>
      <w:r w:rsidRPr="00AA2AE5">
        <w:rPr>
          <w:rFonts w:ascii="Times New Roman" w:hAnsi="Times New Roman" w:cs="Times New Roman"/>
          <w:sz w:val="28"/>
          <w:szCs w:val="28"/>
          <w:lang w:eastAsia="zh-HK"/>
        </w:rPr>
        <w:t>共計</w:t>
      </w:r>
      <w:proofErr w:type="gramStart"/>
      <w:r w:rsidRPr="00AA2AE5">
        <w:rPr>
          <w:rFonts w:ascii="Times New Roman" w:hAnsi="Times New Roman" w:cs="Times New Roman"/>
          <w:sz w:val="28"/>
          <w:szCs w:val="28"/>
          <w:lang w:eastAsia="zh-HK"/>
        </w:rPr>
        <w:t>ＯＯ</w:t>
      </w:r>
      <w:proofErr w:type="gramEnd"/>
      <w:r w:rsidRPr="00AA2AE5">
        <w:rPr>
          <w:rFonts w:ascii="Times New Roman" w:hAnsi="Times New Roman" w:cs="Times New Roman"/>
          <w:sz w:val="28"/>
          <w:szCs w:val="28"/>
          <w:lang w:eastAsia="zh-HK"/>
        </w:rPr>
        <w:t>公頃。</w:t>
      </w:r>
    </w:p>
    <w:p w14:paraId="2DE46F92" w14:textId="77777777" w:rsidR="0011095C" w:rsidRPr="00AA2AE5" w:rsidRDefault="0011095C"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二、使用面積：租賃標的全部。</w:t>
      </w:r>
    </w:p>
    <w:p w14:paraId="2DE46F93" w14:textId="77777777" w:rsidR="0011095C" w:rsidRPr="00AA2AE5" w:rsidRDefault="0011095C" w:rsidP="00F02AF0">
      <w:pPr>
        <w:snapToGrid w:val="0"/>
        <w:spacing w:afterLines="50" w:after="217" w:line="400" w:lineRule="exact"/>
        <w:ind w:leftChars="88" w:left="848" w:right="260" w:hangingChars="202" w:hanging="566"/>
        <w:jc w:val="both"/>
        <w:rPr>
          <w:rFonts w:ascii="Times New Roman" w:hAnsi="Times New Roman" w:cs="Times New Roman"/>
          <w:b/>
          <w:sz w:val="28"/>
          <w:szCs w:val="28"/>
        </w:rPr>
      </w:pPr>
      <w:r w:rsidRPr="00AA2AE5">
        <w:rPr>
          <w:rFonts w:ascii="Times New Roman" w:hAnsi="Times New Roman" w:cs="Times New Roman"/>
          <w:sz w:val="28"/>
          <w:szCs w:val="28"/>
        </w:rPr>
        <w:t>三、承租用途及目的：於標的範圍內設置「</w:t>
      </w:r>
      <w:proofErr w:type="gramStart"/>
      <w:r w:rsidRPr="00AA2AE5">
        <w:rPr>
          <w:rFonts w:ascii="Times New Roman" w:hAnsi="Times New Roman" w:cs="Times New Roman"/>
          <w:sz w:val="28"/>
          <w:szCs w:val="28"/>
        </w:rPr>
        <w:t>漁電共生</w:t>
      </w:r>
      <w:proofErr w:type="gramEnd"/>
      <w:r w:rsidRPr="00AA2AE5">
        <w:rPr>
          <w:rFonts w:ascii="Times New Roman" w:hAnsi="Times New Roman" w:cs="Times New Roman"/>
          <w:sz w:val="28"/>
          <w:szCs w:val="28"/>
        </w:rPr>
        <w:t>」型式太陽光電。甲乙雙方並合作</w:t>
      </w:r>
      <w:proofErr w:type="gramStart"/>
      <w:r w:rsidRPr="00AA2AE5">
        <w:rPr>
          <w:rFonts w:ascii="Times New Roman" w:hAnsi="Times New Roman" w:cs="Times New Roman"/>
          <w:sz w:val="28"/>
          <w:szCs w:val="28"/>
        </w:rPr>
        <w:t>以漁電共存</w:t>
      </w:r>
      <w:proofErr w:type="gramEnd"/>
      <w:r w:rsidRPr="00AA2AE5">
        <w:rPr>
          <w:rFonts w:ascii="Times New Roman" w:hAnsi="Times New Roman" w:cs="Times New Roman"/>
          <w:sz w:val="28"/>
          <w:szCs w:val="28"/>
        </w:rPr>
        <w:t>方式，依據「申請農業用地作農業設施容許使用審查辦法」</w:t>
      </w:r>
      <w:r w:rsidR="00327830" w:rsidRPr="00AA2AE5">
        <w:rPr>
          <w:rFonts w:ascii="Times New Roman" w:hAnsi="Times New Roman" w:cs="Times New Roman"/>
          <w:sz w:val="28"/>
          <w:szCs w:val="28"/>
        </w:rPr>
        <w:t>、「電業法」及「再生能源發電設備設置管理辦法」等</w:t>
      </w:r>
      <w:r w:rsidRPr="00AA2AE5">
        <w:rPr>
          <w:rFonts w:ascii="Times New Roman" w:hAnsi="Times New Roman" w:cs="Times New Roman"/>
          <w:sz w:val="28"/>
          <w:szCs w:val="28"/>
        </w:rPr>
        <w:t>相關規定，利用太陽能發電等再生能源發電系統結合型式，維持養殖持續並設置及營運再生能源發電系統及其周邊相關系統、設施及設備等。（</w:t>
      </w:r>
      <w:r w:rsidRPr="00AA2AE5">
        <w:rPr>
          <w:rFonts w:ascii="Times New Roman" w:hAnsi="Times New Roman" w:cs="Times New Roman"/>
          <w:sz w:val="28"/>
          <w:szCs w:val="28"/>
          <w:lang w:eastAsia="zh-HK"/>
        </w:rPr>
        <w:t>以下稱本系統</w:t>
      </w:r>
      <w:r w:rsidRPr="00AA2AE5">
        <w:rPr>
          <w:rFonts w:ascii="Times New Roman" w:hAnsi="Times New Roman" w:cs="Times New Roman"/>
          <w:sz w:val="28"/>
          <w:szCs w:val="28"/>
        </w:rPr>
        <w:t>）</w:t>
      </w:r>
    </w:p>
    <w:p w14:paraId="2DE46F94" w14:textId="77777777" w:rsidR="00D7041A" w:rsidRPr="00AA2AE5" w:rsidRDefault="00D7041A" w:rsidP="002D2189">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w:t>
      </w:r>
      <w:r w:rsidR="00821DD7" w:rsidRPr="00AA2AE5">
        <w:rPr>
          <w:rFonts w:ascii="Times New Roman" w:hAnsi="Times New Roman" w:cs="Times New Roman"/>
          <w:b/>
          <w:sz w:val="28"/>
          <w:szCs w:val="28"/>
          <w:lang w:eastAsia="zh-HK"/>
        </w:rPr>
        <w:t>二</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租賃期間</w:t>
      </w:r>
    </w:p>
    <w:p w14:paraId="2DE46F95" w14:textId="77777777" w:rsidR="006C2BFB" w:rsidRPr="00AA2AE5" w:rsidRDefault="00EF4F00"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一、</w:t>
      </w:r>
      <w:r w:rsidR="006C2BFB" w:rsidRPr="00AA2AE5">
        <w:rPr>
          <w:rFonts w:ascii="Times New Roman" w:hAnsi="Times New Roman" w:cs="Times New Roman"/>
          <w:sz w:val="28"/>
          <w:szCs w:val="28"/>
        </w:rPr>
        <w:t>租賃期間：本租約之租賃期間係自台灣電力股份有限公司（下稱台電）購電計價起始日起，開始起</w:t>
      </w:r>
      <w:r w:rsidRPr="00AA2AE5">
        <w:rPr>
          <w:rFonts w:ascii="Times New Roman" w:hAnsi="Times New Roman" w:cs="Times New Roman"/>
          <w:sz w:val="28"/>
          <w:szCs w:val="28"/>
        </w:rPr>
        <w:t>算</w:t>
      </w:r>
      <w:r w:rsidR="006C2BFB" w:rsidRPr="00AA2AE5">
        <w:rPr>
          <w:rFonts w:ascii="Times New Roman" w:hAnsi="Times New Roman" w:cs="Times New Roman"/>
          <w:sz w:val="28"/>
          <w:szCs w:val="28"/>
        </w:rPr>
        <w:t>20</w:t>
      </w:r>
      <w:r w:rsidR="006C2BFB" w:rsidRPr="00AA2AE5">
        <w:rPr>
          <w:rFonts w:ascii="Times New Roman" w:hAnsi="Times New Roman" w:cs="Times New Roman"/>
          <w:sz w:val="28"/>
          <w:szCs w:val="28"/>
        </w:rPr>
        <w:t>年。乙方同意於台電購電計價起始日</w:t>
      </w:r>
      <w:r w:rsidR="006C2BFB" w:rsidRPr="00AA2AE5">
        <w:rPr>
          <w:rFonts w:ascii="Times New Roman" w:hAnsi="Times New Roman" w:cs="Times New Roman"/>
          <w:sz w:val="28"/>
          <w:szCs w:val="28"/>
        </w:rPr>
        <w:lastRenderedPageBreak/>
        <w:t>後之</w:t>
      </w:r>
      <w:r w:rsidR="006C2BFB" w:rsidRPr="00AA2AE5">
        <w:rPr>
          <w:rFonts w:ascii="Times New Roman" w:hAnsi="Times New Roman" w:cs="Times New Roman"/>
          <w:sz w:val="28"/>
          <w:szCs w:val="28"/>
        </w:rPr>
        <w:t>5</w:t>
      </w:r>
      <w:r w:rsidR="006C2BFB" w:rsidRPr="00AA2AE5">
        <w:rPr>
          <w:rFonts w:ascii="Times New Roman" w:hAnsi="Times New Roman" w:cs="Times New Roman"/>
          <w:sz w:val="28"/>
          <w:szCs w:val="28"/>
        </w:rPr>
        <w:t>個工作日內，以書面檢附相關函文影本向甲方確認台電購電計價起始日。</w:t>
      </w:r>
    </w:p>
    <w:p w14:paraId="2DE46F96" w14:textId="68C6A555" w:rsidR="00877A4D" w:rsidRPr="00AA2AE5" w:rsidRDefault="00EF4F00"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二、</w:t>
      </w:r>
      <w:r w:rsidR="006C2BFB" w:rsidRPr="00AA2AE5">
        <w:rPr>
          <w:rFonts w:ascii="Times New Roman" w:hAnsi="Times New Roman" w:cs="Times New Roman"/>
          <w:sz w:val="28"/>
          <w:szCs w:val="28"/>
        </w:rPr>
        <w:t>租期屆滿乙方享有優先承租權；</w:t>
      </w:r>
      <w:r w:rsidR="00877A4D" w:rsidRPr="00AA2AE5">
        <w:rPr>
          <w:rFonts w:ascii="Times New Roman" w:hAnsi="Times New Roman" w:cs="Times New Roman"/>
          <w:sz w:val="28"/>
          <w:szCs w:val="28"/>
        </w:rPr>
        <w:t>乙方於當期租賃期間內未重大違反契約且有意繼續使用者，應於租期屆滿</w:t>
      </w:r>
      <w:r w:rsidR="00877A4D" w:rsidRPr="00AA2AE5">
        <w:rPr>
          <w:rFonts w:ascii="Times New Roman" w:hAnsi="Times New Roman" w:cs="Times New Roman"/>
          <w:sz w:val="28"/>
          <w:szCs w:val="28"/>
        </w:rPr>
        <w:t>3</w:t>
      </w:r>
      <w:r w:rsidR="00877A4D" w:rsidRPr="00AA2AE5">
        <w:rPr>
          <w:rFonts w:ascii="Times New Roman" w:hAnsi="Times New Roman" w:cs="Times New Roman"/>
          <w:sz w:val="28"/>
          <w:szCs w:val="28"/>
        </w:rPr>
        <w:t>個月前，以書面向甲方通知續約，甲方同意乙方有權於</w:t>
      </w:r>
      <w:r w:rsidR="005907E0" w:rsidRPr="00AA2AE5">
        <w:rPr>
          <w:rFonts w:ascii="Times New Roman" w:hAnsi="Times New Roman" w:cs="Times New Roman"/>
          <w:sz w:val="28"/>
          <w:szCs w:val="28"/>
        </w:rPr>
        <w:t>本契約</w:t>
      </w:r>
      <w:r w:rsidR="00877A4D" w:rsidRPr="00AA2AE5">
        <w:rPr>
          <w:rFonts w:ascii="Times New Roman" w:hAnsi="Times New Roman" w:cs="Times New Roman"/>
          <w:sz w:val="28"/>
          <w:szCs w:val="28"/>
        </w:rPr>
        <w:t>租賃期間屆滿時</w:t>
      </w:r>
      <w:r w:rsidR="005907E0" w:rsidRPr="00AA2AE5">
        <w:rPr>
          <w:rFonts w:ascii="Times New Roman" w:hAnsi="Times New Roman" w:cs="Times New Roman"/>
          <w:sz w:val="28"/>
          <w:szCs w:val="28"/>
        </w:rPr>
        <w:t>優先於其</w:t>
      </w:r>
      <w:r w:rsidR="00877A4D" w:rsidRPr="00AA2AE5">
        <w:rPr>
          <w:rFonts w:ascii="Times New Roman" w:hAnsi="Times New Roman" w:cs="Times New Roman"/>
          <w:sz w:val="28"/>
          <w:szCs w:val="28"/>
        </w:rPr>
        <w:t>他有意承租者</w:t>
      </w:r>
      <w:r w:rsidR="005907E0" w:rsidRPr="00AA2AE5">
        <w:rPr>
          <w:rFonts w:ascii="Times New Roman" w:hAnsi="Times New Roman" w:cs="Times New Roman"/>
          <w:sz w:val="28"/>
          <w:szCs w:val="28"/>
        </w:rPr>
        <w:t>，在</w:t>
      </w:r>
      <w:r w:rsidR="00877A4D" w:rsidRPr="00AA2AE5">
        <w:rPr>
          <w:rFonts w:ascii="Times New Roman" w:hAnsi="Times New Roman" w:cs="Times New Roman"/>
          <w:sz w:val="28"/>
          <w:szCs w:val="28"/>
        </w:rPr>
        <w:t>具同等條件下</w:t>
      </w:r>
      <w:r w:rsidR="005907E0" w:rsidRPr="00AA2AE5">
        <w:rPr>
          <w:rFonts w:ascii="Times New Roman" w:hAnsi="Times New Roman" w:cs="Times New Roman"/>
          <w:sz w:val="28"/>
          <w:szCs w:val="28"/>
        </w:rPr>
        <w:t>可</w:t>
      </w:r>
      <w:r w:rsidR="00877A4D" w:rsidRPr="00AA2AE5">
        <w:rPr>
          <w:rFonts w:ascii="Times New Roman" w:hAnsi="Times New Roman" w:cs="Times New Roman"/>
          <w:sz w:val="28"/>
          <w:szCs w:val="28"/>
        </w:rPr>
        <w:t>之優先承租租賃標的權利。經雙方書面同意，得依當時公平市場價格協議調整租金。</w:t>
      </w:r>
    </w:p>
    <w:p w14:paraId="2DE46F97" w14:textId="77777777" w:rsidR="00D7041A" w:rsidRPr="00AA2AE5" w:rsidRDefault="00D7041A" w:rsidP="002D2189">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w:t>
      </w:r>
      <w:r w:rsidR="00821DD7" w:rsidRPr="00AA2AE5">
        <w:rPr>
          <w:rFonts w:ascii="Times New Roman" w:hAnsi="Times New Roman" w:cs="Times New Roman"/>
          <w:b/>
          <w:sz w:val="28"/>
          <w:szCs w:val="28"/>
          <w:lang w:eastAsia="zh-HK"/>
        </w:rPr>
        <w:t>三</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租金</w:t>
      </w:r>
    </w:p>
    <w:p w14:paraId="2DE46F98" w14:textId="77777777" w:rsidR="002B47BE" w:rsidRPr="00AA2AE5" w:rsidRDefault="006C2BFB"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一、</w:t>
      </w:r>
      <w:r w:rsidR="002B47BE" w:rsidRPr="00AA2AE5">
        <w:rPr>
          <w:rFonts w:ascii="Times New Roman" w:hAnsi="Times New Roman" w:cs="Times New Roman"/>
          <w:sz w:val="28"/>
          <w:szCs w:val="28"/>
        </w:rPr>
        <w:t>本契約租金：年租金為每公頃</w:t>
      </w:r>
      <w:proofErr w:type="gramStart"/>
      <w:r w:rsidR="002B47BE" w:rsidRPr="00AA2AE5">
        <w:rPr>
          <w:rFonts w:ascii="Times New Roman" w:hAnsi="Times New Roman" w:cs="Times New Roman"/>
          <w:sz w:val="28"/>
          <w:szCs w:val="28"/>
        </w:rPr>
        <w:t>ＯＯＯ</w:t>
      </w:r>
      <w:proofErr w:type="gramEnd"/>
      <w:r w:rsidR="002B47BE" w:rsidRPr="00AA2AE5">
        <w:rPr>
          <w:rFonts w:ascii="Times New Roman" w:hAnsi="Times New Roman" w:cs="Times New Roman"/>
          <w:sz w:val="28"/>
          <w:szCs w:val="28"/>
        </w:rPr>
        <w:t>元</w:t>
      </w:r>
      <w:r w:rsidR="002B47BE" w:rsidRPr="00AA2AE5">
        <w:rPr>
          <w:rFonts w:ascii="Times New Roman" w:hAnsi="Times New Roman" w:cs="Times New Roman"/>
          <w:sz w:val="28"/>
          <w:szCs w:val="28"/>
        </w:rPr>
        <w:t>(</w:t>
      </w:r>
      <w:r w:rsidR="002B47BE" w:rsidRPr="00AA2AE5">
        <w:rPr>
          <w:rFonts w:ascii="Times New Roman" w:hAnsi="Times New Roman" w:cs="Times New Roman"/>
          <w:sz w:val="28"/>
          <w:szCs w:val="28"/>
        </w:rPr>
        <w:t>未稅</w:t>
      </w:r>
      <w:r w:rsidR="002B47BE" w:rsidRPr="00AA2AE5">
        <w:rPr>
          <w:rFonts w:ascii="Times New Roman" w:hAnsi="Times New Roman" w:cs="Times New Roman"/>
          <w:sz w:val="28"/>
          <w:szCs w:val="28"/>
        </w:rPr>
        <w:t>)</w:t>
      </w:r>
      <w:r w:rsidR="002B47BE" w:rsidRPr="00AA2AE5">
        <w:rPr>
          <w:rFonts w:ascii="Times New Roman" w:hAnsi="Times New Roman" w:cs="Times New Roman"/>
          <w:sz w:val="28"/>
          <w:szCs w:val="28"/>
        </w:rPr>
        <w:t>。租金給付方式以每</w:t>
      </w:r>
      <w:proofErr w:type="gramStart"/>
      <w:r w:rsidR="002B47BE" w:rsidRPr="00AA2AE5">
        <w:rPr>
          <w:rFonts w:ascii="Times New Roman" w:hAnsi="Times New Roman" w:cs="Times New Roman"/>
          <w:sz w:val="28"/>
          <w:szCs w:val="28"/>
        </w:rPr>
        <w:t>ＯＯ</w:t>
      </w:r>
      <w:proofErr w:type="gramEnd"/>
      <w:r w:rsidR="002B47BE" w:rsidRPr="00AA2AE5">
        <w:rPr>
          <w:rFonts w:ascii="Times New Roman" w:hAnsi="Times New Roman" w:cs="Times New Roman"/>
          <w:sz w:val="28"/>
          <w:szCs w:val="28"/>
        </w:rPr>
        <w:t>為一期。</w:t>
      </w:r>
    </w:p>
    <w:p w14:paraId="2DE46F99" w14:textId="77777777" w:rsidR="002B47BE" w:rsidRPr="00AA2AE5" w:rsidRDefault="00227732"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二、</w:t>
      </w:r>
      <w:r w:rsidR="002B47BE" w:rsidRPr="00AA2AE5">
        <w:rPr>
          <w:rFonts w:ascii="Times New Roman" w:hAnsi="Times New Roman" w:cs="Times New Roman"/>
          <w:sz w:val="28"/>
          <w:szCs w:val="28"/>
        </w:rPr>
        <w:t>自台電購電計價起始日起至完成</w:t>
      </w:r>
      <w:r w:rsidR="00EF4F00" w:rsidRPr="00AA2AE5">
        <w:rPr>
          <w:rFonts w:ascii="Times New Roman" w:hAnsi="Times New Roman" w:cs="Times New Roman"/>
          <w:sz w:val="28"/>
          <w:szCs w:val="28"/>
        </w:rPr>
        <w:t>本</w:t>
      </w:r>
      <w:r w:rsidR="002B47BE" w:rsidRPr="00AA2AE5">
        <w:rPr>
          <w:rFonts w:ascii="Times New Roman" w:hAnsi="Times New Roman" w:cs="Times New Roman"/>
          <w:sz w:val="28"/>
          <w:szCs w:val="28"/>
        </w:rPr>
        <w:t>租約，乙方應按下列方式支付：</w:t>
      </w:r>
    </w:p>
    <w:p w14:paraId="2DE46F9A" w14:textId="77777777" w:rsidR="00FA6A92" w:rsidRPr="00AA2AE5" w:rsidRDefault="002B47BE"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（一）第一期支付日應於本契約第二條第一項所定，甲乙雙方確認台電購電計價起始日起</w:t>
      </w:r>
      <w:proofErr w:type="gramStart"/>
      <w:r w:rsidRPr="00AA2AE5">
        <w:rPr>
          <w:rFonts w:ascii="Times New Roman" w:hAnsi="Times New Roman" w:cs="Times New Roman"/>
          <w:sz w:val="28"/>
          <w:szCs w:val="28"/>
        </w:rPr>
        <w:t>ＯＯ</w:t>
      </w:r>
      <w:proofErr w:type="gramEnd"/>
      <w:r w:rsidRPr="00AA2AE5">
        <w:rPr>
          <w:rFonts w:ascii="Times New Roman" w:hAnsi="Times New Roman" w:cs="Times New Roman"/>
          <w:sz w:val="28"/>
          <w:szCs w:val="28"/>
        </w:rPr>
        <w:t>日內支付。</w:t>
      </w:r>
      <w:r w:rsidR="004D33C5" w:rsidRPr="00AA2AE5">
        <w:rPr>
          <w:rFonts w:ascii="Times New Roman" w:hAnsi="Times New Roman" w:cs="Times New Roman"/>
          <w:sz w:val="28"/>
          <w:szCs w:val="28"/>
        </w:rPr>
        <w:t>其餘</w:t>
      </w:r>
      <w:r w:rsidR="002D4CC5" w:rsidRPr="00AA2AE5">
        <w:rPr>
          <w:rFonts w:ascii="Times New Roman" w:hAnsi="Times New Roman" w:cs="Times New Roman"/>
          <w:sz w:val="28"/>
          <w:szCs w:val="28"/>
        </w:rPr>
        <w:t>給付時間</w:t>
      </w:r>
      <w:r w:rsidRPr="00AA2AE5">
        <w:rPr>
          <w:rFonts w:ascii="Times New Roman" w:hAnsi="Times New Roman" w:cs="Times New Roman"/>
          <w:sz w:val="28"/>
          <w:szCs w:val="28"/>
        </w:rPr>
        <w:t>：</w:t>
      </w:r>
      <w:r w:rsidR="004D33C5" w:rsidRPr="00AA2AE5">
        <w:rPr>
          <w:rFonts w:ascii="Times New Roman" w:hAnsi="Times New Roman" w:cs="Times New Roman"/>
          <w:sz w:val="28"/>
          <w:szCs w:val="28"/>
        </w:rPr>
        <w:t>約定按</w:t>
      </w:r>
      <w:proofErr w:type="gramStart"/>
      <w:r w:rsidR="00227732" w:rsidRPr="00AA2AE5">
        <w:rPr>
          <w:rFonts w:ascii="Times New Roman" w:hAnsi="Times New Roman" w:cs="Times New Roman"/>
          <w:sz w:val="28"/>
          <w:szCs w:val="28"/>
        </w:rPr>
        <w:t>Ｏ</w:t>
      </w:r>
      <w:proofErr w:type="gramEnd"/>
      <w:r w:rsidR="00227732" w:rsidRPr="00AA2AE5">
        <w:rPr>
          <w:rFonts w:ascii="Times New Roman" w:hAnsi="Times New Roman" w:cs="Times New Roman"/>
          <w:sz w:val="28"/>
          <w:szCs w:val="28"/>
          <w:lang w:eastAsia="zh-HK"/>
        </w:rPr>
        <w:t>月</w:t>
      </w:r>
      <w:r w:rsidR="003B6186" w:rsidRPr="00AA2AE5">
        <w:rPr>
          <w:rFonts w:ascii="Times New Roman" w:hAnsi="Times New Roman" w:cs="Times New Roman"/>
          <w:sz w:val="28"/>
          <w:szCs w:val="28"/>
          <w:lang w:eastAsia="zh-HK"/>
        </w:rPr>
        <w:t>為一期</w:t>
      </w:r>
      <w:r w:rsidR="004D33C5" w:rsidRPr="00AA2AE5">
        <w:rPr>
          <w:rFonts w:ascii="Times New Roman" w:hAnsi="Times New Roman" w:cs="Times New Roman"/>
          <w:sz w:val="28"/>
          <w:szCs w:val="28"/>
        </w:rPr>
        <w:t>給付者，</w:t>
      </w:r>
      <w:r w:rsidR="00D7041A" w:rsidRPr="00AA2AE5">
        <w:rPr>
          <w:rFonts w:ascii="Times New Roman" w:hAnsi="Times New Roman" w:cs="Times New Roman"/>
          <w:sz w:val="28"/>
          <w:szCs w:val="28"/>
        </w:rPr>
        <w:t>乙方應</w:t>
      </w:r>
      <w:r w:rsidR="00FA6A92" w:rsidRPr="00AA2AE5">
        <w:rPr>
          <w:rFonts w:ascii="Times New Roman" w:hAnsi="Times New Roman" w:cs="Times New Roman"/>
          <w:sz w:val="28"/>
          <w:szCs w:val="28"/>
        </w:rPr>
        <w:t>給付期限為</w:t>
      </w:r>
      <w:r w:rsidR="00D7041A" w:rsidRPr="00AA2AE5">
        <w:rPr>
          <w:rFonts w:ascii="Times New Roman" w:hAnsi="Times New Roman" w:cs="Times New Roman"/>
          <w:sz w:val="28"/>
          <w:szCs w:val="28"/>
        </w:rPr>
        <w:t>於</w:t>
      </w:r>
      <w:proofErr w:type="gramStart"/>
      <w:r w:rsidR="00227732" w:rsidRPr="00AA2AE5">
        <w:rPr>
          <w:rFonts w:ascii="Times New Roman" w:hAnsi="Times New Roman" w:cs="Times New Roman"/>
          <w:sz w:val="28"/>
          <w:szCs w:val="28"/>
          <w:lang w:eastAsia="zh-HK"/>
        </w:rPr>
        <w:t>該期</w:t>
      </w:r>
      <w:r w:rsidR="003B6186" w:rsidRPr="00AA2AE5">
        <w:rPr>
          <w:rFonts w:ascii="Times New Roman" w:hAnsi="Times New Roman" w:cs="Times New Roman"/>
          <w:sz w:val="28"/>
          <w:szCs w:val="28"/>
          <w:lang w:eastAsia="zh-HK"/>
        </w:rPr>
        <w:t>首月</w:t>
      </w:r>
      <w:proofErr w:type="gramEnd"/>
      <w:r w:rsidR="003B6186" w:rsidRPr="00AA2AE5">
        <w:rPr>
          <w:rFonts w:ascii="Times New Roman" w:hAnsi="Times New Roman" w:cs="Times New Roman"/>
          <w:sz w:val="28"/>
          <w:szCs w:val="28"/>
          <w:lang w:eastAsia="zh-HK"/>
        </w:rPr>
        <w:t>之</w:t>
      </w:r>
      <w:proofErr w:type="gramStart"/>
      <w:r w:rsidR="00327830" w:rsidRPr="00AA2AE5">
        <w:rPr>
          <w:rFonts w:ascii="Times New Roman" w:hAnsi="Times New Roman" w:cs="Times New Roman"/>
          <w:sz w:val="28"/>
          <w:szCs w:val="28"/>
        </w:rPr>
        <w:t>ＯＯ</w:t>
      </w:r>
      <w:proofErr w:type="gramEnd"/>
      <w:r w:rsidR="00D7041A" w:rsidRPr="00AA2AE5">
        <w:rPr>
          <w:rFonts w:ascii="Times New Roman" w:hAnsi="Times New Roman" w:cs="Times New Roman"/>
          <w:sz w:val="28"/>
          <w:szCs w:val="28"/>
        </w:rPr>
        <w:t>日</w:t>
      </w:r>
      <w:r w:rsidR="002D4CC5" w:rsidRPr="00AA2AE5">
        <w:rPr>
          <w:rFonts w:ascii="Times New Roman" w:hAnsi="Times New Roman" w:cs="Times New Roman"/>
          <w:sz w:val="28"/>
          <w:szCs w:val="28"/>
        </w:rPr>
        <w:t>前</w:t>
      </w:r>
      <w:r w:rsidR="00FA6A92" w:rsidRPr="00AA2AE5">
        <w:rPr>
          <w:rFonts w:ascii="Times New Roman" w:hAnsi="Times New Roman" w:cs="Times New Roman"/>
          <w:sz w:val="28"/>
          <w:szCs w:val="28"/>
        </w:rPr>
        <w:t>；約定按年給付者，乙方應給付期限為每年</w:t>
      </w:r>
      <w:proofErr w:type="gramStart"/>
      <w:r w:rsidR="00327830" w:rsidRPr="00AA2AE5">
        <w:rPr>
          <w:rFonts w:ascii="Times New Roman" w:hAnsi="Times New Roman" w:cs="Times New Roman"/>
          <w:sz w:val="28"/>
          <w:szCs w:val="28"/>
        </w:rPr>
        <w:t>ＯＯ</w:t>
      </w:r>
      <w:proofErr w:type="gramEnd"/>
      <w:r w:rsidR="00FA6A92" w:rsidRPr="00AA2AE5">
        <w:rPr>
          <w:rFonts w:ascii="Times New Roman" w:hAnsi="Times New Roman" w:cs="Times New Roman"/>
          <w:sz w:val="28"/>
          <w:szCs w:val="28"/>
        </w:rPr>
        <w:t>月</w:t>
      </w:r>
      <w:proofErr w:type="gramStart"/>
      <w:r w:rsidR="00327830" w:rsidRPr="00AA2AE5">
        <w:rPr>
          <w:rFonts w:ascii="Times New Roman" w:hAnsi="Times New Roman" w:cs="Times New Roman"/>
          <w:sz w:val="28"/>
          <w:szCs w:val="28"/>
        </w:rPr>
        <w:t>ＯＯ</w:t>
      </w:r>
      <w:proofErr w:type="gramEnd"/>
      <w:r w:rsidR="00FA6A92" w:rsidRPr="00AA2AE5">
        <w:rPr>
          <w:rFonts w:ascii="Times New Roman" w:hAnsi="Times New Roman" w:cs="Times New Roman"/>
          <w:sz w:val="28"/>
          <w:szCs w:val="28"/>
        </w:rPr>
        <w:t>日前。</w:t>
      </w:r>
    </w:p>
    <w:p w14:paraId="2DE46F9B" w14:textId="77777777" w:rsidR="002D4CC5" w:rsidRPr="00AA2AE5" w:rsidRDefault="00821DD7"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w:t>
      </w:r>
      <w:r w:rsidR="002D4CC5" w:rsidRPr="00AA2AE5">
        <w:rPr>
          <w:rFonts w:ascii="Times New Roman" w:hAnsi="Times New Roman" w:cs="Times New Roman"/>
          <w:sz w:val="28"/>
          <w:szCs w:val="28"/>
        </w:rPr>
        <w:t>二</w:t>
      </w:r>
      <w:r w:rsidRPr="00AA2AE5">
        <w:rPr>
          <w:rFonts w:ascii="Times New Roman" w:hAnsi="Times New Roman" w:cs="Times New Roman"/>
          <w:sz w:val="28"/>
          <w:szCs w:val="28"/>
        </w:rPr>
        <w:t>）</w:t>
      </w:r>
      <w:r w:rsidR="00FA6A92" w:rsidRPr="00AA2AE5">
        <w:rPr>
          <w:rFonts w:ascii="Times New Roman" w:hAnsi="Times New Roman" w:cs="Times New Roman"/>
          <w:sz w:val="28"/>
          <w:szCs w:val="28"/>
        </w:rPr>
        <w:t>給付方式為</w:t>
      </w:r>
      <w:r w:rsidR="002D4CC5" w:rsidRPr="00AA2AE5">
        <w:rPr>
          <w:rFonts w:ascii="Times New Roman" w:hAnsi="Times New Roman" w:cs="Times New Roman"/>
          <w:sz w:val="28"/>
          <w:szCs w:val="28"/>
        </w:rPr>
        <w:t>以現金、即期支票或匯款方式，</w:t>
      </w:r>
      <w:proofErr w:type="gramStart"/>
      <w:r w:rsidR="00FA6A92" w:rsidRPr="00AA2AE5">
        <w:rPr>
          <w:rFonts w:ascii="Times New Roman" w:hAnsi="Times New Roman" w:cs="Times New Roman"/>
          <w:sz w:val="28"/>
          <w:szCs w:val="28"/>
        </w:rPr>
        <w:t>支付予</w:t>
      </w:r>
      <w:r w:rsidR="002D4CC5" w:rsidRPr="00AA2AE5">
        <w:rPr>
          <w:rFonts w:ascii="Times New Roman" w:hAnsi="Times New Roman" w:cs="Times New Roman"/>
          <w:sz w:val="28"/>
          <w:szCs w:val="28"/>
        </w:rPr>
        <w:t>甲方</w:t>
      </w:r>
      <w:proofErr w:type="gramEnd"/>
      <w:r w:rsidR="002D4CC5" w:rsidRPr="00AA2AE5">
        <w:rPr>
          <w:rFonts w:ascii="Times New Roman" w:hAnsi="Times New Roman" w:cs="Times New Roman"/>
          <w:sz w:val="28"/>
          <w:szCs w:val="28"/>
        </w:rPr>
        <w:t>或甲方指定之代理人</w:t>
      </w:r>
      <w:r w:rsidR="00AF2645" w:rsidRPr="00AA2AE5">
        <w:rPr>
          <w:rFonts w:ascii="Times New Roman" w:hAnsi="Times New Roman" w:cs="Times New Roman"/>
          <w:sz w:val="28"/>
          <w:szCs w:val="28"/>
        </w:rPr>
        <w:t>或指定金融機構帳戶</w:t>
      </w:r>
      <w:r w:rsidR="002D4CC5" w:rsidRPr="00AA2AE5">
        <w:rPr>
          <w:rFonts w:ascii="Times New Roman" w:hAnsi="Times New Roman" w:cs="Times New Roman"/>
          <w:sz w:val="28"/>
          <w:szCs w:val="28"/>
        </w:rPr>
        <w:t>。</w:t>
      </w:r>
    </w:p>
    <w:p w14:paraId="2DE46F9C" w14:textId="77777777" w:rsidR="00D7041A" w:rsidRPr="00AA2AE5" w:rsidRDefault="00821DD7"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w:t>
      </w:r>
      <w:r w:rsidR="002D4CC5" w:rsidRPr="00AA2AE5">
        <w:rPr>
          <w:rFonts w:ascii="Times New Roman" w:hAnsi="Times New Roman" w:cs="Times New Roman"/>
          <w:sz w:val="28"/>
          <w:szCs w:val="28"/>
        </w:rPr>
        <w:t>三</w:t>
      </w:r>
      <w:r w:rsidRPr="00AA2AE5">
        <w:rPr>
          <w:rFonts w:ascii="Times New Roman" w:hAnsi="Times New Roman" w:cs="Times New Roman"/>
          <w:sz w:val="28"/>
          <w:szCs w:val="28"/>
        </w:rPr>
        <w:t>）</w:t>
      </w:r>
      <w:r w:rsidR="002D4CC5" w:rsidRPr="00AA2AE5">
        <w:rPr>
          <w:rFonts w:ascii="Times New Roman" w:hAnsi="Times New Roman" w:cs="Times New Roman"/>
          <w:sz w:val="28"/>
          <w:szCs w:val="28"/>
        </w:rPr>
        <w:t>如各期租金所占實際期間</w:t>
      </w:r>
      <w:proofErr w:type="gramStart"/>
      <w:r w:rsidR="002D4CC5" w:rsidRPr="00AA2AE5">
        <w:rPr>
          <w:rFonts w:ascii="Times New Roman" w:hAnsi="Times New Roman" w:cs="Times New Roman"/>
          <w:sz w:val="28"/>
          <w:szCs w:val="28"/>
        </w:rPr>
        <w:t>不滿一期收費期間</w:t>
      </w:r>
      <w:r w:rsidR="00D7041A" w:rsidRPr="00AA2AE5">
        <w:rPr>
          <w:rFonts w:ascii="Times New Roman" w:hAnsi="Times New Roman" w:cs="Times New Roman"/>
          <w:sz w:val="28"/>
          <w:szCs w:val="28"/>
        </w:rPr>
        <w:t>，</w:t>
      </w:r>
      <w:proofErr w:type="gramEnd"/>
      <w:r w:rsidR="00D7041A" w:rsidRPr="00AA2AE5">
        <w:rPr>
          <w:rFonts w:ascii="Times New Roman" w:hAnsi="Times New Roman" w:cs="Times New Roman"/>
          <w:sz w:val="28"/>
          <w:szCs w:val="28"/>
        </w:rPr>
        <w:t>則該期租金應依實際</w:t>
      </w:r>
      <w:proofErr w:type="gramStart"/>
      <w:r w:rsidR="00D7041A" w:rsidRPr="00AA2AE5">
        <w:rPr>
          <w:rFonts w:ascii="Times New Roman" w:hAnsi="Times New Roman" w:cs="Times New Roman"/>
          <w:sz w:val="28"/>
          <w:szCs w:val="28"/>
        </w:rPr>
        <w:t>日數按比例</w:t>
      </w:r>
      <w:proofErr w:type="gramEnd"/>
      <w:r w:rsidR="00D7041A" w:rsidRPr="00AA2AE5">
        <w:rPr>
          <w:rFonts w:ascii="Times New Roman" w:hAnsi="Times New Roman" w:cs="Times New Roman"/>
          <w:sz w:val="28"/>
          <w:szCs w:val="28"/>
        </w:rPr>
        <w:t>計算。</w:t>
      </w:r>
    </w:p>
    <w:p w14:paraId="2DE46F9D" w14:textId="77777777" w:rsidR="00D7041A" w:rsidRPr="00AA2AE5" w:rsidRDefault="00170FF6"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三</w:t>
      </w:r>
      <w:r w:rsidR="00D7041A" w:rsidRPr="00AA2AE5">
        <w:rPr>
          <w:rFonts w:ascii="Times New Roman" w:hAnsi="Times New Roman" w:cs="Times New Roman"/>
          <w:sz w:val="28"/>
          <w:szCs w:val="28"/>
        </w:rPr>
        <w:t>、</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所載租金</w:t>
      </w:r>
      <w:proofErr w:type="gramStart"/>
      <w:r w:rsidR="00D7041A" w:rsidRPr="00AA2AE5">
        <w:rPr>
          <w:rFonts w:ascii="Times New Roman" w:hAnsi="Times New Roman" w:cs="Times New Roman"/>
          <w:sz w:val="28"/>
          <w:szCs w:val="28"/>
        </w:rPr>
        <w:t>金額均係不</w:t>
      </w:r>
      <w:proofErr w:type="gramEnd"/>
      <w:r w:rsidR="00D7041A" w:rsidRPr="00AA2AE5">
        <w:rPr>
          <w:rFonts w:ascii="Times New Roman" w:hAnsi="Times New Roman" w:cs="Times New Roman"/>
          <w:sz w:val="28"/>
          <w:szCs w:val="28"/>
        </w:rPr>
        <w:t>含營業稅。如</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租金適用營業稅，該營業稅應外加，並由乙方負擔。</w:t>
      </w:r>
    </w:p>
    <w:p w14:paraId="2DE46F9E" w14:textId="77777777" w:rsidR="000F0B87" w:rsidRPr="00AA2AE5" w:rsidRDefault="00170FF6"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四</w:t>
      </w:r>
      <w:r w:rsidR="00D7041A" w:rsidRPr="00AA2AE5">
        <w:rPr>
          <w:rFonts w:ascii="Times New Roman" w:hAnsi="Times New Roman" w:cs="Times New Roman"/>
          <w:sz w:val="28"/>
          <w:szCs w:val="28"/>
        </w:rPr>
        <w:t>、</w:t>
      </w:r>
      <w:r w:rsidR="00327830" w:rsidRPr="00AA2AE5">
        <w:rPr>
          <w:rFonts w:ascii="Times New Roman" w:hAnsi="Times New Roman" w:cs="Times New Roman"/>
          <w:sz w:val="28"/>
          <w:szCs w:val="28"/>
        </w:rPr>
        <w:t>如乙方未於前揭期間內給付租金或權利金，每遲延一日，應</w:t>
      </w:r>
      <w:proofErr w:type="gramStart"/>
      <w:r w:rsidR="00327830" w:rsidRPr="00AA2AE5">
        <w:rPr>
          <w:rFonts w:ascii="Times New Roman" w:hAnsi="Times New Roman" w:cs="Times New Roman"/>
          <w:sz w:val="28"/>
          <w:szCs w:val="28"/>
        </w:rPr>
        <w:t>按未繳當</w:t>
      </w:r>
      <w:proofErr w:type="gramEnd"/>
      <w:r w:rsidR="00327830" w:rsidRPr="00AA2AE5">
        <w:rPr>
          <w:rFonts w:ascii="Times New Roman" w:hAnsi="Times New Roman" w:cs="Times New Roman"/>
          <w:sz w:val="28"/>
          <w:szCs w:val="28"/>
        </w:rPr>
        <w:t>期租金或權利金總額之年利率百分之五給付甲方遲延違約金。</w:t>
      </w:r>
    </w:p>
    <w:p w14:paraId="2DE46F9F" w14:textId="696832C0" w:rsidR="00EC6BAD" w:rsidRPr="00AA2AE5" w:rsidRDefault="00327830"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五</w:t>
      </w:r>
      <w:r w:rsidR="00EC6BAD" w:rsidRPr="00AA2AE5">
        <w:rPr>
          <w:rFonts w:ascii="Times New Roman" w:hAnsi="Times New Roman" w:cs="Times New Roman"/>
          <w:sz w:val="28"/>
          <w:szCs w:val="28"/>
        </w:rPr>
        <w:t>、租金數額如有本契約第</w:t>
      </w:r>
      <w:r w:rsidR="00153432" w:rsidRPr="00AA2AE5">
        <w:rPr>
          <w:rFonts w:ascii="Times New Roman" w:hAnsi="Times New Roman" w:cs="Times New Roman" w:hint="eastAsia"/>
          <w:sz w:val="28"/>
          <w:szCs w:val="28"/>
        </w:rPr>
        <w:t>十一</w:t>
      </w:r>
      <w:r w:rsidR="00EC6BAD" w:rsidRPr="00AA2AE5">
        <w:rPr>
          <w:rFonts w:ascii="Times New Roman" w:hAnsi="Times New Roman" w:cs="Times New Roman"/>
          <w:sz w:val="28"/>
          <w:szCs w:val="28"/>
        </w:rPr>
        <w:t>條第二項第（三）款第</w:t>
      </w:r>
      <w:r w:rsidR="00EC6BAD" w:rsidRPr="00AA2AE5">
        <w:rPr>
          <w:rFonts w:ascii="Times New Roman" w:hAnsi="Times New Roman" w:cs="Times New Roman"/>
          <w:sz w:val="28"/>
          <w:szCs w:val="28"/>
        </w:rPr>
        <w:t>7</w:t>
      </w:r>
      <w:r w:rsidR="00EC6BAD" w:rsidRPr="00AA2AE5">
        <w:rPr>
          <w:rFonts w:ascii="Times New Roman" w:hAnsi="Times New Roman" w:cs="Times New Roman"/>
          <w:sz w:val="28"/>
          <w:szCs w:val="28"/>
        </w:rPr>
        <w:t>目情事者，得經甲乙雙方協商後重新訂之。</w:t>
      </w:r>
    </w:p>
    <w:p w14:paraId="2DE46FA0" w14:textId="77777777" w:rsidR="00D7041A" w:rsidRPr="00AA2AE5" w:rsidRDefault="00D7041A" w:rsidP="002D2189">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w:t>
      </w:r>
      <w:r w:rsidR="00327830" w:rsidRPr="00AA2AE5">
        <w:rPr>
          <w:rFonts w:ascii="Times New Roman" w:hAnsi="Times New Roman" w:cs="Times New Roman"/>
          <w:b/>
          <w:sz w:val="28"/>
          <w:szCs w:val="28"/>
        </w:rPr>
        <w:t>四</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甲方</w:t>
      </w:r>
      <w:r w:rsidR="002C4B3F" w:rsidRPr="00AA2AE5">
        <w:rPr>
          <w:rFonts w:ascii="Times New Roman" w:hAnsi="Times New Roman" w:cs="Times New Roman"/>
          <w:b/>
          <w:sz w:val="28"/>
          <w:szCs w:val="28"/>
          <w:lang w:eastAsia="zh-HK"/>
        </w:rPr>
        <w:t>應盡義務</w:t>
      </w:r>
    </w:p>
    <w:p w14:paraId="3D9CF96F" w14:textId="75E4D357" w:rsidR="0003710C" w:rsidRPr="00AA2AE5" w:rsidRDefault="009D2296" w:rsidP="00902FE9">
      <w:pPr>
        <w:pStyle w:val="a3"/>
        <w:numPr>
          <w:ilvl w:val="0"/>
          <w:numId w:val="30"/>
        </w:numPr>
        <w:snapToGrid w:val="0"/>
        <w:spacing w:afterLines="50" w:after="217" w:line="400" w:lineRule="exact"/>
        <w:ind w:leftChars="0" w:left="851" w:right="261" w:hanging="567"/>
        <w:jc w:val="both"/>
        <w:rPr>
          <w:rFonts w:ascii="Times New Roman" w:hAnsi="Times New Roman" w:cs="Times New Roman"/>
          <w:sz w:val="28"/>
          <w:szCs w:val="28"/>
        </w:rPr>
      </w:pPr>
      <w:r w:rsidRPr="00AA2AE5">
        <w:rPr>
          <w:rFonts w:ascii="Times New Roman" w:hAnsi="Times New Roman" w:cs="Times New Roman" w:hint="eastAsia"/>
          <w:sz w:val="28"/>
          <w:szCs w:val="28"/>
        </w:rPr>
        <w:t>本契約期間內，除因本系統設置期間</w:t>
      </w:r>
      <w:r w:rsidR="0054605E" w:rsidRPr="00AA2AE5">
        <w:rPr>
          <w:rFonts w:ascii="Times New Roman" w:hAnsi="Times New Roman" w:cs="Times New Roman" w:hint="eastAsia"/>
          <w:sz w:val="28"/>
          <w:szCs w:val="28"/>
        </w:rPr>
        <w:t>或因天災、不可抗力事件（包括天災及停水停電）或非因甲方所造成之事由致無法養殖外</w:t>
      </w:r>
      <w:r w:rsidRPr="00AA2AE5">
        <w:rPr>
          <w:rFonts w:ascii="Times New Roman" w:hAnsi="Times New Roman" w:cs="Times New Roman" w:hint="eastAsia"/>
          <w:sz w:val="28"/>
          <w:szCs w:val="28"/>
        </w:rPr>
        <w:t>，甲方應於本契</w:t>
      </w:r>
      <w:r w:rsidRPr="00AA2AE5">
        <w:rPr>
          <w:rFonts w:ascii="Times New Roman" w:hAnsi="Times New Roman" w:cs="Times New Roman" w:hint="eastAsia"/>
          <w:sz w:val="28"/>
          <w:szCs w:val="28"/>
        </w:rPr>
        <w:lastRenderedPageBreak/>
        <w:t>約之魚</w:t>
      </w:r>
      <w:proofErr w:type="gramStart"/>
      <w:r w:rsidRPr="00AA2AE5">
        <w:rPr>
          <w:rFonts w:ascii="Times New Roman" w:hAnsi="Times New Roman" w:cs="Times New Roman" w:hint="eastAsia"/>
          <w:sz w:val="28"/>
          <w:szCs w:val="28"/>
        </w:rPr>
        <w:t>塭</w:t>
      </w:r>
      <w:proofErr w:type="gramEnd"/>
      <w:r w:rsidRPr="00AA2AE5">
        <w:rPr>
          <w:rFonts w:ascii="Times New Roman" w:hAnsi="Times New Roman" w:cs="Times New Roman" w:hint="eastAsia"/>
          <w:sz w:val="28"/>
          <w:szCs w:val="28"/>
        </w:rPr>
        <w:t>場域持續從事水產養殖。</w:t>
      </w:r>
    </w:p>
    <w:p w14:paraId="45A16A3E" w14:textId="70B07346" w:rsidR="009D2296" w:rsidRPr="00AA2AE5" w:rsidRDefault="00A653DD" w:rsidP="00902FE9">
      <w:pPr>
        <w:pStyle w:val="a3"/>
        <w:numPr>
          <w:ilvl w:val="0"/>
          <w:numId w:val="30"/>
        </w:numPr>
        <w:snapToGrid w:val="0"/>
        <w:spacing w:afterLines="50" w:after="217" w:line="400" w:lineRule="exact"/>
        <w:ind w:leftChars="0" w:left="851" w:right="261" w:hanging="567"/>
        <w:jc w:val="both"/>
        <w:rPr>
          <w:rFonts w:ascii="Times New Roman" w:hAnsi="Times New Roman" w:cs="Times New Roman"/>
          <w:sz w:val="28"/>
          <w:szCs w:val="28"/>
          <w:u w:val="single"/>
        </w:rPr>
      </w:pPr>
      <w:r w:rsidRPr="00AA2AE5">
        <w:rPr>
          <w:rFonts w:ascii="Times New Roman" w:hAnsi="Times New Roman" w:cs="Times New Roman" w:hint="eastAsia"/>
          <w:sz w:val="28"/>
          <w:szCs w:val="28"/>
        </w:rPr>
        <w:t>甲方應依申請農業容許之養殖經營計畫書辦理及落實每年放養量申報，並應於每</w:t>
      </w:r>
      <w:proofErr w:type="gramStart"/>
      <w:r w:rsidRPr="00AA2AE5">
        <w:rPr>
          <w:rFonts w:ascii="Times New Roman" w:hAnsi="Times New Roman" w:cs="Times New Roman" w:hint="eastAsia"/>
          <w:sz w:val="28"/>
          <w:szCs w:val="28"/>
        </w:rPr>
        <w:t>ＯＯ</w:t>
      </w:r>
      <w:proofErr w:type="gramEnd"/>
      <w:r w:rsidRPr="00AA2AE5">
        <w:rPr>
          <w:rFonts w:ascii="Times New Roman" w:hAnsi="Times New Roman" w:cs="Times New Roman" w:hint="eastAsia"/>
          <w:sz w:val="28"/>
          <w:szCs w:val="28"/>
        </w:rPr>
        <w:t>月，提交前</w:t>
      </w:r>
      <w:proofErr w:type="gramStart"/>
      <w:r w:rsidRPr="00AA2AE5">
        <w:rPr>
          <w:rFonts w:ascii="Times New Roman" w:hAnsi="Times New Roman" w:cs="Times New Roman" w:hint="eastAsia"/>
          <w:sz w:val="28"/>
          <w:szCs w:val="28"/>
        </w:rPr>
        <w:t>Ｏ</w:t>
      </w:r>
      <w:proofErr w:type="gramEnd"/>
      <w:r w:rsidRPr="00AA2AE5">
        <w:rPr>
          <w:rFonts w:ascii="Times New Roman" w:hAnsi="Times New Roman" w:cs="Times New Roman" w:hint="eastAsia"/>
          <w:sz w:val="28"/>
          <w:szCs w:val="28"/>
        </w:rPr>
        <w:t>月之水產養殖生產量統計報表，以及依漁業主管機關規定提出認定養殖經營事實之必備證明</w:t>
      </w:r>
      <w:proofErr w:type="gramStart"/>
      <w:r w:rsidRPr="00AA2AE5">
        <w:rPr>
          <w:rFonts w:ascii="Times New Roman" w:hAnsi="Times New Roman" w:cs="Times New Roman" w:hint="eastAsia"/>
          <w:sz w:val="28"/>
          <w:szCs w:val="28"/>
        </w:rPr>
        <w:t>文件予乙方</w:t>
      </w:r>
      <w:proofErr w:type="gramEnd"/>
      <w:r w:rsidRPr="00AA2AE5">
        <w:rPr>
          <w:rFonts w:ascii="Times New Roman" w:hAnsi="Times New Roman" w:cs="Times New Roman" w:hint="eastAsia"/>
          <w:sz w:val="28"/>
          <w:szCs w:val="28"/>
        </w:rPr>
        <w:t>存查。</w:t>
      </w:r>
    </w:p>
    <w:p w14:paraId="4B8F16E1" w14:textId="77777777" w:rsidR="000E551E" w:rsidRPr="00AA2AE5" w:rsidRDefault="0011095C" w:rsidP="000E551E">
      <w:pPr>
        <w:pStyle w:val="a3"/>
        <w:numPr>
          <w:ilvl w:val="0"/>
          <w:numId w:val="30"/>
        </w:numPr>
        <w:snapToGrid w:val="0"/>
        <w:spacing w:afterLines="50" w:after="217" w:line="400" w:lineRule="exact"/>
        <w:ind w:leftChars="0" w:left="851" w:right="261" w:hanging="567"/>
        <w:jc w:val="both"/>
        <w:rPr>
          <w:rFonts w:ascii="Times New Roman" w:hAnsi="Times New Roman" w:cs="Times New Roman"/>
          <w:sz w:val="28"/>
          <w:szCs w:val="28"/>
        </w:rPr>
      </w:pPr>
      <w:r w:rsidRPr="00AA2AE5">
        <w:rPr>
          <w:rFonts w:ascii="Times New Roman" w:hAnsi="Times New Roman" w:cs="Times New Roman"/>
          <w:sz w:val="28"/>
          <w:szCs w:val="28"/>
        </w:rPr>
        <w:t>甲方於契約期間如欲將魚</w:t>
      </w:r>
      <w:proofErr w:type="gramStart"/>
      <w:r w:rsidRPr="00AA2AE5">
        <w:rPr>
          <w:rFonts w:ascii="Times New Roman" w:hAnsi="Times New Roman" w:cs="Times New Roman"/>
          <w:sz w:val="28"/>
          <w:szCs w:val="28"/>
        </w:rPr>
        <w:t>塭場域另出租</w:t>
      </w:r>
      <w:proofErr w:type="gramEnd"/>
      <w:r w:rsidRPr="00AA2AE5">
        <w:rPr>
          <w:rFonts w:ascii="Times New Roman" w:hAnsi="Times New Roman" w:cs="Times New Roman"/>
          <w:sz w:val="28"/>
          <w:szCs w:val="28"/>
        </w:rPr>
        <w:t>予他人進行水產養殖，出租之期間及對象</w:t>
      </w:r>
      <w:proofErr w:type="gramStart"/>
      <w:r w:rsidRPr="00AA2AE5">
        <w:rPr>
          <w:rFonts w:ascii="Times New Roman" w:hAnsi="Times New Roman" w:cs="Times New Roman"/>
          <w:sz w:val="28"/>
          <w:szCs w:val="28"/>
        </w:rPr>
        <w:t>應經乙方</w:t>
      </w:r>
      <w:proofErr w:type="gramEnd"/>
      <w:r w:rsidRPr="00AA2AE5">
        <w:rPr>
          <w:rFonts w:ascii="Times New Roman" w:hAnsi="Times New Roman" w:cs="Times New Roman"/>
          <w:sz w:val="28"/>
          <w:szCs w:val="28"/>
        </w:rPr>
        <w:t>同意。</w:t>
      </w:r>
    </w:p>
    <w:p w14:paraId="52E32EBD" w14:textId="77777777" w:rsidR="000E551E" w:rsidRPr="00AA2AE5" w:rsidRDefault="0011095C" w:rsidP="000E551E">
      <w:pPr>
        <w:pStyle w:val="a3"/>
        <w:numPr>
          <w:ilvl w:val="0"/>
          <w:numId w:val="30"/>
        </w:numPr>
        <w:snapToGrid w:val="0"/>
        <w:spacing w:afterLines="50" w:after="217" w:line="400" w:lineRule="exact"/>
        <w:ind w:leftChars="0" w:left="851" w:right="261" w:hanging="567"/>
        <w:jc w:val="both"/>
        <w:rPr>
          <w:rFonts w:ascii="Times New Roman" w:hAnsi="Times New Roman" w:cs="Times New Roman"/>
          <w:sz w:val="28"/>
          <w:szCs w:val="28"/>
        </w:rPr>
      </w:pPr>
      <w:r w:rsidRPr="00AA2AE5">
        <w:rPr>
          <w:rFonts w:ascii="Times New Roman" w:hAnsi="Times New Roman" w:cs="Times New Roman"/>
          <w:sz w:val="28"/>
          <w:szCs w:val="28"/>
        </w:rPr>
        <w:t>甲方於契約期間如擬停止水產養殖，需於停止期間前</w:t>
      </w:r>
      <w:r w:rsidR="008A3BAB" w:rsidRPr="00AA2AE5">
        <w:rPr>
          <w:rFonts w:ascii="Times New Roman" w:hAnsi="Times New Roman" w:cs="Times New Roman" w:hint="eastAsia"/>
          <w:sz w:val="28"/>
          <w:szCs w:val="28"/>
        </w:rPr>
        <w:t>三</w:t>
      </w:r>
      <w:proofErr w:type="gramStart"/>
      <w:r w:rsidRPr="00AA2AE5">
        <w:rPr>
          <w:rFonts w:ascii="Times New Roman" w:hAnsi="Times New Roman" w:cs="Times New Roman"/>
          <w:sz w:val="28"/>
          <w:szCs w:val="28"/>
        </w:rPr>
        <w:t>個</w:t>
      </w:r>
      <w:proofErr w:type="gramEnd"/>
      <w:r w:rsidRPr="00AA2AE5">
        <w:rPr>
          <w:rFonts w:ascii="Times New Roman" w:hAnsi="Times New Roman" w:cs="Times New Roman"/>
          <w:sz w:val="28"/>
          <w:szCs w:val="28"/>
        </w:rPr>
        <w:t>月內事先以書面通知乙方。如甲方違反該通知</w:t>
      </w:r>
      <w:proofErr w:type="gramStart"/>
      <w:r w:rsidRPr="00AA2AE5">
        <w:rPr>
          <w:rFonts w:ascii="Times New Roman" w:hAnsi="Times New Roman" w:cs="Times New Roman"/>
          <w:sz w:val="28"/>
          <w:szCs w:val="28"/>
        </w:rPr>
        <w:t>義務致乙方</w:t>
      </w:r>
      <w:proofErr w:type="gramEnd"/>
      <w:r w:rsidRPr="00AA2AE5">
        <w:rPr>
          <w:rFonts w:ascii="Times New Roman" w:hAnsi="Times New Roman" w:cs="Times New Roman"/>
          <w:sz w:val="28"/>
          <w:szCs w:val="28"/>
        </w:rPr>
        <w:t>受有損害，乙方得請求損害賠償。</w:t>
      </w:r>
    </w:p>
    <w:p w14:paraId="2DE46FA5" w14:textId="384890AE" w:rsidR="00AF2645" w:rsidRPr="00AA2AE5" w:rsidRDefault="00AF2645" w:rsidP="000E551E">
      <w:pPr>
        <w:pStyle w:val="a3"/>
        <w:numPr>
          <w:ilvl w:val="0"/>
          <w:numId w:val="30"/>
        </w:numPr>
        <w:snapToGrid w:val="0"/>
        <w:spacing w:afterLines="50" w:after="217" w:line="400" w:lineRule="exact"/>
        <w:ind w:leftChars="0" w:left="851" w:right="261" w:hanging="567"/>
        <w:jc w:val="both"/>
        <w:rPr>
          <w:rFonts w:ascii="Times New Roman" w:hAnsi="Times New Roman" w:cs="Times New Roman"/>
          <w:sz w:val="28"/>
          <w:szCs w:val="28"/>
        </w:rPr>
      </w:pPr>
      <w:r w:rsidRPr="00AA2AE5">
        <w:rPr>
          <w:rFonts w:ascii="Times New Roman" w:hAnsi="Times New Roman" w:cs="Times New Roman"/>
          <w:sz w:val="28"/>
          <w:szCs w:val="28"/>
        </w:rPr>
        <w:t>除本契約另有約定外，</w:t>
      </w:r>
      <w:r w:rsidR="00D7041A" w:rsidRPr="00AA2AE5">
        <w:rPr>
          <w:rFonts w:ascii="Times New Roman" w:hAnsi="Times New Roman" w:cs="Times New Roman"/>
          <w:sz w:val="28"/>
          <w:szCs w:val="28"/>
        </w:rPr>
        <w:t>甲方</w:t>
      </w:r>
      <w:r w:rsidR="002C4B3F" w:rsidRPr="00AA2AE5">
        <w:rPr>
          <w:rFonts w:ascii="Times New Roman" w:hAnsi="Times New Roman" w:cs="Times New Roman"/>
          <w:sz w:val="28"/>
          <w:szCs w:val="28"/>
        </w:rPr>
        <w:t>應</w:t>
      </w:r>
      <w:r w:rsidR="00D7041A" w:rsidRPr="00AA2AE5">
        <w:rPr>
          <w:rFonts w:ascii="Times New Roman" w:hAnsi="Times New Roman" w:cs="Times New Roman"/>
          <w:sz w:val="28"/>
          <w:szCs w:val="28"/>
        </w:rPr>
        <w:t>向乙方聲明與保證</w:t>
      </w:r>
      <w:r w:rsidRPr="00AA2AE5">
        <w:rPr>
          <w:rFonts w:ascii="Times New Roman" w:hAnsi="Times New Roman" w:cs="Times New Roman"/>
          <w:sz w:val="28"/>
          <w:szCs w:val="28"/>
        </w:rPr>
        <w:t>下列事項：</w:t>
      </w:r>
    </w:p>
    <w:p w14:paraId="2DE46FA6" w14:textId="77777777" w:rsidR="00AF2645" w:rsidRPr="00AA2AE5" w:rsidRDefault="000870C7"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（一）</w:t>
      </w:r>
      <w:r w:rsidR="00D7041A" w:rsidRPr="00AA2AE5">
        <w:rPr>
          <w:rFonts w:ascii="Times New Roman" w:hAnsi="Times New Roman" w:cs="Times New Roman"/>
          <w:sz w:val="28"/>
          <w:szCs w:val="28"/>
        </w:rPr>
        <w:t>自</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簽署日及於整個租賃期間內甲方對租賃標</w:t>
      </w:r>
      <w:r w:rsidR="00AF2645" w:rsidRPr="00AA2AE5">
        <w:rPr>
          <w:rFonts w:ascii="Times New Roman" w:hAnsi="Times New Roman" w:cs="Times New Roman"/>
          <w:sz w:val="28"/>
          <w:szCs w:val="28"/>
        </w:rPr>
        <w:t>的始終享有完整之所有權，且有處分、管理及收益租賃標的之全部權利。</w:t>
      </w:r>
    </w:p>
    <w:p w14:paraId="2DE46FA7" w14:textId="77777777" w:rsidR="00AF2645" w:rsidRPr="00AA2AE5" w:rsidRDefault="000870C7"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（二）</w:t>
      </w:r>
      <w:r w:rsidR="00D7041A" w:rsidRPr="00AA2AE5">
        <w:rPr>
          <w:rFonts w:ascii="Times New Roman" w:hAnsi="Times New Roman" w:cs="Times New Roman"/>
          <w:sz w:val="28"/>
          <w:szCs w:val="28"/>
        </w:rPr>
        <w:t>除</w:t>
      </w:r>
      <w:r w:rsidR="002C4B3F" w:rsidRPr="00AA2AE5">
        <w:rPr>
          <w:rFonts w:ascii="Times New Roman" w:hAnsi="Times New Roman" w:cs="Times New Roman"/>
          <w:sz w:val="28"/>
          <w:szCs w:val="28"/>
        </w:rPr>
        <w:t>已</w:t>
      </w:r>
      <w:r w:rsidR="00D7041A" w:rsidRPr="00AA2AE5">
        <w:rPr>
          <w:rFonts w:ascii="Times New Roman" w:hAnsi="Times New Roman" w:cs="Times New Roman"/>
          <w:sz w:val="28"/>
          <w:szCs w:val="28"/>
        </w:rPr>
        <w:t>載明於</w:t>
      </w:r>
      <w:r w:rsidR="00D7041A" w:rsidRPr="00AA2AE5">
        <w:rPr>
          <w:rFonts w:ascii="Times New Roman" w:hAnsi="Times New Roman" w:cs="Times New Roman"/>
          <w:b/>
          <w:sz w:val="28"/>
          <w:szCs w:val="28"/>
        </w:rPr>
        <w:t>附件一</w:t>
      </w:r>
      <w:r w:rsidR="002C4B3F" w:rsidRPr="00AA2AE5">
        <w:rPr>
          <w:rFonts w:ascii="Times New Roman" w:hAnsi="Times New Roman" w:cs="Times New Roman"/>
          <w:sz w:val="28"/>
          <w:szCs w:val="28"/>
        </w:rPr>
        <w:t>之說明外</w:t>
      </w:r>
      <w:r w:rsidR="00D7041A" w:rsidRPr="00AA2AE5">
        <w:rPr>
          <w:rFonts w:ascii="Times New Roman" w:hAnsi="Times New Roman" w:cs="Times New Roman"/>
          <w:sz w:val="28"/>
          <w:szCs w:val="28"/>
        </w:rPr>
        <w:t>，租賃標的上、下並無</w:t>
      </w:r>
      <w:r w:rsidR="00AF2645" w:rsidRPr="00AA2AE5">
        <w:rPr>
          <w:rFonts w:ascii="Times New Roman" w:hAnsi="Times New Roman" w:cs="Times New Roman"/>
          <w:sz w:val="28"/>
          <w:szCs w:val="28"/>
        </w:rPr>
        <w:t>任何他項權利、抵押、限制、妨礙或負擔（以下合稱「既存抵押權」）。</w:t>
      </w:r>
    </w:p>
    <w:p w14:paraId="2DE46FA8" w14:textId="77777777" w:rsidR="00D7041A" w:rsidRPr="00AA2AE5" w:rsidRDefault="000870C7"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（三）</w:t>
      </w:r>
      <w:r w:rsidR="00D7041A" w:rsidRPr="00AA2AE5">
        <w:rPr>
          <w:rFonts w:ascii="Times New Roman" w:hAnsi="Times New Roman" w:cs="Times New Roman"/>
          <w:sz w:val="28"/>
          <w:szCs w:val="28"/>
        </w:rPr>
        <w:t>於</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簽署日，租賃標的並未有越界或被鄰地越界使用之情形，且政府機關對於租賃標的</w:t>
      </w:r>
      <w:proofErr w:type="gramStart"/>
      <w:r w:rsidR="00D7041A" w:rsidRPr="00AA2AE5">
        <w:rPr>
          <w:rFonts w:ascii="Times New Roman" w:hAnsi="Times New Roman" w:cs="Times New Roman"/>
          <w:sz w:val="28"/>
          <w:szCs w:val="28"/>
        </w:rPr>
        <w:t>並</w:t>
      </w:r>
      <w:r w:rsidR="006823AF" w:rsidRPr="00AA2AE5">
        <w:rPr>
          <w:rFonts w:ascii="Times New Roman" w:hAnsi="Times New Roman" w:cs="Times New Roman"/>
          <w:sz w:val="28"/>
          <w:szCs w:val="28"/>
        </w:rPr>
        <w:t>無</w:t>
      </w:r>
      <w:r w:rsidR="002C4B3F" w:rsidRPr="00AA2AE5">
        <w:rPr>
          <w:rFonts w:ascii="Times New Roman" w:hAnsi="Times New Roman" w:cs="Times New Roman"/>
          <w:sz w:val="28"/>
          <w:szCs w:val="28"/>
        </w:rPr>
        <w:t>甲方</w:t>
      </w:r>
      <w:proofErr w:type="gramEnd"/>
      <w:r w:rsidR="002C4B3F" w:rsidRPr="00AA2AE5">
        <w:rPr>
          <w:rFonts w:ascii="Times New Roman" w:hAnsi="Times New Roman" w:cs="Times New Roman"/>
          <w:sz w:val="28"/>
          <w:szCs w:val="28"/>
        </w:rPr>
        <w:t>已知或已公開之</w:t>
      </w:r>
      <w:r w:rsidR="00D7041A" w:rsidRPr="00AA2AE5">
        <w:rPr>
          <w:rFonts w:ascii="Times New Roman" w:hAnsi="Times New Roman" w:cs="Times New Roman"/>
          <w:sz w:val="28"/>
          <w:szCs w:val="28"/>
        </w:rPr>
        <w:t>徵收規劃。</w:t>
      </w:r>
    </w:p>
    <w:p w14:paraId="2DE46FA9" w14:textId="2710952A" w:rsidR="00D7041A" w:rsidRPr="00AA2AE5" w:rsidRDefault="00D7041A" w:rsidP="000E551E">
      <w:pPr>
        <w:pStyle w:val="a3"/>
        <w:numPr>
          <w:ilvl w:val="0"/>
          <w:numId w:val="30"/>
        </w:numPr>
        <w:snapToGrid w:val="0"/>
        <w:spacing w:afterLines="50" w:after="217" w:line="400" w:lineRule="exact"/>
        <w:ind w:leftChars="0" w:left="851" w:right="261" w:hanging="567"/>
        <w:jc w:val="both"/>
        <w:rPr>
          <w:rFonts w:ascii="Times New Roman" w:hAnsi="Times New Roman" w:cs="Times New Roman"/>
          <w:sz w:val="28"/>
          <w:szCs w:val="28"/>
        </w:rPr>
      </w:pPr>
      <w:r w:rsidRPr="00AA2AE5">
        <w:rPr>
          <w:rFonts w:ascii="Times New Roman" w:hAnsi="Times New Roman" w:cs="Times New Roman"/>
          <w:sz w:val="28"/>
          <w:szCs w:val="28"/>
        </w:rPr>
        <w:t>於</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簽署後，甲方承諾本於誠信遵守</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並協助乙方取得裝設及營運本系統所需之</w:t>
      </w:r>
      <w:r w:rsidR="00327830" w:rsidRPr="00AA2AE5">
        <w:rPr>
          <w:rFonts w:ascii="Times New Roman" w:hAnsi="Times New Roman" w:cs="Times New Roman"/>
          <w:sz w:val="28"/>
          <w:szCs w:val="28"/>
        </w:rPr>
        <w:t>相關</w:t>
      </w:r>
      <w:r w:rsidRPr="00AA2AE5">
        <w:rPr>
          <w:rFonts w:ascii="Times New Roman" w:hAnsi="Times New Roman" w:cs="Times New Roman"/>
          <w:sz w:val="28"/>
          <w:szCs w:val="28"/>
        </w:rPr>
        <w:t>執照、許可及同意</w:t>
      </w:r>
      <w:r w:rsidR="00744AED" w:rsidRPr="00AA2AE5">
        <w:rPr>
          <w:rFonts w:ascii="Times New Roman" w:hAnsi="Times New Roman" w:cs="Times New Roman"/>
          <w:sz w:val="28"/>
          <w:szCs w:val="28"/>
        </w:rPr>
        <w:t>文件</w:t>
      </w:r>
      <w:r w:rsidRPr="00AA2AE5">
        <w:rPr>
          <w:rFonts w:ascii="Times New Roman" w:hAnsi="Times New Roman" w:cs="Times New Roman"/>
          <w:sz w:val="28"/>
          <w:szCs w:val="28"/>
        </w:rPr>
        <w:t>。</w:t>
      </w:r>
    </w:p>
    <w:p w14:paraId="5BC76078" w14:textId="04694CC4" w:rsidR="009F0ED3" w:rsidRPr="00AA2AE5" w:rsidRDefault="00592CA6" w:rsidP="000E551E">
      <w:pPr>
        <w:pStyle w:val="a3"/>
        <w:numPr>
          <w:ilvl w:val="0"/>
          <w:numId w:val="30"/>
        </w:numPr>
        <w:snapToGrid w:val="0"/>
        <w:spacing w:afterLines="50" w:after="217" w:line="400" w:lineRule="exact"/>
        <w:ind w:leftChars="0" w:left="851" w:right="261" w:hanging="567"/>
        <w:jc w:val="both"/>
        <w:rPr>
          <w:rFonts w:ascii="Times New Roman" w:hAnsi="Times New Roman" w:cs="Times New Roman"/>
          <w:sz w:val="28"/>
          <w:szCs w:val="28"/>
        </w:rPr>
      </w:pPr>
      <w:r w:rsidRPr="00AA2AE5">
        <w:rPr>
          <w:rFonts w:ascii="Times New Roman" w:hAnsi="Times New Roman" w:cs="Times New Roman" w:hint="eastAsia"/>
          <w:sz w:val="28"/>
          <w:szCs w:val="28"/>
        </w:rPr>
        <w:t>為本契約之目的，甲方同意協助簽署</w:t>
      </w:r>
      <w:proofErr w:type="gramStart"/>
      <w:r w:rsidRPr="00AA2AE5">
        <w:rPr>
          <w:rFonts w:ascii="Times New Roman" w:hAnsi="Times New Roman" w:cs="Times New Roman" w:hint="eastAsia"/>
          <w:sz w:val="28"/>
          <w:szCs w:val="28"/>
        </w:rPr>
        <w:t>並出具乙方</w:t>
      </w:r>
      <w:proofErr w:type="gramEnd"/>
      <w:r w:rsidRPr="00AA2AE5">
        <w:rPr>
          <w:rFonts w:ascii="Times New Roman" w:hAnsi="Times New Roman" w:cs="Times New Roman" w:hint="eastAsia"/>
          <w:sz w:val="28"/>
          <w:szCs w:val="28"/>
        </w:rPr>
        <w:t>所需之文件資料，並授權乙方或其指定之代理人代理甲方辦理或簽署取得本系統許可之相關文件，乙方應於辦理或簽署文件前通知甲方，甲方非有正當理</w:t>
      </w:r>
      <w:r w:rsidR="00A3669C" w:rsidRPr="00AA2AE5">
        <w:rPr>
          <w:rFonts w:ascii="Times New Roman" w:hAnsi="Times New Roman" w:cs="Times New Roman" w:hint="eastAsia"/>
          <w:sz w:val="28"/>
          <w:szCs w:val="28"/>
        </w:rPr>
        <w:t>由，不得撤回授權。為取得本系統許可所需支出之一切費用，由乙方負擔。</w:t>
      </w:r>
    </w:p>
    <w:p w14:paraId="1E1C963B" w14:textId="77777777" w:rsidR="00E20A01" w:rsidRPr="00AA2AE5" w:rsidRDefault="00327830" w:rsidP="00E20A01">
      <w:pPr>
        <w:pStyle w:val="a3"/>
        <w:numPr>
          <w:ilvl w:val="0"/>
          <w:numId w:val="30"/>
        </w:numPr>
        <w:snapToGrid w:val="0"/>
        <w:spacing w:afterLines="50" w:after="217" w:line="400" w:lineRule="exact"/>
        <w:ind w:leftChars="0" w:left="1134" w:right="261" w:hanging="850"/>
        <w:jc w:val="both"/>
        <w:rPr>
          <w:rFonts w:ascii="Times New Roman" w:hAnsi="Times New Roman" w:cs="Times New Roman"/>
          <w:sz w:val="28"/>
          <w:szCs w:val="28"/>
        </w:rPr>
      </w:pPr>
      <w:r w:rsidRPr="00AA2AE5">
        <w:rPr>
          <w:rFonts w:ascii="Times New Roman" w:hAnsi="Times New Roman" w:cs="Times New Roman"/>
          <w:sz w:val="28"/>
          <w:szCs w:val="28"/>
        </w:rPr>
        <w:t>本契約簽署後</w:t>
      </w:r>
      <w:proofErr w:type="gramStart"/>
      <w:r w:rsidRPr="00AA2AE5">
        <w:rPr>
          <w:rFonts w:ascii="Times New Roman" w:hAnsi="Times New Roman" w:cs="Times New Roman"/>
          <w:sz w:val="28"/>
          <w:szCs w:val="28"/>
        </w:rPr>
        <w:t>ＯＯ</w:t>
      </w:r>
      <w:proofErr w:type="gramEnd"/>
      <w:r w:rsidRPr="00AA2AE5">
        <w:rPr>
          <w:rFonts w:ascii="Times New Roman" w:hAnsi="Times New Roman" w:cs="Times New Roman"/>
          <w:sz w:val="28"/>
          <w:szCs w:val="28"/>
        </w:rPr>
        <w:t>日內，甲方應以書面通知租賃標的之既存抵押權人，並副本通知乙方。通知應表明本系統對租賃標的</w:t>
      </w:r>
      <w:proofErr w:type="gramStart"/>
      <w:r w:rsidRPr="00AA2AE5">
        <w:rPr>
          <w:rFonts w:ascii="Times New Roman" w:hAnsi="Times New Roman" w:cs="Times New Roman"/>
          <w:sz w:val="28"/>
          <w:szCs w:val="28"/>
        </w:rPr>
        <w:t>而言係具獨立性</w:t>
      </w:r>
      <w:proofErr w:type="gramEnd"/>
      <w:r w:rsidRPr="00AA2AE5">
        <w:rPr>
          <w:rFonts w:ascii="Times New Roman" w:hAnsi="Times New Roman" w:cs="Times New Roman"/>
          <w:sz w:val="28"/>
          <w:szCs w:val="28"/>
        </w:rPr>
        <w:t>且可分離之動產，既存抵押權對於本系統無任何效力。並取得既存抵押權人之書面同意。</w:t>
      </w:r>
      <w:r w:rsidRPr="00AA2AE5">
        <w:rPr>
          <w:rFonts w:ascii="Times New Roman" w:hAnsi="Times New Roman" w:cs="Times New Roman"/>
          <w:sz w:val="28"/>
          <w:szCs w:val="28"/>
        </w:rPr>
        <w:t>(</w:t>
      </w:r>
      <w:r w:rsidRPr="00AA2AE5">
        <w:rPr>
          <w:rFonts w:ascii="Times New Roman" w:hAnsi="Times New Roman" w:cs="Times New Roman"/>
          <w:b/>
          <w:sz w:val="28"/>
          <w:szCs w:val="28"/>
        </w:rPr>
        <w:t>抵押權人同意書格式如附件二</w:t>
      </w:r>
      <w:r w:rsidRPr="00AA2AE5">
        <w:rPr>
          <w:rFonts w:ascii="Times New Roman" w:hAnsi="Times New Roman" w:cs="Times New Roman"/>
          <w:sz w:val="28"/>
          <w:szCs w:val="28"/>
        </w:rPr>
        <w:t>)</w:t>
      </w:r>
      <w:r w:rsidR="00BF3E65" w:rsidRPr="00AA2AE5">
        <w:rPr>
          <w:rFonts w:ascii="Times New Roman" w:hAnsi="Times New Roman" w:cs="Times New Roman"/>
          <w:sz w:val="28"/>
          <w:szCs w:val="28"/>
        </w:rPr>
        <w:t>。</w:t>
      </w:r>
    </w:p>
    <w:p w14:paraId="2DE46FAC" w14:textId="6BCFCDF1" w:rsidR="00D7041A" w:rsidRPr="00AA2AE5" w:rsidRDefault="00D7041A" w:rsidP="00E20A01">
      <w:pPr>
        <w:pStyle w:val="a3"/>
        <w:numPr>
          <w:ilvl w:val="0"/>
          <w:numId w:val="30"/>
        </w:numPr>
        <w:snapToGrid w:val="0"/>
        <w:spacing w:afterLines="50" w:after="217" w:line="400" w:lineRule="exact"/>
        <w:ind w:leftChars="0" w:left="1134" w:right="261" w:hanging="850"/>
        <w:jc w:val="both"/>
        <w:rPr>
          <w:rFonts w:ascii="Times New Roman" w:hAnsi="Times New Roman" w:cs="Times New Roman"/>
          <w:sz w:val="28"/>
          <w:szCs w:val="28"/>
        </w:rPr>
      </w:pPr>
      <w:r w:rsidRPr="00AA2AE5">
        <w:rPr>
          <w:rFonts w:ascii="Times New Roman" w:hAnsi="Times New Roman" w:cs="Times New Roman"/>
          <w:sz w:val="28"/>
          <w:szCs w:val="28"/>
        </w:rPr>
        <w:t>租賃標的如因更正、分割或重測等，致所有權標示有變更時，甲方應立即將變更結果以書面通知乙方。</w:t>
      </w:r>
    </w:p>
    <w:p w14:paraId="2DE46FAD" w14:textId="0F0A7545" w:rsidR="00821DD7" w:rsidRPr="00AA2AE5" w:rsidRDefault="00821DD7" w:rsidP="002D2189">
      <w:pPr>
        <w:spacing w:afterLines="50" w:after="217" w:line="400" w:lineRule="exact"/>
        <w:ind w:leftChars="88" w:left="282" w:right="261"/>
        <w:jc w:val="both"/>
        <w:outlineLvl w:val="0"/>
        <w:rPr>
          <w:rFonts w:ascii="Times New Roman" w:hAnsi="Times New Roman" w:cs="Times New Roman"/>
          <w:b/>
          <w:sz w:val="28"/>
        </w:rPr>
      </w:pPr>
      <w:r w:rsidRPr="00AA2AE5">
        <w:rPr>
          <w:rFonts w:ascii="Times New Roman" w:hAnsi="Times New Roman" w:cs="Times New Roman"/>
          <w:b/>
          <w:sz w:val="28"/>
        </w:rPr>
        <w:lastRenderedPageBreak/>
        <w:t>第</w:t>
      </w:r>
      <w:r w:rsidR="00807FE4" w:rsidRPr="00AA2AE5">
        <w:rPr>
          <w:rFonts w:ascii="Times New Roman" w:hAnsi="Times New Roman" w:cs="Times New Roman"/>
          <w:b/>
          <w:sz w:val="28"/>
        </w:rPr>
        <w:t>五</w:t>
      </w:r>
      <w:r w:rsidRPr="00AA2AE5">
        <w:rPr>
          <w:rFonts w:ascii="Times New Roman" w:hAnsi="Times New Roman" w:cs="Times New Roman"/>
          <w:b/>
          <w:sz w:val="28"/>
        </w:rPr>
        <w:t>條</w:t>
      </w:r>
      <w:r w:rsidRPr="00AA2AE5">
        <w:rPr>
          <w:rFonts w:ascii="Times New Roman" w:hAnsi="Times New Roman" w:cs="Times New Roman"/>
          <w:b/>
          <w:sz w:val="28"/>
        </w:rPr>
        <w:t xml:space="preserve"> </w:t>
      </w:r>
      <w:r w:rsidRPr="00AA2AE5">
        <w:rPr>
          <w:rFonts w:ascii="Times New Roman" w:hAnsi="Times New Roman" w:cs="Times New Roman"/>
          <w:b/>
          <w:sz w:val="28"/>
        </w:rPr>
        <w:t>乙方應</w:t>
      </w:r>
      <w:r w:rsidRPr="00AA2AE5">
        <w:rPr>
          <w:rFonts w:ascii="Times New Roman" w:hAnsi="Times New Roman" w:cs="Times New Roman"/>
          <w:b/>
          <w:sz w:val="28"/>
          <w:lang w:eastAsia="zh-HK"/>
        </w:rPr>
        <w:t>盡義務</w:t>
      </w:r>
    </w:p>
    <w:p w14:paraId="5EDA1741" w14:textId="77777777" w:rsidR="00F76843" w:rsidRPr="00AA2AE5" w:rsidRDefault="001F1A69" w:rsidP="00F76843">
      <w:pPr>
        <w:pStyle w:val="a3"/>
        <w:numPr>
          <w:ilvl w:val="0"/>
          <w:numId w:val="22"/>
        </w:numPr>
        <w:snapToGrid w:val="0"/>
        <w:spacing w:afterLines="50" w:after="217" w:line="400" w:lineRule="exact"/>
        <w:ind w:leftChars="0" w:left="851" w:right="261" w:hanging="567"/>
        <w:jc w:val="both"/>
        <w:rPr>
          <w:rFonts w:ascii="Times New Roman" w:hAnsi="Times New Roman" w:cs="Times New Roman"/>
          <w:sz w:val="28"/>
          <w:szCs w:val="28"/>
        </w:rPr>
      </w:pPr>
      <w:r w:rsidRPr="00AA2AE5">
        <w:rPr>
          <w:rFonts w:ascii="Times New Roman" w:hAnsi="Times New Roman" w:cs="Times New Roman"/>
          <w:sz w:val="28"/>
          <w:szCs w:val="28"/>
        </w:rPr>
        <w:t>本契約所設置之太陽光電</w:t>
      </w:r>
      <w:r w:rsidR="000537E4" w:rsidRPr="00AA2AE5">
        <w:rPr>
          <w:rFonts w:ascii="Times New Roman" w:hAnsi="Times New Roman" w:cs="Times New Roman"/>
          <w:sz w:val="28"/>
          <w:szCs w:val="28"/>
        </w:rPr>
        <w:t>發電</w:t>
      </w:r>
      <w:r w:rsidR="006877D0" w:rsidRPr="00AA2AE5">
        <w:rPr>
          <w:rFonts w:ascii="Times New Roman" w:hAnsi="Times New Roman" w:cs="Times New Roman"/>
          <w:sz w:val="28"/>
          <w:szCs w:val="28"/>
        </w:rPr>
        <w:t>系統</w:t>
      </w:r>
      <w:r w:rsidRPr="00AA2AE5">
        <w:rPr>
          <w:rFonts w:ascii="Times New Roman" w:hAnsi="Times New Roman" w:cs="Times New Roman"/>
          <w:sz w:val="28"/>
          <w:szCs w:val="28"/>
        </w:rPr>
        <w:t>，應評估實際租賃標的狀況，限定選用</w:t>
      </w:r>
      <w:r w:rsidR="001B09DA" w:rsidRPr="00AA2AE5">
        <w:rPr>
          <w:rFonts w:ascii="Times New Roman" w:hAnsi="Times New Roman" w:cs="Times New Roman"/>
          <w:sz w:val="28"/>
          <w:szCs w:val="28"/>
        </w:rPr>
        <w:t>本契約附件</w:t>
      </w:r>
      <w:r w:rsidR="00327830" w:rsidRPr="00AA2AE5">
        <w:rPr>
          <w:rFonts w:ascii="Times New Roman" w:hAnsi="Times New Roman" w:cs="Times New Roman"/>
          <w:sz w:val="28"/>
          <w:szCs w:val="28"/>
        </w:rPr>
        <w:t>三</w:t>
      </w:r>
      <w:r w:rsidR="001B09DA" w:rsidRPr="00AA2AE5">
        <w:rPr>
          <w:rFonts w:ascii="Times New Roman" w:hAnsi="Times New Roman" w:cs="Times New Roman"/>
          <w:sz w:val="28"/>
          <w:szCs w:val="28"/>
        </w:rPr>
        <w:t>所</w:t>
      </w:r>
      <w:r w:rsidR="00D33C78" w:rsidRPr="00AA2AE5">
        <w:rPr>
          <w:rFonts w:ascii="Times New Roman" w:hAnsi="Times New Roman" w:cs="Times New Roman"/>
          <w:sz w:val="28"/>
          <w:szCs w:val="28"/>
        </w:rPr>
        <w:t>列</w:t>
      </w:r>
      <w:r w:rsidR="001B09DA" w:rsidRPr="00AA2AE5">
        <w:rPr>
          <w:rFonts w:ascii="Times New Roman" w:hAnsi="Times New Roman" w:cs="Times New Roman"/>
          <w:sz w:val="28"/>
          <w:szCs w:val="28"/>
        </w:rPr>
        <w:t>之</w:t>
      </w:r>
      <w:r w:rsidR="00647D3B" w:rsidRPr="00AA2AE5">
        <w:rPr>
          <w:rFonts w:ascii="Times New Roman" w:hAnsi="Times New Roman" w:cs="Times New Roman" w:hint="eastAsia"/>
          <w:sz w:val="28"/>
          <w:szCs w:val="28"/>
        </w:rPr>
        <w:t>3</w:t>
      </w:r>
      <w:r w:rsidRPr="00AA2AE5">
        <w:rPr>
          <w:rFonts w:ascii="Times New Roman" w:hAnsi="Times New Roman" w:cs="Times New Roman"/>
          <w:sz w:val="28"/>
          <w:szCs w:val="28"/>
        </w:rPr>
        <w:t>種設置型式。（</w:t>
      </w:r>
      <w:r w:rsidRPr="00AA2AE5">
        <w:rPr>
          <w:rFonts w:ascii="Times New Roman" w:hAnsi="Times New Roman" w:cs="Times New Roman"/>
          <w:b/>
          <w:sz w:val="28"/>
          <w:szCs w:val="28"/>
        </w:rPr>
        <w:t>型式</w:t>
      </w:r>
      <w:r w:rsidR="005D02D5" w:rsidRPr="00AA2AE5">
        <w:rPr>
          <w:rFonts w:ascii="Times New Roman" w:hAnsi="Times New Roman" w:cs="Times New Roman"/>
          <w:b/>
          <w:sz w:val="28"/>
          <w:szCs w:val="28"/>
        </w:rPr>
        <w:t>示意圖</w:t>
      </w:r>
      <w:r w:rsidRPr="00AA2AE5">
        <w:rPr>
          <w:rFonts w:ascii="Times New Roman" w:hAnsi="Times New Roman" w:cs="Times New Roman"/>
          <w:b/>
          <w:sz w:val="28"/>
          <w:szCs w:val="28"/>
        </w:rPr>
        <w:t>及系統規格要求見</w:t>
      </w:r>
      <w:r w:rsidR="00D33C78" w:rsidRPr="00AA2AE5">
        <w:rPr>
          <w:rFonts w:ascii="Times New Roman" w:hAnsi="Times New Roman" w:cs="Times New Roman"/>
          <w:b/>
          <w:sz w:val="28"/>
          <w:szCs w:val="28"/>
        </w:rPr>
        <w:t>本</w:t>
      </w:r>
      <w:r w:rsidRPr="00AA2AE5">
        <w:rPr>
          <w:rFonts w:ascii="Times New Roman" w:hAnsi="Times New Roman" w:cs="Times New Roman"/>
          <w:b/>
          <w:sz w:val="28"/>
          <w:szCs w:val="28"/>
        </w:rPr>
        <w:t>契約附件</w:t>
      </w:r>
      <w:r w:rsidR="00327830" w:rsidRPr="00AA2AE5">
        <w:rPr>
          <w:rFonts w:ascii="Times New Roman" w:hAnsi="Times New Roman" w:cs="Times New Roman"/>
          <w:b/>
          <w:sz w:val="28"/>
          <w:szCs w:val="28"/>
        </w:rPr>
        <w:t>三</w:t>
      </w:r>
      <w:r w:rsidRPr="00AA2AE5">
        <w:rPr>
          <w:rFonts w:ascii="Times New Roman" w:hAnsi="Times New Roman" w:cs="Times New Roman"/>
          <w:sz w:val="28"/>
          <w:szCs w:val="28"/>
        </w:rPr>
        <w:t>）</w:t>
      </w:r>
    </w:p>
    <w:p w14:paraId="2DE46FAF" w14:textId="71B7D798" w:rsidR="00DD18EE" w:rsidRPr="00AA2AE5" w:rsidRDefault="00DD18EE" w:rsidP="00CF10E2">
      <w:pPr>
        <w:pStyle w:val="a3"/>
        <w:numPr>
          <w:ilvl w:val="0"/>
          <w:numId w:val="22"/>
        </w:numPr>
        <w:ind w:leftChars="0" w:left="851" w:hanging="567"/>
        <w:rPr>
          <w:rFonts w:ascii="Times New Roman" w:hAnsi="Times New Roman" w:cs="Times New Roman"/>
          <w:sz w:val="28"/>
          <w:szCs w:val="28"/>
        </w:rPr>
      </w:pPr>
      <w:r w:rsidRPr="00AA2AE5">
        <w:rPr>
          <w:rFonts w:ascii="Times New Roman" w:hAnsi="Times New Roman" w:cs="Times New Roman"/>
          <w:sz w:val="28"/>
          <w:szCs w:val="28"/>
        </w:rPr>
        <w:t>太陽光電發電系統維護及檢測（選列）</w:t>
      </w:r>
    </w:p>
    <w:p w14:paraId="2DE46FB0" w14:textId="77777777" w:rsidR="00DD18EE" w:rsidRPr="00AA2AE5" w:rsidRDefault="00DD18EE"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（一）與甲方協商約定太陽光電發電系統定期清洗及重要維護頻率，並於每次清洗維護後進行水質檢測。協商約定結果如附件</w:t>
      </w:r>
      <w:proofErr w:type="gramStart"/>
      <w:r w:rsidRPr="00AA2AE5">
        <w:rPr>
          <w:rFonts w:ascii="Times New Roman" w:hAnsi="Times New Roman" w:cs="Times New Roman"/>
          <w:sz w:val="28"/>
          <w:szCs w:val="28"/>
        </w:rPr>
        <w:t>Ｏ</w:t>
      </w:r>
      <w:proofErr w:type="gramEnd"/>
      <w:r w:rsidRPr="00AA2AE5">
        <w:rPr>
          <w:rFonts w:ascii="Times New Roman" w:hAnsi="Times New Roman" w:cs="Times New Roman"/>
          <w:sz w:val="28"/>
          <w:szCs w:val="28"/>
        </w:rPr>
        <w:t>。</w:t>
      </w:r>
    </w:p>
    <w:p w14:paraId="229D1DFA" w14:textId="7B9C3DFA" w:rsidR="00F12E26" w:rsidRPr="00AA2AE5" w:rsidRDefault="00DD18EE"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（二）</w:t>
      </w:r>
      <w:r w:rsidR="00040339" w:rsidRPr="00AA2AE5">
        <w:rPr>
          <w:rFonts w:ascii="標楷體" w:hAnsi="Times New Roman" w:cs="標楷體" w:hint="eastAsia"/>
          <w:spacing w:val="19"/>
          <w:kern w:val="0"/>
          <w:sz w:val="28"/>
          <w:szCs w:val="28"/>
        </w:rPr>
        <w:t>乙方應以清水清洗太陽光電</w:t>
      </w:r>
      <w:r w:rsidR="00040339" w:rsidRPr="00AA2AE5">
        <w:rPr>
          <w:rFonts w:ascii="標楷體" w:hAnsi="Times New Roman" w:cs="標楷體"/>
          <w:spacing w:val="40"/>
          <w:kern w:val="0"/>
          <w:sz w:val="28"/>
          <w:szCs w:val="28"/>
        </w:rPr>
        <w:t xml:space="preserve"> </w:t>
      </w:r>
      <w:r w:rsidR="00040339" w:rsidRPr="00AA2AE5">
        <w:rPr>
          <w:rFonts w:ascii="標楷體" w:hAnsi="Times New Roman" w:cs="標楷體" w:hint="eastAsia"/>
          <w:spacing w:val="-2"/>
          <w:kern w:val="0"/>
          <w:sz w:val="28"/>
          <w:szCs w:val="28"/>
        </w:rPr>
        <w:t>發電系統，並依附件</w:t>
      </w:r>
      <w:proofErr w:type="gramStart"/>
      <w:r w:rsidR="00040339" w:rsidRPr="00AA2AE5">
        <w:rPr>
          <w:rFonts w:ascii="標楷體" w:hAnsi="Times New Roman" w:cs="標楷體" w:hint="eastAsia"/>
          <w:spacing w:val="-2"/>
          <w:kern w:val="0"/>
          <w:sz w:val="28"/>
          <w:szCs w:val="28"/>
        </w:rPr>
        <w:t>Ｏ</w:t>
      </w:r>
      <w:proofErr w:type="gramEnd"/>
      <w:r w:rsidR="00040339" w:rsidRPr="00AA2AE5">
        <w:rPr>
          <w:rFonts w:ascii="標楷體" w:hAnsi="Times New Roman" w:cs="標楷體" w:hint="eastAsia"/>
          <w:spacing w:val="-2"/>
          <w:kern w:val="0"/>
          <w:sz w:val="28"/>
          <w:szCs w:val="28"/>
        </w:rPr>
        <w:t>所定之</w:t>
      </w:r>
      <w:r w:rsidR="00040339" w:rsidRPr="00AA2AE5">
        <w:rPr>
          <w:rFonts w:ascii="標楷體" w:hAnsi="Times New Roman" w:cs="標楷體" w:hint="eastAsia"/>
          <w:spacing w:val="21"/>
          <w:kern w:val="0"/>
          <w:sz w:val="28"/>
          <w:szCs w:val="28"/>
        </w:rPr>
        <w:t>太陽光電模組清洗廢水處理</w:t>
      </w:r>
      <w:r w:rsidR="00040339" w:rsidRPr="00AA2AE5">
        <w:rPr>
          <w:rFonts w:ascii="標楷體" w:hAnsi="Times New Roman" w:cs="標楷體" w:hint="eastAsia"/>
          <w:spacing w:val="-3"/>
          <w:kern w:val="0"/>
          <w:sz w:val="28"/>
          <w:szCs w:val="28"/>
        </w:rPr>
        <w:t>方式處理清洗所產生之廢水。</w:t>
      </w:r>
    </w:p>
    <w:p w14:paraId="3B090D91" w14:textId="77777777" w:rsidR="002220DC" w:rsidRPr="00AA2AE5" w:rsidRDefault="00DD18EE" w:rsidP="007B19ED">
      <w:pPr>
        <w:pStyle w:val="a3"/>
        <w:numPr>
          <w:ilvl w:val="0"/>
          <w:numId w:val="22"/>
        </w:numPr>
        <w:ind w:leftChars="0" w:left="851" w:hanging="567"/>
        <w:rPr>
          <w:rFonts w:ascii="Times New Roman" w:hAnsi="Times New Roman" w:cs="Times New Roman"/>
          <w:sz w:val="28"/>
          <w:szCs w:val="28"/>
        </w:rPr>
      </w:pPr>
      <w:r w:rsidRPr="00AA2AE5">
        <w:rPr>
          <w:rFonts w:ascii="Times New Roman" w:hAnsi="Times New Roman" w:cs="Times New Roman"/>
          <w:sz w:val="28"/>
          <w:szCs w:val="28"/>
        </w:rPr>
        <w:t>如因太陽光電系統掉落、毀損等情事影響甲方正常之養殖行為者，乙方於收到甲方通知後，應於</w:t>
      </w:r>
      <w:r w:rsidRPr="00AA2AE5">
        <w:rPr>
          <w:rFonts w:ascii="Times New Roman" w:hAnsi="Times New Roman" w:cs="Times New Roman"/>
          <w:sz w:val="28"/>
          <w:szCs w:val="28"/>
        </w:rPr>
        <w:t>48</w:t>
      </w:r>
      <w:r w:rsidRPr="00AA2AE5">
        <w:rPr>
          <w:rFonts w:ascii="Times New Roman" w:hAnsi="Times New Roman" w:cs="Times New Roman"/>
          <w:sz w:val="28"/>
          <w:szCs w:val="28"/>
        </w:rPr>
        <w:t>小時內排除之；</w:t>
      </w:r>
      <w:proofErr w:type="gramStart"/>
      <w:r w:rsidRPr="00AA2AE5">
        <w:rPr>
          <w:rFonts w:ascii="Times New Roman" w:hAnsi="Times New Roman" w:cs="Times New Roman"/>
          <w:sz w:val="28"/>
          <w:szCs w:val="28"/>
        </w:rPr>
        <w:t>倘甲方</w:t>
      </w:r>
      <w:proofErr w:type="gramEnd"/>
      <w:r w:rsidRPr="00AA2AE5">
        <w:rPr>
          <w:rFonts w:ascii="Times New Roman" w:hAnsi="Times New Roman" w:cs="Times New Roman"/>
          <w:sz w:val="28"/>
          <w:szCs w:val="28"/>
        </w:rPr>
        <w:t>因此受到損害且屬可歸責於</w:t>
      </w:r>
      <w:proofErr w:type="gramStart"/>
      <w:r w:rsidRPr="00AA2AE5">
        <w:rPr>
          <w:rFonts w:ascii="Times New Roman" w:hAnsi="Times New Roman" w:cs="Times New Roman"/>
          <w:sz w:val="28"/>
          <w:szCs w:val="28"/>
        </w:rPr>
        <w:t>乙方者</w:t>
      </w:r>
      <w:proofErr w:type="gramEnd"/>
      <w:r w:rsidRPr="00AA2AE5">
        <w:rPr>
          <w:rFonts w:ascii="Times New Roman" w:hAnsi="Times New Roman" w:cs="Times New Roman"/>
          <w:sz w:val="28"/>
          <w:szCs w:val="28"/>
        </w:rPr>
        <w:t>，</w:t>
      </w:r>
      <w:proofErr w:type="gramStart"/>
      <w:r w:rsidRPr="00AA2AE5">
        <w:rPr>
          <w:rFonts w:ascii="Times New Roman" w:hAnsi="Times New Roman" w:cs="Times New Roman"/>
          <w:sz w:val="28"/>
          <w:szCs w:val="28"/>
        </w:rPr>
        <w:t>乙方負損害賠償</w:t>
      </w:r>
      <w:proofErr w:type="gramEnd"/>
      <w:r w:rsidRPr="00AA2AE5">
        <w:rPr>
          <w:rFonts w:ascii="Times New Roman" w:hAnsi="Times New Roman" w:cs="Times New Roman"/>
          <w:sz w:val="28"/>
          <w:szCs w:val="28"/>
        </w:rPr>
        <w:t>責任。</w:t>
      </w:r>
    </w:p>
    <w:p w14:paraId="2DE46FB3" w14:textId="31A250F8" w:rsidR="00DD18EE" w:rsidRPr="00AA2AE5" w:rsidRDefault="00DD18EE" w:rsidP="007B19ED">
      <w:pPr>
        <w:pStyle w:val="a3"/>
        <w:numPr>
          <w:ilvl w:val="0"/>
          <w:numId w:val="22"/>
        </w:numPr>
        <w:ind w:leftChars="0" w:left="851" w:hanging="567"/>
        <w:rPr>
          <w:rFonts w:ascii="Times New Roman" w:hAnsi="Times New Roman" w:cs="Times New Roman"/>
          <w:sz w:val="28"/>
          <w:szCs w:val="28"/>
        </w:rPr>
      </w:pPr>
      <w:r w:rsidRPr="00AA2AE5">
        <w:rPr>
          <w:rFonts w:ascii="Times New Roman" w:hAnsi="Times New Roman" w:cs="Times New Roman"/>
          <w:sz w:val="28"/>
          <w:szCs w:val="28"/>
        </w:rPr>
        <w:t>如遇天然災害，造成甲方養殖漁產流失或養殖硬體設施損壞，例如魚寮、設備、箱網</w:t>
      </w:r>
      <w:proofErr w:type="gramStart"/>
      <w:r w:rsidRPr="00AA2AE5">
        <w:rPr>
          <w:rFonts w:ascii="Times New Roman" w:hAnsi="Times New Roman" w:cs="Times New Roman"/>
          <w:sz w:val="28"/>
          <w:szCs w:val="28"/>
        </w:rPr>
        <w:t>養殖之箱網</w:t>
      </w:r>
      <w:proofErr w:type="gramEnd"/>
      <w:r w:rsidRPr="00AA2AE5">
        <w:rPr>
          <w:rFonts w:ascii="Times New Roman" w:hAnsi="Times New Roman" w:cs="Times New Roman"/>
          <w:sz w:val="28"/>
          <w:szCs w:val="28"/>
        </w:rPr>
        <w:t>、</w:t>
      </w:r>
      <w:proofErr w:type="gramStart"/>
      <w:r w:rsidRPr="00AA2AE5">
        <w:rPr>
          <w:rFonts w:ascii="Times New Roman" w:hAnsi="Times New Roman" w:cs="Times New Roman"/>
          <w:sz w:val="28"/>
          <w:szCs w:val="28"/>
        </w:rPr>
        <w:t>漁筏等</w:t>
      </w:r>
      <w:proofErr w:type="gramEnd"/>
      <w:r w:rsidRPr="00AA2AE5">
        <w:rPr>
          <w:rFonts w:ascii="Times New Roman" w:hAnsi="Times New Roman" w:cs="Times New Roman"/>
          <w:sz w:val="28"/>
          <w:szCs w:val="28"/>
        </w:rPr>
        <w:t>，甲方得持相關文件向政府申請補助款，乙方應偕同相關人員全力協助</w:t>
      </w:r>
      <w:r w:rsidR="00DF4C5F" w:rsidRPr="00AA2AE5">
        <w:rPr>
          <w:rFonts w:ascii="Times New Roman" w:hAnsi="Times New Roman" w:cs="Times New Roman" w:hint="eastAsia"/>
          <w:sz w:val="28"/>
          <w:szCs w:val="28"/>
        </w:rPr>
        <w:t>甲</w:t>
      </w:r>
      <w:r w:rsidRPr="00AA2AE5">
        <w:rPr>
          <w:rFonts w:ascii="Times New Roman" w:hAnsi="Times New Roman" w:cs="Times New Roman"/>
          <w:sz w:val="28"/>
          <w:szCs w:val="28"/>
        </w:rPr>
        <w:t>方申請相關災害補助，其災害補助</w:t>
      </w:r>
      <w:proofErr w:type="gramStart"/>
      <w:r w:rsidRPr="00AA2AE5">
        <w:rPr>
          <w:rFonts w:ascii="Times New Roman" w:hAnsi="Times New Roman" w:cs="Times New Roman"/>
          <w:sz w:val="28"/>
          <w:szCs w:val="28"/>
        </w:rPr>
        <w:t>款歸甲</w:t>
      </w:r>
      <w:proofErr w:type="gramEnd"/>
      <w:r w:rsidRPr="00AA2AE5">
        <w:rPr>
          <w:rFonts w:ascii="Times New Roman" w:hAnsi="Times New Roman" w:cs="Times New Roman"/>
          <w:sz w:val="28"/>
          <w:szCs w:val="28"/>
        </w:rPr>
        <w:t>方所有。</w:t>
      </w:r>
    </w:p>
    <w:p w14:paraId="2DE46FB4" w14:textId="412F5D75" w:rsidR="001F1A69" w:rsidRPr="00AA2AE5" w:rsidRDefault="000537E4" w:rsidP="007B19ED">
      <w:pPr>
        <w:pStyle w:val="a3"/>
        <w:numPr>
          <w:ilvl w:val="0"/>
          <w:numId w:val="22"/>
        </w:numPr>
        <w:ind w:leftChars="0" w:left="851" w:hanging="567"/>
        <w:rPr>
          <w:rFonts w:ascii="Times New Roman" w:hAnsi="Times New Roman" w:cs="Times New Roman"/>
          <w:sz w:val="28"/>
          <w:szCs w:val="28"/>
        </w:rPr>
      </w:pPr>
      <w:r w:rsidRPr="00AA2AE5">
        <w:rPr>
          <w:rFonts w:ascii="Times New Roman" w:hAnsi="Times New Roman" w:cs="Times New Roman"/>
          <w:sz w:val="28"/>
          <w:szCs w:val="28"/>
        </w:rPr>
        <w:t>施工要求</w:t>
      </w:r>
    </w:p>
    <w:p w14:paraId="2DE46FB5" w14:textId="77777777" w:rsidR="000537E4" w:rsidRPr="00AA2AE5" w:rsidRDefault="00AF509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（一）</w:t>
      </w:r>
      <w:r w:rsidR="000537E4" w:rsidRPr="00AA2AE5">
        <w:rPr>
          <w:rFonts w:ascii="Times New Roman" w:hAnsi="Times New Roman" w:cs="Times New Roman"/>
          <w:sz w:val="28"/>
          <w:szCs w:val="28"/>
        </w:rPr>
        <w:t>乙方設置太陽光電發電</w:t>
      </w:r>
      <w:r w:rsidR="006877D0" w:rsidRPr="00AA2AE5">
        <w:rPr>
          <w:rFonts w:ascii="Times New Roman" w:hAnsi="Times New Roman" w:cs="Times New Roman"/>
          <w:sz w:val="28"/>
          <w:szCs w:val="28"/>
        </w:rPr>
        <w:t>系統</w:t>
      </w:r>
      <w:r w:rsidR="000537E4" w:rsidRPr="00AA2AE5">
        <w:rPr>
          <w:rFonts w:ascii="Times New Roman" w:hAnsi="Times New Roman" w:cs="Times New Roman"/>
          <w:sz w:val="28"/>
          <w:szCs w:val="28"/>
        </w:rPr>
        <w:t>之規劃設計、施工安裝及工業安全衛生管理，與該</w:t>
      </w:r>
      <w:r w:rsidR="006877D0" w:rsidRPr="00AA2AE5">
        <w:rPr>
          <w:rFonts w:ascii="Times New Roman" w:hAnsi="Times New Roman" w:cs="Times New Roman"/>
          <w:sz w:val="28"/>
          <w:szCs w:val="28"/>
        </w:rPr>
        <w:t>系統</w:t>
      </w:r>
      <w:r w:rsidR="000537E4" w:rsidRPr="00AA2AE5">
        <w:rPr>
          <w:rFonts w:ascii="Times New Roman" w:hAnsi="Times New Roman" w:cs="Times New Roman"/>
          <w:sz w:val="28"/>
          <w:szCs w:val="28"/>
        </w:rPr>
        <w:t>竣工後之運轉維護、</w:t>
      </w:r>
      <w:r w:rsidR="006877D0" w:rsidRPr="00AA2AE5">
        <w:rPr>
          <w:rFonts w:ascii="Times New Roman" w:hAnsi="Times New Roman" w:cs="Times New Roman"/>
          <w:sz w:val="28"/>
          <w:szCs w:val="28"/>
        </w:rPr>
        <w:t>系統</w:t>
      </w:r>
      <w:r w:rsidR="000537E4" w:rsidRPr="00AA2AE5">
        <w:rPr>
          <w:rFonts w:ascii="Times New Roman" w:hAnsi="Times New Roman" w:cs="Times New Roman"/>
          <w:sz w:val="28"/>
          <w:szCs w:val="28"/>
        </w:rPr>
        <w:t>安全管理、太陽光電發電</w:t>
      </w:r>
      <w:r w:rsidR="006877D0" w:rsidRPr="00AA2AE5">
        <w:rPr>
          <w:rFonts w:ascii="Times New Roman" w:hAnsi="Times New Roman" w:cs="Times New Roman"/>
          <w:sz w:val="28"/>
          <w:szCs w:val="28"/>
        </w:rPr>
        <w:t>系統</w:t>
      </w:r>
      <w:r w:rsidR="000537E4" w:rsidRPr="00AA2AE5">
        <w:rPr>
          <w:rFonts w:ascii="Times New Roman" w:hAnsi="Times New Roman" w:cs="Times New Roman"/>
          <w:sz w:val="28"/>
          <w:szCs w:val="28"/>
        </w:rPr>
        <w:t>所致人員</w:t>
      </w:r>
      <w:proofErr w:type="gramStart"/>
      <w:r w:rsidR="000537E4" w:rsidRPr="00AA2AE5">
        <w:rPr>
          <w:rFonts w:ascii="Times New Roman" w:hAnsi="Times New Roman" w:cs="Times New Roman"/>
          <w:sz w:val="28"/>
          <w:szCs w:val="28"/>
        </w:rPr>
        <w:t>傷亡等概由</w:t>
      </w:r>
      <w:proofErr w:type="gramEnd"/>
      <w:r w:rsidR="000537E4" w:rsidRPr="00AA2AE5">
        <w:rPr>
          <w:rFonts w:ascii="Times New Roman" w:hAnsi="Times New Roman" w:cs="Times New Roman"/>
          <w:sz w:val="28"/>
          <w:szCs w:val="28"/>
        </w:rPr>
        <w:t>乙方負責，與甲方無涉。</w:t>
      </w:r>
      <w:proofErr w:type="gramStart"/>
      <w:r w:rsidR="000537E4" w:rsidRPr="00AA2AE5">
        <w:rPr>
          <w:rFonts w:ascii="Times New Roman" w:hAnsi="Times New Roman" w:cs="Times New Roman"/>
          <w:sz w:val="28"/>
          <w:szCs w:val="28"/>
        </w:rPr>
        <w:t>如致甲方</w:t>
      </w:r>
      <w:proofErr w:type="gramEnd"/>
      <w:r w:rsidR="000537E4" w:rsidRPr="00AA2AE5">
        <w:rPr>
          <w:rFonts w:ascii="Times New Roman" w:hAnsi="Times New Roman" w:cs="Times New Roman"/>
          <w:sz w:val="28"/>
          <w:szCs w:val="28"/>
        </w:rPr>
        <w:t>受有損害者，並應對</w:t>
      </w:r>
      <w:proofErr w:type="gramStart"/>
      <w:r w:rsidR="000537E4" w:rsidRPr="00AA2AE5">
        <w:rPr>
          <w:rFonts w:ascii="Times New Roman" w:hAnsi="Times New Roman" w:cs="Times New Roman"/>
          <w:sz w:val="28"/>
          <w:szCs w:val="28"/>
        </w:rPr>
        <w:t>甲方負損害賠償</w:t>
      </w:r>
      <w:proofErr w:type="gramEnd"/>
      <w:r w:rsidR="000537E4" w:rsidRPr="00AA2AE5">
        <w:rPr>
          <w:rFonts w:ascii="Times New Roman" w:hAnsi="Times New Roman" w:cs="Times New Roman"/>
          <w:sz w:val="28"/>
          <w:szCs w:val="28"/>
        </w:rPr>
        <w:t>責任。</w:t>
      </w:r>
    </w:p>
    <w:p w14:paraId="2DE46FB6" w14:textId="77777777" w:rsidR="000537E4" w:rsidRPr="00AA2AE5" w:rsidRDefault="00AF509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（二）</w:t>
      </w:r>
      <w:r w:rsidR="000537E4" w:rsidRPr="00AA2AE5">
        <w:rPr>
          <w:rFonts w:ascii="Times New Roman" w:hAnsi="Times New Roman" w:cs="Times New Roman"/>
          <w:sz w:val="28"/>
          <w:szCs w:val="28"/>
        </w:rPr>
        <w:t>乙方於設置之太陽光電發電</w:t>
      </w:r>
      <w:r w:rsidR="006877D0" w:rsidRPr="00AA2AE5">
        <w:rPr>
          <w:rFonts w:ascii="Times New Roman" w:hAnsi="Times New Roman" w:cs="Times New Roman"/>
          <w:sz w:val="28"/>
          <w:szCs w:val="28"/>
        </w:rPr>
        <w:t>系統</w:t>
      </w:r>
      <w:r w:rsidR="000537E4" w:rsidRPr="00AA2AE5">
        <w:rPr>
          <w:rFonts w:ascii="Times New Roman" w:hAnsi="Times New Roman" w:cs="Times New Roman"/>
          <w:sz w:val="28"/>
          <w:szCs w:val="28"/>
        </w:rPr>
        <w:t>前，需與甲方、</w:t>
      </w:r>
      <w:r w:rsidR="005C21B4" w:rsidRPr="00AA2AE5">
        <w:rPr>
          <w:rFonts w:ascii="Times New Roman" w:hAnsi="Times New Roman" w:cs="Times New Roman"/>
          <w:sz w:val="28"/>
          <w:szCs w:val="28"/>
        </w:rPr>
        <w:t>現於租賃標的養殖者</w:t>
      </w:r>
      <w:r w:rsidR="000537E4" w:rsidRPr="00AA2AE5">
        <w:rPr>
          <w:rFonts w:ascii="Times New Roman" w:hAnsi="Times New Roman" w:cs="Times New Roman"/>
          <w:sz w:val="28"/>
          <w:szCs w:val="28"/>
        </w:rPr>
        <w:t>及相關鄰近第三人進行施工說明與溝通，如因施工階段需改變</w:t>
      </w:r>
      <w:r w:rsidR="000949BF" w:rsidRPr="00AA2AE5">
        <w:rPr>
          <w:rFonts w:ascii="Times New Roman" w:hAnsi="Times New Roman" w:cs="Times New Roman"/>
          <w:sz w:val="28"/>
          <w:szCs w:val="28"/>
        </w:rPr>
        <w:t>慣</w:t>
      </w:r>
      <w:r w:rsidR="000537E4" w:rsidRPr="00AA2AE5">
        <w:rPr>
          <w:rFonts w:ascii="Times New Roman" w:hAnsi="Times New Roman" w:cs="Times New Roman"/>
          <w:sz w:val="28"/>
          <w:szCs w:val="28"/>
        </w:rPr>
        <w:t>有出入路線，應提供安全替代動線</w:t>
      </w:r>
      <w:r w:rsidR="000949BF" w:rsidRPr="00AA2AE5">
        <w:rPr>
          <w:rFonts w:ascii="Times New Roman" w:hAnsi="Times New Roman" w:cs="Times New Roman"/>
          <w:sz w:val="28"/>
          <w:szCs w:val="28"/>
        </w:rPr>
        <w:t>及標示</w:t>
      </w:r>
      <w:r w:rsidR="000537E4" w:rsidRPr="00AA2AE5">
        <w:rPr>
          <w:rFonts w:ascii="Times New Roman" w:hAnsi="Times New Roman" w:cs="Times New Roman"/>
          <w:sz w:val="28"/>
          <w:szCs w:val="28"/>
        </w:rPr>
        <w:t>指引</w:t>
      </w:r>
      <w:r w:rsidR="00240624" w:rsidRPr="00AA2AE5">
        <w:rPr>
          <w:rFonts w:ascii="Times New Roman" w:hAnsi="Times New Roman" w:cs="Times New Roman"/>
          <w:sz w:val="28"/>
          <w:szCs w:val="28"/>
        </w:rPr>
        <w:t>。</w:t>
      </w:r>
      <w:r w:rsidR="000537E4" w:rsidRPr="00AA2AE5">
        <w:rPr>
          <w:rFonts w:ascii="Times New Roman" w:hAnsi="Times New Roman" w:cs="Times New Roman"/>
          <w:sz w:val="28"/>
          <w:szCs w:val="28"/>
        </w:rPr>
        <w:t>如因前</w:t>
      </w:r>
      <w:r w:rsidR="00240624" w:rsidRPr="00AA2AE5">
        <w:rPr>
          <w:rFonts w:ascii="Times New Roman" w:hAnsi="Times New Roman" w:cs="Times New Roman"/>
          <w:sz w:val="28"/>
          <w:szCs w:val="28"/>
        </w:rPr>
        <w:t>列</w:t>
      </w:r>
      <w:r w:rsidR="000537E4" w:rsidRPr="00AA2AE5">
        <w:rPr>
          <w:rFonts w:ascii="Times New Roman" w:hAnsi="Times New Roman" w:cs="Times New Roman"/>
          <w:sz w:val="28"/>
          <w:szCs w:val="28"/>
        </w:rPr>
        <w:t>事項致</w:t>
      </w:r>
      <w:r w:rsidR="0018084B" w:rsidRPr="00AA2AE5">
        <w:rPr>
          <w:rFonts w:ascii="Times New Roman" w:hAnsi="Times New Roman" w:cs="Times New Roman"/>
          <w:sz w:val="28"/>
          <w:szCs w:val="28"/>
        </w:rPr>
        <w:t>第三人遭受損害，應予以賠償。</w:t>
      </w:r>
      <w:proofErr w:type="gramStart"/>
      <w:r w:rsidR="0018084B" w:rsidRPr="00AA2AE5">
        <w:rPr>
          <w:rFonts w:ascii="Times New Roman" w:hAnsi="Times New Roman" w:cs="Times New Roman"/>
          <w:sz w:val="28"/>
          <w:szCs w:val="28"/>
        </w:rPr>
        <w:t>如致</w:t>
      </w:r>
      <w:r w:rsidR="000537E4" w:rsidRPr="00AA2AE5">
        <w:rPr>
          <w:rFonts w:ascii="Times New Roman" w:hAnsi="Times New Roman" w:cs="Times New Roman"/>
          <w:sz w:val="28"/>
          <w:szCs w:val="28"/>
        </w:rPr>
        <w:t>甲方</w:t>
      </w:r>
      <w:proofErr w:type="gramEnd"/>
      <w:r w:rsidR="0018084B" w:rsidRPr="00AA2AE5">
        <w:rPr>
          <w:rFonts w:ascii="Times New Roman" w:hAnsi="Times New Roman" w:cs="Times New Roman"/>
          <w:sz w:val="28"/>
          <w:szCs w:val="28"/>
        </w:rPr>
        <w:t>因此</w:t>
      </w:r>
      <w:r w:rsidR="000537E4" w:rsidRPr="00AA2AE5">
        <w:rPr>
          <w:rFonts w:ascii="Times New Roman" w:hAnsi="Times New Roman" w:cs="Times New Roman"/>
          <w:sz w:val="28"/>
          <w:szCs w:val="28"/>
        </w:rPr>
        <w:t>遭第三人主張侵害權利時，乙方應協助甲方為必要之答辯及提供相關資料，並負擔甲方因此所生之訴訟費用、律師費用及其他相關費用。</w:t>
      </w:r>
    </w:p>
    <w:p w14:paraId="6194D5F6" w14:textId="77777777" w:rsidR="002220DC" w:rsidRPr="00AA2AE5" w:rsidRDefault="00B4774A" w:rsidP="007B19ED">
      <w:pPr>
        <w:pStyle w:val="a3"/>
        <w:numPr>
          <w:ilvl w:val="0"/>
          <w:numId w:val="22"/>
        </w:numPr>
        <w:ind w:leftChars="0" w:left="851" w:hanging="567"/>
        <w:rPr>
          <w:rFonts w:ascii="Times New Roman" w:hAnsi="Times New Roman" w:cs="Times New Roman"/>
          <w:sz w:val="28"/>
          <w:szCs w:val="28"/>
        </w:rPr>
      </w:pPr>
      <w:r w:rsidRPr="00AA2AE5">
        <w:rPr>
          <w:rFonts w:ascii="Times New Roman" w:hAnsi="Times New Roman" w:cs="Times New Roman"/>
          <w:sz w:val="28"/>
          <w:szCs w:val="28"/>
        </w:rPr>
        <w:t>如因本系統而產生之土壤汙染</w:t>
      </w:r>
      <w:r w:rsidR="00AF509C" w:rsidRPr="00AA2AE5">
        <w:rPr>
          <w:rFonts w:ascii="Times New Roman" w:hAnsi="Times New Roman" w:cs="Times New Roman"/>
          <w:sz w:val="28"/>
          <w:szCs w:val="28"/>
        </w:rPr>
        <w:t>（包含重金屬、化學藥劑等）</w:t>
      </w:r>
      <w:r w:rsidRPr="00AA2AE5">
        <w:rPr>
          <w:rFonts w:ascii="Times New Roman" w:hAnsi="Times New Roman" w:cs="Times New Roman"/>
          <w:sz w:val="28"/>
          <w:szCs w:val="28"/>
        </w:rPr>
        <w:t>，乙方必須立即處理復原。如經第三方公正單位證實土壤污染嚴重導致無法生產，乙方必須以公告現值或市價</w:t>
      </w:r>
      <w:r w:rsidR="00AF509C" w:rsidRPr="00AA2AE5">
        <w:rPr>
          <w:rFonts w:ascii="Times New Roman" w:hAnsi="Times New Roman" w:cs="Times New Roman"/>
          <w:sz w:val="28"/>
          <w:szCs w:val="28"/>
        </w:rPr>
        <w:t>（擇高取之）</w:t>
      </w:r>
      <w:r w:rsidRPr="00AA2AE5">
        <w:rPr>
          <w:rFonts w:ascii="Times New Roman" w:hAnsi="Times New Roman" w:cs="Times New Roman"/>
          <w:sz w:val="28"/>
          <w:szCs w:val="28"/>
        </w:rPr>
        <w:t>之</w:t>
      </w:r>
      <w:r w:rsidR="00956D95" w:rsidRPr="00AA2AE5">
        <w:rPr>
          <w:rFonts w:ascii="Times New Roman" w:hAnsi="Times New Roman" w:cs="Times New Roman"/>
          <w:sz w:val="28"/>
          <w:szCs w:val="28"/>
        </w:rPr>
        <w:t>二</w:t>
      </w:r>
      <w:r w:rsidRPr="00AA2AE5">
        <w:rPr>
          <w:rFonts w:ascii="Times New Roman" w:hAnsi="Times New Roman" w:cs="Times New Roman"/>
          <w:sz w:val="28"/>
          <w:szCs w:val="28"/>
        </w:rPr>
        <w:t>倍買回甲方土地或賠償土地</w:t>
      </w:r>
      <w:r w:rsidRPr="00AA2AE5">
        <w:rPr>
          <w:rFonts w:ascii="Times New Roman" w:hAnsi="Times New Roman" w:cs="Times New Roman"/>
          <w:sz w:val="28"/>
          <w:szCs w:val="28"/>
        </w:rPr>
        <w:lastRenderedPageBreak/>
        <w:t>污染所造之土地損失。買回土地或賠償損失之選擇，以甲方意見為主。</w:t>
      </w:r>
    </w:p>
    <w:p w14:paraId="07D6261E" w14:textId="77777777" w:rsidR="002220DC" w:rsidRPr="00AA2AE5" w:rsidRDefault="004F347D" w:rsidP="007B19ED">
      <w:pPr>
        <w:pStyle w:val="a3"/>
        <w:numPr>
          <w:ilvl w:val="0"/>
          <w:numId w:val="22"/>
        </w:numPr>
        <w:ind w:leftChars="0" w:left="851" w:hanging="567"/>
        <w:rPr>
          <w:rFonts w:ascii="Times New Roman" w:hAnsi="Times New Roman" w:cs="Times New Roman"/>
          <w:sz w:val="28"/>
          <w:szCs w:val="28"/>
        </w:rPr>
      </w:pPr>
      <w:r w:rsidRPr="00AA2AE5">
        <w:rPr>
          <w:rFonts w:ascii="Times New Roman" w:hAnsi="Times New Roman" w:cs="Times New Roman" w:hint="eastAsia"/>
          <w:sz w:val="28"/>
          <w:szCs w:val="28"/>
        </w:rPr>
        <w:t>如因本系統而產生之水質汙染（包含重金屬、化學藥劑等），乙方必須立即處理復原。</w:t>
      </w:r>
      <w:r w:rsidR="00B4774A" w:rsidRPr="00AA2AE5">
        <w:rPr>
          <w:rFonts w:ascii="Times New Roman" w:hAnsi="Times New Roman" w:cs="Times New Roman"/>
          <w:sz w:val="28"/>
          <w:szCs w:val="28"/>
        </w:rPr>
        <w:t>如水質汙染</w:t>
      </w:r>
      <w:r w:rsidR="00AF509C" w:rsidRPr="00AA2AE5">
        <w:rPr>
          <w:rFonts w:ascii="Times New Roman" w:hAnsi="Times New Roman" w:cs="Times New Roman"/>
          <w:sz w:val="28"/>
          <w:szCs w:val="28"/>
        </w:rPr>
        <w:t>（包含重金屬、化學藥劑等）</w:t>
      </w:r>
      <w:r w:rsidR="00B4774A" w:rsidRPr="00AA2AE5">
        <w:rPr>
          <w:rFonts w:ascii="Times New Roman" w:hAnsi="Times New Roman" w:cs="Times New Roman"/>
          <w:sz w:val="28"/>
          <w:szCs w:val="28"/>
        </w:rPr>
        <w:t>，經第三方公正單位證實污染嚴重導致無法生產，乙方應賠償甲方因此污染所造之水產養殖損失，另加計水產養殖生產量達前</w:t>
      </w:r>
      <w:proofErr w:type="gramStart"/>
      <w:r w:rsidR="00A351ED" w:rsidRPr="00AA2AE5">
        <w:rPr>
          <w:rFonts w:ascii="Times New Roman" w:hAnsi="Times New Roman" w:cs="Times New Roman"/>
          <w:sz w:val="28"/>
          <w:szCs w:val="28"/>
        </w:rPr>
        <w:t>Ｏ</w:t>
      </w:r>
      <w:proofErr w:type="gramEnd"/>
      <w:r w:rsidR="00B4774A" w:rsidRPr="00AA2AE5">
        <w:rPr>
          <w:rFonts w:ascii="Times New Roman" w:hAnsi="Times New Roman" w:cs="Times New Roman"/>
          <w:sz w:val="28"/>
          <w:szCs w:val="28"/>
        </w:rPr>
        <w:t>年平均之年收獲利益</w:t>
      </w:r>
      <w:proofErr w:type="gramStart"/>
      <w:r w:rsidR="00B4774A" w:rsidRPr="00AA2AE5">
        <w:rPr>
          <w:rFonts w:ascii="Times New Roman" w:hAnsi="Times New Roman" w:cs="Times New Roman"/>
          <w:sz w:val="28"/>
          <w:szCs w:val="28"/>
        </w:rPr>
        <w:t>Ｏ</w:t>
      </w:r>
      <w:proofErr w:type="gramEnd"/>
      <w:r w:rsidR="00B4774A" w:rsidRPr="00AA2AE5">
        <w:rPr>
          <w:rFonts w:ascii="Times New Roman" w:hAnsi="Times New Roman" w:cs="Times New Roman"/>
          <w:sz w:val="28"/>
          <w:szCs w:val="28"/>
        </w:rPr>
        <w:t>年。</w:t>
      </w:r>
    </w:p>
    <w:p w14:paraId="2DE46FB9" w14:textId="4BDA114A" w:rsidR="00327830" w:rsidRPr="00AA2AE5" w:rsidRDefault="00327830" w:rsidP="007B19ED">
      <w:pPr>
        <w:pStyle w:val="a3"/>
        <w:numPr>
          <w:ilvl w:val="0"/>
          <w:numId w:val="22"/>
        </w:numPr>
        <w:ind w:leftChars="0" w:left="1134" w:hanging="851"/>
        <w:rPr>
          <w:rFonts w:ascii="Times New Roman" w:hAnsi="Times New Roman" w:cs="Times New Roman"/>
          <w:sz w:val="28"/>
          <w:szCs w:val="28"/>
        </w:rPr>
      </w:pPr>
      <w:r w:rsidRPr="00AA2AE5">
        <w:rPr>
          <w:rFonts w:ascii="Times New Roman" w:hAnsi="Times New Roman" w:cs="Times New Roman"/>
          <w:sz w:val="28"/>
          <w:szCs w:val="28"/>
        </w:rPr>
        <w:t>本契約生效後，乙方如將本系統辦理抵押、質權等擔保物權設定，應於完成設定後</w:t>
      </w:r>
      <w:proofErr w:type="gramStart"/>
      <w:r w:rsidRPr="00AA2AE5">
        <w:rPr>
          <w:rFonts w:ascii="Times New Roman" w:hAnsi="Times New Roman" w:cs="Times New Roman"/>
          <w:sz w:val="28"/>
          <w:szCs w:val="28"/>
        </w:rPr>
        <w:t>ＯＯ</w:t>
      </w:r>
      <w:proofErr w:type="gramEnd"/>
      <w:r w:rsidRPr="00AA2AE5">
        <w:rPr>
          <w:rFonts w:ascii="Times New Roman" w:hAnsi="Times New Roman" w:cs="Times New Roman"/>
          <w:sz w:val="28"/>
          <w:szCs w:val="28"/>
        </w:rPr>
        <w:t>日內以書面通知甲方。</w:t>
      </w:r>
    </w:p>
    <w:p w14:paraId="6D8F4F8D" w14:textId="479C707D" w:rsidR="00EB483D" w:rsidRPr="00AA2AE5" w:rsidRDefault="00EB483D" w:rsidP="00936473">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hint="eastAsia"/>
          <w:b/>
          <w:sz w:val="28"/>
          <w:szCs w:val="28"/>
        </w:rPr>
        <w:t>第</w:t>
      </w:r>
      <w:r w:rsidR="00011E85" w:rsidRPr="00AA2AE5">
        <w:rPr>
          <w:rFonts w:ascii="Times New Roman" w:hAnsi="Times New Roman" w:cs="Times New Roman" w:hint="eastAsia"/>
          <w:b/>
          <w:sz w:val="28"/>
          <w:szCs w:val="28"/>
        </w:rPr>
        <w:t>六</w:t>
      </w:r>
      <w:r w:rsidRPr="00AA2AE5">
        <w:rPr>
          <w:rFonts w:ascii="Times New Roman" w:hAnsi="Times New Roman" w:cs="Times New Roman" w:hint="eastAsia"/>
          <w:b/>
          <w:sz w:val="28"/>
          <w:szCs w:val="28"/>
        </w:rPr>
        <w:t>條</w:t>
      </w:r>
      <w:r w:rsidRPr="00AA2AE5">
        <w:rPr>
          <w:rFonts w:ascii="Times New Roman" w:hAnsi="Times New Roman" w:cs="Times New Roman" w:hint="eastAsia"/>
          <w:b/>
          <w:sz w:val="28"/>
          <w:szCs w:val="28"/>
        </w:rPr>
        <w:t xml:space="preserve"> </w:t>
      </w:r>
      <w:r w:rsidR="00011E85" w:rsidRPr="00AA2AE5">
        <w:rPr>
          <w:rFonts w:ascii="Times New Roman" w:hAnsi="Times New Roman" w:cs="Times New Roman" w:hint="eastAsia"/>
          <w:b/>
          <w:sz w:val="28"/>
          <w:szCs w:val="28"/>
        </w:rPr>
        <w:t>雙</w:t>
      </w:r>
      <w:r w:rsidRPr="00AA2AE5">
        <w:rPr>
          <w:rFonts w:ascii="Times New Roman" w:hAnsi="Times New Roman" w:cs="Times New Roman" w:hint="eastAsia"/>
          <w:b/>
          <w:sz w:val="28"/>
          <w:szCs w:val="28"/>
        </w:rPr>
        <w:t>方約定事項</w:t>
      </w:r>
    </w:p>
    <w:p w14:paraId="2DE46FBB" w14:textId="77777777" w:rsidR="00D7041A" w:rsidRPr="00AA2AE5" w:rsidRDefault="00D7041A"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一</w:t>
      </w:r>
      <w:r w:rsidR="008F48E7" w:rsidRPr="00AA2AE5">
        <w:rPr>
          <w:rFonts w:ascii="Times New Roman" w:hAnsi="Times New Roman" w:cs="Times New Roman"/>
          <w:sz w:val="28"/>
          <w:szCs w:val="28"/>
          <w:lang w:eastAsia="zh-HK"/>
        </w:rPr>
        <w:t>、於本契約租賃期間內，甲乙雙方所進行之建設均符合國內環保要求，不對土地造成破壞性汙染。本系統之系統效能監測、發電量統計、品質確保及性能維護，由乙方自行負責。</w:t>
      </w:r>
    </w:p>
    <w:p w14:paraId="2DE46FBC" w14:textId="77777777" w:rsidR="00D7041A" w:rsidRPr="00AA2AE5" w:rsidRDefault="00D7329D"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二</w:t>
      </w:r>
      <w:r w:rsidR="00D7041A" w:rsidRPr="00AA2AE5">
        <w:rPr>
          <w:rFonts w:ascii="Times New Roman" w:hAnsi="Times New Roman" w:cs="Times New Roman"/>
          <w:sz w:val="28"/>
          <w:szCs w:val="28"/>
        </w:rPr>
        <w:t>、乙方因架設、維護、修護及清潔本系統所需之水、電等公用事業費用，應由乙方於接獲甲方提供由單獨水、電錶計費之憑證後</w:t>
      </w:r>
      <w:r w:rsidR="007A46A8" w:rsidRPr="00AA2AE5">
        <w:rPr>
          <w:rFonts w:ascii="Times New Roman" w:hAnsi="Times New Roman" w:cs="Times New Roman"/>
          <w:sz w:val="28"/>
          <w:szCs w:val="28"/>
        </w:rPr>
        <w:t>ＯＯ</w:t>
      </w:r>
      <w:r w:rsidR="00D7041A" w:rsidRPr="00AA2AE5">
        <w:rPr>
          <w:rFonts w:ascii="Times New Roman" w:hAnsi="Times New Roman" w:cs="Times New Roman"/>
          <w:sz w:val="28"/>
          <w:szCs w:val="28"/>
        </w:rPr>
        <w:t>日內，向甲方支付。</w:t>
      </w:r>
    </w:p>
    <w:p w14:paraId="2DE46FBD" w14:textId="647D5033" w:rsidR="00D7041A" w:rsidRPr="00AA2AE5" w:rsidRDefault="00D7041A" w:rsidP="00936473">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w:t>
      </w:r>
      <w:r w:rsidR="00091C0A" w:rsidRPr="00AA2AE5">
        <w:rPr>
          <w:rFonts w:ascii="Times New Roman" w:hAnsi="Times New Roman" w:cs="Times New Roman" w:hint="eastAsia"/>
          <w:b/>
          <w:sz w:val="28"/>
          <w:szCs w:val="28"/>
        </w:rPr>
        <w:t>七</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本系統所有權</w:t>
      </w:r>
    </w:p>
    <w:p w14:paraId="2DE46FBE" w14:textId="77777777" w:rsidR="00D7041A" w:rsidRPr="00AA2AE5" w:rsidRDefault="00D7041A"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一、本系統之所有權屬乙方單獨所有，甲方無權將本系統租賃、出售或處分予第三人。</w:t>
      </w:r>
    </w:p>
    <w:p w14:paraId="2DE46FBF" w14:textId="77777777" w:rsidR="00D7041A" w:rsidRPr="00AA2AE5" w:rsidRDefault="00E7224C"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二</w:t>
      </w:r>
      <w:r w:rsidR="00D7041A" w:rsidRPr="00AA2AE5">
        <w:rPr>
          <w:rFonts w:ascii="Times New Roman" w:hAnsi="Times New Roman" w:cs="Times New Roman"/>
          <w:sz w:val="28"/>
          <w:szCs w:val="28"/>
          <w:lang w:eastAsia="zh-HK"/>
        </w:rPr>
        <w:t>、未經乙方書面同意，甲方不得操作本系統，亦不得進行影響本系統建置、營運或發電效率之行為。甲方如</w:t>
      </w:r>
      <w:r w:rsidR="00161B6E" w:rsidRPr="00AA2AE5">
        <w:rPr>
          <w:rFonts w:ascii="Times New Roman" w:hAnsi="Times New Roman" w:cs="Times New Roman"/>
          <w:sz w:val="28"/>
          <w:szCs w:val="28"/>
          <w:lang w:eastAsia="zh-HK"/>
        </w:rPr>
        <w:t>有</w:t>
      </w:r>
      <w:r w:rsidR="00D7041A" w:rsidRPr="00AA2AE5">
        <w:rPr>
          <w:rFonts w:ascii="Times New Roman" w:hAnsi="Times New Roman" w:cs="Times New Roman"/>
          <w:sz w:val="28"/>
          <w:szCs w:val="28"/>
          <w:lang w:eastAsia="zh-HK"/>
        </w:rPr>
        <w:t>違反，應賠償乙方因此所受損害。</w:t>
      </w:r>
    </w:p>
    <w:p w14:paraId="2DE46FC0" w14:textId="77777777" w:rsidR="00D7041A" w:rsidRPr="00AA2AE5" w:rsidRDefault="00E7224C"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三</w:t>
      </w:r>
      <w:r w:rsidR="00D7041A" w:rsidRPr="00AA2AE5">
        <w:rPr>
          <w:rFonts w:ascii="Times New Roman" w:hAnsi="Times New Roman" w:cs="Times New Roman"/>
          <w:sz w:val="28"/>
          <w:szCs w:val="28"/>
          <w:lang w:eastAsia="zh-HK"/>
        </w:rPr>
        <w:t>、甲方之債權人如對本系統聲請保全程序、強制執行或其他不利於乙方之處分時，甲方應立即以書</w:t>
      </w:r>
      <w:r w:rsidR="00240624" w:rsidRPr="00AA2AE5">
        <w:rPr>
          <w:rFonts w:ascii="Times New Roman" w:hAnsi="Times New Roman" w:cs="Times New Roman"/>
          <w:sz w:val="28"/>
          <w:szCs w:val="28"/>
          <w:lang w:eastAsia="zh-HK"/>
        </w:rPr>
        <w:t>面通知乙方，並向法院提出異議，說明本系統非屬甲方所有</w:t>
      </w:r>
      <w:r w:rsidR="00D7041A" w:rsidRPr="00AA2AE5">
        <w:rPr>
          <w:rFonts w:ascii="Times New Roman" w:hAnsi="Times New Roman" w:cs="Times New Roman"/>
          <w:sz w:val="28"/>
          <w:szCs w:val="28"/>
          <w:lang w:eastAsia="zh-HK"/>
        </w:rPr>
        <w:t>。</w:t>
      </w:r>
    </w:p>
    <w:p w14:paraId="2DE46FC1" w14:textId="1B40A972" w:rsidR="00D7041A" w:rsidRPr="00AA2AE5" w:rsidRDefault="00E7224C"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四</w:t>
      </w:r>
      <w:r w:rsidR="00D7041A" w:rsidRPr="00AA2AE5">
        <w:rPr>
          <w:rFonts w:ascii="Times New Roman" w:hAnsi="Times New Roman" w:cs="Times New Roman"/>
          <w:sz w:val="28"/>
          <w:szCs w:val="28"/>
          <w:lang w:eastAsia="zh-HK"/>
        </w:rPr>
        <w:t>、</w:t>
      </w:r>
      <w:r w:rsidR="005E30D7" w:rsidRPr="00AA2AE5">
        <w:rPr>
          <w:rFonts w:ascii="Times New Roman" w:hAnsi="Times New Roman" w:cs="Times New Roman"/>
          <w:sz w:val="28"/>
          <w:szCs w:val="28"/>
          <w:lang w:eastAsia="zh-HK"/>
        </w:rPr>
        <w:t>契約</w:t>
      </w:r>
      <w:r w:rsidR="005C21B4" w:rsidRPr="00AA2AE5">
        <w:rPr>
          <w:rFonts w:ascii="Times New Roman" w:hAnsi="Times New Roman" w:cs="Times New Roman"/>
          <w:sz w:val="28"/>
          <w:szCs w:val="28"/>
          <w:lang w:eastAsia="zh-HK"/>
        </w:rPr>
        <w:t>雙方</w:t>
      </w:r>
      <w:r w:rsidR="00D7041A" w:rsidRPr="00AA2AE5">
        <w:rPr>
          <w:rFonts w:ascii="Times New Roman" w:hAnsi="Times New Roman" w:cs="Times New Roman"/>
          <w:sz w:val="28"/>
          <w:szCs w:val="28"/>
          <w:lang w:eastAsia="zh-HK"/>
        </w:rPr>
        <w:t>瞭解並同意，乙方裝設於租賃標的上之本系統係動產，並非附加或附屬於租賃標的之一部，乙方得隨時移除之。</w:t>
      </w:r>
    </w:p>
    <w:p w14:paraId="2DE46FC2" w14:textId="77777777" w:rsidR="006977E6" w:rsidRPr="00AA2AE5" w:rsidRDefault="00E7224C"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五、</w:t>
      </w:r>
      <w:r w:rsidR="00D7041A" w:rsidRPr="00AA2AE5">
        <w:rPr>
          <w:rFonts w:ascii="Times New Roman" w:hAnsi="Times New Roman" w:cs="Times New Roman"/>
          <w:sz w:val="28"/>
          <w:szCs w:val="28"/>
          <w:lang w:eastAsia="zh-HK"/>
        </w:rPr>
        <w:t>甲方負有保持租賃標的符合乙方需求目的狀態之義務，如擬於租賃標的內、外裝設或建造其他設施或建物而有影響本系統或本系統安全或發電效率之虞者，應事先與乙方協商，並取得乙方書面同意後始得為之。</w:t>
      </w:r>
    </w:p>
    <w:p w14:paraId="2DE46FC3" w14:textId="764EF8E5" w:rsidR="006977E6" w:rsidRPr="00AA2AE5" w:rsidRDefault="006977E6" w:rsidP="00936473">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w:t>
      </w:r>
      <w:r w:rsidR="00091C0A" w:rsidRPr="00AA2AE5">
        <w:rPr>
          <w:rFonts w:ascii="Times New Roman" w:hAnsi="Times New Roman" w:cs="Times New Roman" w:hint="eastAsia"/>
          <w:b/>
          <w:sz w:val="28"/>
          <w:szCs w:val="28"/>
        </w:rPr>
        <w:t>八</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lang w:eastAsia="zh-HK"/>
        </w:rPr>
        <w:t>權利移轉</w:t>
      </w:r>
    </w:p>
    <w:p w14:paraId="2DE46FC4" w14:textId="520B9D52" w:rsidR="00D7041A" w:rsidRPr="00AA2AE5" w:rsidRDefault="00AF509C"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lastRenderedPageBreak/>
        <w:t>一、</w:t>
      </w:r>
      <w:r w:rsidR="00B67BBA" w:rsidRPr="00AA2AE5">
        <w:rPr>
          <w:rFonts w:ascii="Times New Roman" w:hAnsi="Times New Roman" w:cs="Times New Roman" w:hint="eastAsia"/>
          <w:sz w:val="28"/>
          <w:szCs w:val="28"/>
          <w:lang w:eastAsia="zh-HK"/>
        </w:rPr>
        <w:t>乙方基於營業必要，得將本系統租賃、出售或處分予第三人或關係企業（移轉對象不得為非法營利機構），其受讓人應出具書面同意文件，同意繼受乙方於本契約規定之一切權利義務並繼續履約。甲方於乙方通知轉讓合約時，並應配合辦理相關事項。該租賃、出售或處分不得影響甲方於本契約下收取各項租金及費用之權利</w:t>
      </w:r>
      <w:r w:rsidR="00D7041A" w:rsidRPr="00AA2AE5">
        <w:rPr>
          <w:rFonts w:ascii="Times New Roman" w:hAnsi="Times New Roman" w:cs="Times New Roman"/>
          <w:sz w:val="28"/>
          <w:szCs w:val="28"/>
          <w:lang w:eastAsia="zh-HK"/>
        </w:rPr>
        <w:t>。</w:t>
      </w:r>
    </w:p>
    <w:p w14:paraId="2DE46FC5" w14:textId="5E0CE565" w:rsidR="00C054DA" w:rsidRPr="00AA2AE5" w:rsidRDefault="00D7329D"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二</w:t>
      </w:r>
      <w:r w:rsidR="00D7041A" w:rsidRPr="00AA2AE5">
        <w:rPr>
          <w:rFonts w:ascii="Times New Roman" w:hAnsi="Times New Roman" w:cs="Times New Roman"/>
          <w:sz w:val="28"/>
          <w:szCs w:val="28"/>
          <w:lang w:eastAsia="zh-HK"/>
        </w:rPr>
        <w:t>、</w:t>
      </w:r>
      <w:r w:rsidR="004A612F" w:rsidRPr="00AA2AE5">
        <w:rPr>
          <w:rFonts w:ascii="Times New Roman" w:hAnsi="Times New Roman" w:cs="Times New Roman" w:hint="eastAsia"/>
          <w:sz w:val="28"/>
          <w:szCs w:val="28"/>
          <w:lang w:eastAsia="zh-HK"/>
        </w:rPr>
        <w:t>本契約簽署後，甲方如出售、轉讓或處分租賃標的權利之一部或全部，其受讓人應出具書面同意文件。同意繼受甲方於本契約規定之一切權利義務並繼續履約。乙方於甲方通知轉讓合約時，並應配合辦理相關事項。不得影響乙方於本契約下之任何權利</w:t>
      </w:r>
      <w:r w:rsidR="00DF16FE" w:rsidRPr="00AA2AE5">
        <w:rPr>
          <w:rFonts w:ascii="Times New Roman" w:hAnsi="Times New Roman" w:cs="Times New Roman"/>
          <w:sz w:val="28"/>
          <w:szCs w:val="28"/>
          <w:lang w:eastAsia="zh-HK"/>
        </w:rPr>
        <w:t>。</w:t>
      </w:r>
    </w:p>
    <w:p w14:paraId="2DE46FC6" w14:textId="3801152B" w:rsidR="009B3879" w:rsidRPr="00AA2AE5" w:rsidRDefault="00FF0C33"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三</w:t>
      </w:r>
      <w:r w:rsidR="00C054DA" w:rsidRPr="00AA2AE5">
        <w:rPr>
          <w:rFonts w:ascii="Times New Roman" w:hAnsi="Times New Roman" w:cs="Times New Roman"/>
          <w:sz w:val="28"/>
          <w:szCs w:val="28"/>
          <w:lang w:eastAsia="zh-HK"/>
        </w:rPr>
        <w:t>、</w:t>
      </w:r>
      <w:r w:rsidR="00D7041A" w:rsidRPr="00AA2AE5">
        <w:rPr>
          <w:rFonts w:ascii="Times New Roman" w:hAnsi="Times New Roman" w:cs="Times New Roman"/>
          <w:sz w:val="28"/>
          <w:szCs w:val="28"/>
          <w:lang w:eastAsia="zh-HK"/>
        </w:rPr>
        <w:t>雙方瞭解並同意，於</w:t>
      </w:r>
      <w:r w:rsidR="005907E0" w:rsidRPr="00AA2AE5">
        <w:rPr>
          <w:rFonts w:ascii="Times New Roman" w:hAnsi="Times New Roman" w:cs="Times New Roman"/>
          <w:sz w:val="28"/>
          <w:szCs w:val="28"/>
          <w:lang w:eastAsia="zh-HK"/>
        </w:rPr>
        <w:t>本契約</w:t>
      </w:r>
      <w:r w:rsidR="00D7041A" w:rsidRPr="00AA2AE5">
        <w:rPr>
          <w:rFonts w:ascii="Times New Roman" w:hAnsi="Times New Roman" w:cs="Times New Roman"/>
          <w:sz w:val="28"/>
          <w:szCs w:val="28"/>
          <w:lang w:eastAsia="zh-HK"/>
        </w:rPr>
        <w:t>簽署公證後，如租賃標的遭法院拍賣、出售、轉讓或處分予第三人時，甲方應向法院或受讓人聲明並註明需繼受本租賃契約之權利義務，由乙方繼續承租，受讓人不得異議。</w:t>
      </w:r>
      <w:r w:rsidR="00C054DA" w:rsidRPr="00AA2AE5">
        <w:rPr>
          <w:rFonts w:ascii="Times New Roman" w:hAnsi="Times New Roman" w:cs="Times New Roman"/>
          <w:sz w:val="28"/>
          <w:szCs w:val="28"/>
          <w:lang w:eastAsia="zh-HK"/>
        </w:rPr>
        <w:t>受讓人如因繼承而取得租賃標的之權利者，亦同。</w:t>
      </w:r>
    </w:p>
    <w:p w14:paraId="2DE46FC7" w14:textId="77777777" w:rsidR="009B3879" w:rsidRPr="00AA2AE5" w:rsidRDefault="00FF0C33"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四</w:t>
      </w:r>
      <w:r w:rsidR="009B3879" w:rsidRPr="00AA2AE5">
        <w:rPr>
          <w:rFonts w:ascii="Times New Roman" w:hAnsi="Times New Roman" w:cs="Times New Roman"/>
          <w:sz w:val="28"/>
          <w:szCs w:val="28"/>
          <w:lang w:eastAsia="zh-HK"/>
        </w:rPr>
        <w:t>、</w:t>
      </w:r>
      <w:r w:rsidR="007E1357" w:rsidRPr="00AA2AE5">
        <w:rPr>
          <w:rFonts w:ascii="Times New Roman" w:hAnsi="Times New Roman" w:cs="Times New Roman"/>
          <w:sz w:val="28"/>
          <w:szCs w:val="28"/>
          <w:lang w:eastAsia="zh-HK"/>
        </w:rPr>
        <w:t>乙方</w:t>
      </w:r>
      <w:r w:rsidR="009B3879" w:rsidRPr="00AA2AE5">
        <w:rPr>
          <w:rFonts w:ascii="Times New Roman" w:hAnsi="Times New Roman" w:cs="Times New Roman"/>
          <w:sz w:val="28"/>
          <w:szCs w:val="28"/>
          <w:lang w:eastAsia="zh-HK"/>
        </w:rPr>
        <w:t>之優先購買權</w:t>
      </w:r>
    </w:p>
    <w:p w14:paraId="2DE46FC8" w14:textId="77777777" w:rsidR="009B3879" w:rsidRPr="00AA2AE5" w:rsidRDefault="00AF509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（一）</w:t>
      </w:r>
      <w:r w:rsidR="009B3879" w:rsidRPr="00AA2AE5">
        <w:rPr>
          <w:rFonts w:ascii="Times New Roman" w:hAnsi="Times New Roman" w:cs="Times New Roman"/>
          <w:sz w:val="28"/>
          <w:szCs w:val="28"/>
        </w:rPr>
        <w:t>如甲方擬轉讓、出售或處分租賃標的或任何第三</w:t>
      </w:r>
      <w:proofErr w:type="gramStart"/>
      <w:r w:rsidR="009B3879" w:rsidRPr="00AA2AE5">
        <w:rPr>
          <w:rFonts w:ascii="Times New Roman" w:hAnsi="Times New Roman" w:cs="Times New Roman"/>
          <w:sz w:val="28"/>
          <w:szCs w:val="28"/>
        </w:rPr>
        <w:t>人擬受讓</w:t>
      </w:r>
      <w:proofErr w:type="gramEnd"/>
      <w:r w:rsidR="009B3879" w:rsidRPr="00AA2AE5">
        <w:rPr>
          <w:rFonts w:ascii="Times New Roman" w:hAnsi="Times New Roman" w:cs="Times New Roman"/>
          <w:sz w:val="28"/>
          <w:szCs w:val="28"/>
        </w:rPr>
        <w:t>或購買租賃標的，甲方應立即以書面通知乙方（以下稱「出售通知」），並將轉讓、出售或處分租賃標的之條件（包括價款及其他重要條件）一併通知乙方。（於第三人出價購買租賃標的之情形，甲方應將第三人提出之購買條件，包括購買價款及其他重要條件，通知乙方）（甲方與第三人之轉讓、出售、處分或購買租賃標的之條件，以下合稱「出售條件」）。</w:t>
      </w:r>
    </w:p>
    <w:p w14:paraId="2DE46FC9" w14:textId="77777777" w:rsidR="009B3879" w:rsidRPr="00AA2AE5" w:rsidRDefault="00AF509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（二）</w:t>
      </w:r>
      <w:proofErr w:type="gramStart"/>
      <w:r w:rsidR="009B3879" w:rsidRPr="00AA2AE5">
        <w:rPr>
          <w:rFonts w:ascii="Times New Roman" w:hAnsi="Times New Roman" w:cs="Times New Roman"/>
          <w:sz w:val="28"/>
          <w:szCs w:val="28"/>
        </w:rPr>
        <w:t>乙方收受</w:t>
      </w:r>
      <w:proofErr w:type="gramEnd"/>
      <w:r w:rsidR="009B3879" w:rsidRPr="00AA2AE5">
        <w:rPr>
          <w:rFonts w:ascii="Times New Roman" w:hAnsi="Times New Roman" w:cs="Times New Roman"/>
          <w:sz w:val="28"/>
          <w:szCs w:val="28"/>
        </w:rPr>
        <w:t>出售通知時之處理</w:t>
      </w:r>
      <w:r w:rsidRPr="00AA2AE5">
        <w:rPr>
          <w:rFonts w:ascii="Times New Roman" w:hAnsi="Times New Roman" w:cs="Times New Roman"/>
          <w:sz w:val="28"/>
          <w:szCs w:val="28"/>
        </w:rPr>
        <w:t>：</w:t>
      </w:r>
    </w:p>
    <w:p w14:paraId="2DE46FCA" w14:textId="77777777" w:rsidR="009B3879" w:rsidRPr="00AA2AE5" w:rsidRDefault="009B3879" w:rsidP="00F02AF0">
      <w:pPr>
        <w:pStyle w:val="a3"/>
        <w:numPr>
          <w:ilvl w:val="0"/>
          <w:numId w:val="5"/>
        </w:numPr>
        <w:snapToGrid w:val="0"/>
        <w:spacing w:afterLines="50" w:after="217" w:line="400" w:lineRule="exact"/>
        <w:ind w:leftChars="0" w:left="1701" w:rightChars="81" w:right="259" w:hanging="283"/>
        <w:jc w:val="both"/>
        <w:rPr>
          <w:rFonts w:ascii="Times New Roman" w:hAnsi="Times New Roman" w:cs="Times New Roman"/>
          <w:sz w:val="28"/>
          <w:szCs w:val="28"/>
        </w:rPr>
      </w:pPr>
      <w:r w:rsidRPr="00AA2AE5">
        <w:rPr>
          <w:rFonts w:ascii="Times New Roman" w:hAnsi="Times New Roman" w:cs="Times New Roman"/>
          <w:sz w:val="28"/>
          <w:szCs w:val="28"/>
        </w:rPr>
        <w:t>乙方</w:t>
      </w:r>
      <w:r w:rsidR="00FF0C33" w:rsidRPr="00AA2AE5">
        <w:rPr>
          <w:rFonts w:ascii="Times New Roman" w:hAnsi="Times New Roman" w:cs="Times New Roman"/>
          <w:sz w:val="28"/>
          <w:szCs w:val="28"/>
        </w:rPr>
        <w:t>如</w:t>
      </w:r>
      <w:r w:rsidRPr="00AA2AE5">
        <w:rPr>
          <w:rFonts w:ascii="Times New Roman" w:hAnsi="Times New Roman" w:cs="Times New Roman"/>
          <w:sz w:val="28"/>
          <w:szCs w:val="28"/>
        </w:rPr>
        <w:t>於收到出售通知後</w:t>
      </w:r>
      <w:r w:rsidRPr="00AA2AE5">
        <w:rPr>
          <w:rFonts w:ascii="Times New Roman" w:hAnsi="Times New Roman" w:cs="Times New Roman"/>
          <w:sz w:val="28"/>
          <w:szCs w:val="28"/>
          <w:u w:val="single"/>
        </w:rPr>
        <w:t>30</w:t>
      </w:r>
      <w:r w:rsidRPr="00AA2AE5">
        <w:rPr>
          <w:rFonts w:ascii="Times New Roman" w:hAnsi="Times New Roman" w:cs="Times New Roman"/>
          <w:sz w:val="28"/>
          <w:szCs w:val="28"/>
          <w:u w:val="single"/>
        </w:rPr>
        <w:t>個</w:t>
      </w:r>
      <w:r w:rsidRPr="00AA2AE5">
        <w:rPr>
          <w:rFonts w:ascii="Times New Roman" w:hAnsi="Times New Roman" w:cs="Times New Roman"/>
          <w:sz w:val="28"/>
          <w:szCs w:val="28"/>
        </w:rPr>
        <w:t>營業日內（以下稱「提案期限」），以書面提出與出售條件優於或相等之</w:t>
      </w:r>
      <w:proofErr w:type="gramStart"/>
      <w:r w:rsidRPr="00AA2AE5">
        <w:rPr>
          <w:rFonts w:ascii="Times New Roman" w:hAnsi="Times New Roman" w:cs="Times New Roman"/>
          <w:sz w:val="28"/>
          <w:szCs w:val="28"/>
        </w:rPr>
        <w:t>提案予甲方</w:t>
      </w:r>
      <w:proofErr w:type="gramEnd"/>
      <w:r w:rsidRPr="00AA2AE5">
        <w:rPr>
          <w:rFonts w:ascii="Times New Roman" w:hAnsi="Times New Roman" w:cs="Times New Roman"/>
          <w:sz w:val="28"/>
          <w:szCs w:val="28"/>
        </w:rPr>
        <w:t>（以下稱「乙方提案」），甲方應將租賃標</w:t>
      </w:r>
      <w:proofErr w:type="gramStart"/>
      <w:r w:rsidRPr="00AA2AE5">
        <w:rPr>
          <w:rFonts w:ascii="Times New Roman" w:hAnsi="Times New Roman" w:cs="Times New Roman"/>
          <w:sz w:val="28"/>
          <w:szCs w:val="28"/>
        </w:rPr>
        <w:t>的依乙方</w:t>
      </w:r>
      <w:proofErr w:type="gramEnd"/>
      <w:r w:rsidRPr="00AA2AE5">
        <w:rPr>
          <w:rFonts w:ascii="Times New Roman" w:hAnsi="Times New Roman" w:cs="Times New Roman"/>
          <w:sz w:val="28"/>
          <w:szCs w:val="28"/>
        </w:rPr>
        <w:t>提案出售予乙方，並與乙方於</w:t>
      </w:r>
      <w:proofErr w:type="gramStart"/>
      <w:r w:rsidR="003A1E3C" w:rsidRPr="00AA2AE5">
        <w:rPr>
          <w:rFonts w:ascii="Times New Roman" w:hAnsi="Times New Roman" w:cs="Times New Roman"/>
          <w:sz w:val="28"/>
          <w:szCs w:val="28"/>
        </w:rPr>
        <w:t>ＯＯ</w:t>
      </w:r>
      <w:r w:rsidRPr="00AA2AE5">
        <w:rPr>
          <w:rFonts w:ascii="Times New Roman" w:hAnsi="Times New Roman" w:cs="Times New Roman"/>
          <w:sz w:val="28"/>
          <w:szCs w:val="28"/>
        </w:rPr>
        <w:t>個</w:t>
      </w:r>
      <w:proofErr w:type="gramEnd"/>
      <w:r w:rsidRPr="00AA2AE5">
        <w:rPr>
          <w:rFonts w:ascii="Times New Roman" w:hAnsi="Times New Roman" w:cs="Times New Roman"/>
          <w:sz w:val="28"/>
          <w:szCs w:val="28"/>
        </w:rPr>
        <w:t>營業日內簽訂相關買賣合約。</w:t>
      </w:r>
    </w:p>
    <w:p w14:paraId="2DE46FCB" w14:textId="77777777" w:rsidR="009B3879" w:rsidRPr="00AA2AE5" w:rsidRDefault="009B3879" w:rsidP="00F02AF0">
      <w:pPr>
        <w:pStyle w:val="a3"/>
        <w:numPr>
          <w:ilvl w:val="0"/>
          <w:numId w:val="5"/>
        </w:numPr>
        <w:snapToGrid w:val="0"/>
        <w:spacing w:afterLines="50" w:after="217" w:line="400" w:lineRule="exact"/>
        <w:ind w:leftChars="0" w:left="1701" w:rightChars="81" w:right="259" w:hanging="283"/>
        <w:jc w:val="both"/>
        <w:rPr>
          <w:rFonts w:ascii="Times New Roman" w:hAnsi="Times New Roman" w:cs="Times New Roman"/>
          <w:sz w:val="28"/>
          <w:szCs w:val="28"/>
        </w:rPr>
      </w:pPr>
      <w:r w:rsidRPr="00AA2AE5">
        <w:rPr>
          <w:rFonts w:ascii="Times New Roman" w:hAnsi="Times New Roman" w:cs="Times New Roman"/>
          <w:sz w:val="28"/>
          <w:szCs w:val="28"/>
        </w:rPr>
        <w:t>乙方如未於提案期限內提出乙方提案，甲方得將租賃標的出售予第三人。惟於甲方將租賃標的辦理過戶前，甲方應偕同該第三人</w:t>
      </w:r>
      <w:r w:rsidR="00240624" w:rsidRPr="00AA2AE5">
        <w:rPr>
          <w:rFonts w:ascii="Times New Roman" w:hAnsi="Times New Roman" w:cs="Times New Roman"/>
          <w:sz w:val="28"/>
          <w:szCs w:val="28"/>
          <w:lang w:eastAsia="zh-HK"/>
        </w:rPr>
        <w:t>簽訂</w:t>
      </w:r>
      <w:r w:rsidRPr="00AA2AE5">
        <w:rPr>
          <w:rFonts w:ascii="Times New Roman" w:hAnsi="Times New Roman" w:cs="Times New Roman"/>
          <w:sz w:val="28"/>
          <w:szCs w:val="28"/>
        </w:rPr>
        <w:t>使該第三人承擔本契約甲方地位之三方轉讓契約，並將該三方轉讓契約公證（公證費用全數由甲方負擔），由該第三人承諾於</w:t>
      </w:r>
      <w:r w:rsidRPr="00AA2AE5">
        <w:rPr>
          <w:rFonts w:ascii="Times New Roman" w:hAnsi="Times New Roman" w:cs="Times New Roman"/>
          <w:sz w:val="28"/>
          <w:szCs w:val="28"/>
        </w:rPr>
        <w:lastRenderedPageBreak/>
        <w:t>受讓租賃標的後，依</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繼續向乙方履行義務，乙方</w:t>
      </w:r>
      <w:proofErr w:type="gramStart"/>
      <w:r w:rsidRPr="00AA2AE5">
        <w:rPr>
          <w:rFonts w:ascii="Times New Roman" w:hAnsi="Times New Roman" w:cs="Times New Roman"/>
          <w:sz w:val="28"/>
          <w:szCs w:val="28"/>
        </w:rPr>
        <w:t>併</w:t>
      </w:r>
      <w:proofErr w:type="gramEnd"/>
      <w:r w:rsidRPr="00AA2AE5">
        <w:rPr>
          <w:rFonts w:ascii="Times New Roman" w:hAnsi="Times New Roman" w:cs="Times New Roman"/>
          <w:sz w:val="28"/>
          <w:szCs w:val="28"/>
        </w:rPr>
        <w:t>得依</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對該第三人直接行使權利。為免疑義，每次甲方擬轉讓、出售或處分租賃標的或第三</w:t>
      </w:r>
      <w:proofErr w:type="gramStart"/>
      <w:r w:rsidRPr="00AA2AE5">
        <w:rPr>
          <w:rFonts w:ascii="Times New Roman" w:hAnsi="Times New Roman" w:cs="Times New Roman"/>
          <w:sz w:val="28"/>
          <w:szCs w:val="28"/>
        </w:rPr>
        <w:t>人擬受讓</w:t>
      </w:r>
      <w:proofErr w:type="gramEnd"/>
      <w:r w:rsidRPr="00AA2AE5">
        <w:rPr>
          <w:rFonts w:ascii="Times New Roman" w:hAnsi="Times New Roman" w:cs="Times New Roman"/>
          <w:sz w:val="28"/>
          <w:szCs w:val="28"/>
        </w:rPr>
        <w:t>或購買租賃標的時，甲方均應對乙方</w:t>
      </w:r>
      <w:proofErr w:type="gramStart"/>
      <w:r w:rsidRPr="00AA2AE5">
        <w:rPr>
          <w:rFonts w:ascii="Times New Roman" w:hAnsi="Times New Roman" w:cs="Times New Roman"/>
          <w:sz w:val="28"/>
          <w:szCs w:val="28"/>
        </w:rPr>
        <w:t>踐行</w:t>
      </w:r>
      <w:proofErr w:type="gramEnd"/>
      <w:r w:rsidRPr="00AA2AE5">
        <w:rPr>
          <w:rFonts w:ascii="Times New Roman" w:hAnsi="Times New Roman" w:cs="Times New Roman"/>
          <w:sz w:val="28"/>
          <w:szCs w:val="28"/>
        </w:rPr>
        <w:t>本項義務。</w:t>
      </w:r>
    </w:p>
    <w:p w14:paraId="2DE46FCC" w14:textId="77777777" w:rsidR="00B91BF3" w:rsidRPr="00AA2AE5" w:rsidRDefault="00FF0C33"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五</w:t>
      </w:r>
      <w:r w:rsidR="00B91BF3" w:rsidRPr="00AA2AE5">
        <w:rPr>
          <w:rFonts w:ascii="Times New Roman" w:hAnsi="Times New Roman" w:cs="Times New Roman"/>
          <w:sz w:val="28"/>
          <w:szCs w:val="28"/>
          <w:lang w:eastAsia="zh-HK"/>
        </w:rPr>
        <w:t>、除甲方已完全履行上列第三、第四項約定義務情形外，未經乙方事前書面同意，</w:t>
      </w:r>
      <w:r w:rsidR="00240624" w:rsidRPr="00AA2AE5">
        <w:rPr>
          <w:rFonts w:ascii="Times New Roman" w:hAnsi="Times New Roman" w:cs="Times New Roman"/>
          <w:sz w:val="28"/>
          <w:szCs w:val="28"/>
          <w:lang w:eastAsia="zh-HK"/>
        </w:rPr>
        <w:t>除</w:t>
      </w:r>
      <w:r w:rsidR="00294038" w:rsidRPr="00AA2AE5">
        <w:rPr>
          <w:rFonts w:ascii="Times New Roman" w:hAnsi="Times New Roman" w:cs="Times New Roman"/>
          <w:sz w:val="28"/>
          <w:szCs w:val="28"/>
          <w:lang w:eastAsia="zh-HK"/>
        </w:rPr>
        <w:t>遭法院拍賣外，</w:t>
      </w:r>
      <w:r w:rsidR="00B91BF3" w:rsidRPr="00AA2AE5">
        <w:rPr>
          <w:rFonts w:ascii="Times New Roman" w:hAnsi="Times New Roman" w:cs="Times New Roman"/>
          <w:sz w:val="28"/>
          <w:szCs w:val="28"/>
          <w:lang w:eastAsia="zh-HK"/>
        </w:rPr>
        <w:t>甲方不得將其於</w:t>
      </w:r>
      <w:r w:rsidR="005907E0" w:rsidRPr="00AA2AE5">
        <w:rPr>
          <w:rFonts w:ascii="Times New Roman" w:hAnsi="Times New Roman" w:cs="Times New Roman"/>
          <w:sz w:val="28"/>
          <w:szCs w:val="28"/>
          <w:lang w:eastAsia="zh-HK"/>
        </w:rPr>
        <w:t>本契約</w:t>
      </w:r>
      <w:r w:rsidR="00B91BF3" w:rsidRPr="00AA2AE5">
        <w:rPr>
          <w:rFonts w:ascii="Times New Roman" w:hAnsi="Times New Roman" w:cs="Times New Roman"/>
          <w:sz w:val="28"/>
          <w:szCs w:val="28"/>
          <w:lang w:eastAsia="zh-HK"/>
        </w:rPr>
        <w:t>下權利義務之一部或全部轉讓予任何第三人。</w:t>
      </w:r>
    </w:p>
    <w:p w14:paraId="27BE4C2C" w14:textId="5A878E67" w:rsidR="00C4099F" w:rsidRPr="00AA2AE5" w:rsidRDefault="00C4099F" w:rsidP="00D727D1">
      <w:pPr>
        <w:snapToGrid w:val="0"/>
        <w:spacing w:afterLines="50" w:after="217" w:line="400" w:lineRule="exact"/>
        <w:ind w:leftChars="88" w:left="848" w:right="261" w:hangingChars="202" w:hanging="566"/>
        <w:jc w:val="both"/>
        <w:rPr>
          <w:rFonts w:ascii="Times New Roman" w:hAnsi="Times New Roman" w:cs="Times New Roman"/>
          <w:sz w:val="28"/>
          <w:szCs w:val="28"/>
          <w:lang w:eastAsia="zh-HK"/>
        </w:rPr>
      </w:pPr>
      <w:r w:rsidRPr="00AA2AE5">
        <w:rPr>
          <w:rFonts w:ascii="Times New Roman" w:hAnsi="Times New Roman" w:cs="Times New Roman" w:hint="eastAsia"/>
          <w:sz w:val="28"/>
          <w:szCs w:val="28"/>
          <w:lang w:eastAsia="zh-HK"/>
        </w:rPr>
        <w:t>六</w:t>
      </w:r>
      <w:r w:rsidRPr="00AA2AE5">
        <w:rPr>
          <w:rFonts w:ascii="Times New Roman" w:hAnsi="Times New Roman" w:cs="Times New Roman" w:hint="eastAsia"/>
          <w:sz w:val="28"/>
          <w:szCs w:val="28"/>
          <w:lang w:eastAsia="zh-HK"/>
        </w:rPr>
        <w:t>.</w:t>
      </w:r>
      <w:r w:rsidRPr="00AA2AE5">
        <w:rPr>
          <w:rFonts w:ascii="Times New Roman" w:hAnsi="Times New Roman" w:cs="Times New Roman" w:hint="eastAsia"/>
          <w:sz w:val="28"/>
          <w:szCs w:val="28"/>
          <w:lang w:eastAsia="zh-HK"/>
        </w:rPr>
        <w:tab/>
      </w:r>
      <w:r w:rsidR="00E82CA4" w:rsidRPr="00AA2AE5">
        <w:rPr>
          <w:rFonts w:ascii="Times New Roman" w:hAnsi="Times New Roman" w:cs="Times New Roman" w:hint="eastAsia"/>
          <w:sz w:val="28"/>
          <w:szCs w:val="28"/>
          <w:lang w:eastAsia="zh-HK"/>
        </w:rPr>
        <w:t>乙方於履行本契約期間，若需將其於本契約項下之權利或義務移轉予第三人，應事先通知甲方</w:t>
      </w:r>
      <w:r w:rsidR="00775E2E" w:rsidRPr="00AA2AE5">
        <w:rPr>
          <w:rFonts w:ascii="Times New Roman" w:hAnsi="Times New Roman" w:cs="Times New Roman" w:hint="eastAsia"/>
          <w:sz w:val="28"/>
          <w:szCs w:val="28"/>
          <w:lang w:eastAsia="zh-HK"/>
        </w:rPr>
        <w:t>及丙方</w:t>
      </w:r>
      <w:r w:rsidR="00E82CA4" w:rsidRPr="00AA2AE5">
        <w:rPr>
          <w:rFonts w:ascii="Times New Roman" w:hAnsi="Times New Roman" w:cs="Times New Roman" w:hint="eastAsia"/>
          <w:sz w:val="28"/>
          <w:szCs w:val="28"/>
          <w:lang w:eastAsia="zh-HK"/>
        </w:rPr>
        <w:t>並取得甲方同意後方得為之。經甲方同意後，乙方應召集甲方與第三人協商，簽訂權利移轉契約並完成手續。乙方之轉讓或處分不得影響甲方依本契約享有之權利</w:t>
      </w:r>
      <w:r w:rsidRPr="00AA2AE5">
        <w:rPr>
          <w:rFonts w:ascii="Times New Roman" w:hAnsi="Times New Roman" w:cs="Times New Roman" w:hint="eastAsia"/>
          <w:sz w:val="28"/>
          <w:szCs w:val="28"/>
          <w:lang w:eastAsia="zh-HK"/>
        </w:rPr>
        <w:t>。</w:t>
      </w:r>
    </w:p>
    <w:p w14:paraId="0B4B80D9" w14:textId="4A7CF82B" w:rsidR="00C4099F" w:rsidRPr="00AA2AE5" w:rsidRDefault="00C4099F" w:rsidP="00D727D1">
      <w:pPr>
        <w:snapToGrid w:val="0"/>
        <w:spacing w:afterLines="50" w:after="217" w:line="400" w:lineRule="exact"/>
        <w:ind w:leftChars="88" w:left="848" w:right="261" w:hangingChars="202" w:hanging="566"/>
        <w:jc w:val="both"/>
        <w:rPr>
          <w:rFonts w:ascii="Times New Roman" w:hAnsi="Times New Roman" w:cs="Times New Roman"/>
          <w:sz w:val="28"/>
          <w:szCs w:val="28"/>
          <w:lang w:eastAsia="zh-HK"/>
        </w:rPr>
      </w:pPr>
      <w:r w:rsidRPr="00AA2AE5">
        <w:rPr>
          <w:rFonts w:ascii="Times New Roman" w:hAnsi="Times New Roman" w:cs="Times New Roman" w:hint="eastAsia"/>
          <w:sz w:val="28"/>
          <w:szCs w:val="28"/>
          <w:lang w:eastAsia="zh-HK"/>
        </w:rPr>
        <w:t>七</w:t>
      </w:r>
      <w:r w:rsidRPr="00AA2AE5">
        <w:rPr>
          <w:rFonts w:ascii="Times New Roman" w:hAnsi="Times New Roman" w:cs="Times New Roman" w:hint="eastAsia"/>
          <w:sz w:val="28"/>
          <w:szCs w:val="28"/>
          <w:lang w:eastAsia="zh-HK"/>
        </w:rPr>
        <w:t>.</w:t>
      </w:r>
      <w:r w:rsidRPr="00AA2AE5">
        <w:rPr>
          <w:rFonts w:ascii="Times New Roman" w:hAnsi="Times New Roman" w:cs="Times New Roman" w:hint="eastAsia"/>
          <w:sz w:val="28"/>
          <w:szCs w:val="28"/>
          <w:lang w:eastAsia="zh-HK"/>
        </w:rPr>
        <w:tab/>
      </w:r>
      <w:r w:rsidRPr="00AA2AE5">
        <w:rPr>
          <w:rFonts w:ascii="Times New Roman" w:hAnsi="Times New Roman" w:cs="Times New Roman" w:hint="eastAsia"/>
          <w:sz w:val="28"/>
          <w:szCs w:val="28"/>
          <w:lang w:eastAsia="zh-HK"/>
        </w:rPr>
        <w:t>甲、乙雙方洽商權利移轉事宜時，其契約之訂定、解釋及履行，均不得違反法律規定及公序良俗。</w:t>
      </w:r>
    </w:p>
    <w:p w14:paraId="2DE46FCD" w14:textId="6DD221C2" w:rsidR="00D7041A" w:rsidRPr="00AA2AE5" w:rsidRDefault="00D7041A" w:rsidP="00F0130A">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w:t>
      </w:r>
      <w:r w:rsidR="00091C0A" w:rsidRPr="00AA2AE5">
        <w:rPr>
          <w:rFonts w:ascii="Times New Roman" w:hAnsi="Times New Roman" w:cs="Times New Roman" w:hint="eastAsia"/>
          <w:b/>
          <w:sz w:val="28"/>
          <w:szCs w:val="28"/>
        </w:rPr>
        <w:t>九</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危險負擔</w:t>
      </w:r>
    </w:p>
    <w:p w14:paraId="3D1F1926" w14:textId="100EE598" w:rsidR="0048068C" w:rsidRPr="00AA2AE5" w:rsidRDefault="00D7041A" w:rsidP="002220DC">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一、</w:t>
      </w:r>
      <w:r w:rsidR="002220DC" w:rsidRPr="00AA2AE5">
        <w:rPr>
          <w:rFonts w:ascii="Times New Roman" w:hAnsi="Times New Roman" w:cs="Times New Roman" w:hint="eastAsia"/>
          <w:sz w:val="28"/>
          <w:szCs w:val="28"/>
        </w:rPr>
        <w:t>因可歸責於乙方、不可抗力（含天然災害）致租賃標的或與租賃標的有關之道路、排水及其他附屬設施受有損害時，由乙方負修繕之責。如因可歸責於乙方</w:t>
      </w:r>
      <w:proofErr w:type="gramStart"/>
      <w:r w:rsidR="002220DC" w:rsidRPr="00AA2AE5">
        <w:rPr>
          <w:rFonts w:ascii="Times New Roman" w:hAnsi="Times New Roman" w:cs="Times New Roman" w:hint="eastAsia"/>
          <w:sz w:val="28"/>
          <w:szCs w:val="28"/>
        </w:rPr>
        <w:t>事由致甲方</w:t>
      </w:r>
      <w:proofErr w:type="gramEnd"/>
      <w:r w:rsidR="002220DC" w:rsidRPr="00AA2AE5">
        <w:rPr>
          <w:rFonts w:ascii="Times New Roman" w:hAnsi="Times New Roman" w:cs="Times New Roman" w:hint="eastAsia"/>
          <w:sz w:val="28"/>
          <w:szCs w:val="28"/>
        </w:rPr>
        <w:t>受有損害，乙方應負損害賠償責任。</w:t>
      </w:r>
      <w:r w:rsidR="00FD416A" w:rsidRPr="00AA2AE5">
        <w:rPr>
          <w:rFonts w:ascii="Times New Roman" w:hAnsi="Times New Roman" w:cs="Times New Roman" w:hint="eastAsia"/>
          <w:sz w:val="28"/>
          <w:szCs w:val="28"/>
        </w:rPr>
        <w:t>乙方若未在甲方通知之後合理期限內依前項規定辦理，甲方得自行</w:t>
      </w:r>
      <w:proofErr w:type="gramStart"/>
      <w:r w:rsidR="00FD416A" w:rsidRPr="00AA2AE5">
        <w:rPr>
          <w:rFonts w:ascii="Times New Roman" w:hAnsi="Times New Roman" w:cs="Times New Roman" w:hint="eastAsia"/>
          <w:sz w:val="28"/>
          <w:szCs w:val="28"/>
        </w:rPr>
        <w:t>僱</w:t>
      </w:r>
      <w:proofErr w:type="gramEnd"/>
      <w:r w:rsidR="00FD416A" w:rsidRPr="00AA2AE5">
        <w:rPr>
          <w:rFonts w:ascii="Times New Roman" w:hAnsi="Times New Roman" w:cs="Times New Roman" w:hint="eastAsia"/>
          <w:sz w:val="28"/>
          <w:szCs w:val="28"/>
        </w:rPr>
        <w:t>工修理之，所需費用由乙方負擔。</w:t>
      </w:r>
    </w:p>
    <w:p w14:paraId="2DE46FCF" w14:textId="77777777" w:rsidR="00D7041A" w:rsidRPr="00AA2AE5" w:rsidRDefault="00D7041A"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二、</w:t>
      </w:r>
      <w:r w:rsidR="00C054DA" w:rsidRPr="00AA2AE5">
        <w:rPr>
          <w:rFonts w:ascii="Times New Roman" w:hAnsi="Times New Roman" w:cs="Times New Roman"/>
          <w:sz w:val="28"/>
          <w:szCs w:val="28"/>
          <w:lang w:eastAsia="zh-HK"/>
        </w:rPr>
        <w:t>如</w:t>
      </w:r>
      <w:r w:rsidRPr="00AA2AE5">
        <w:rPr>
          <w:rFonts w:ascii="Times New Roman" w:hAnsi="Times New Roman" w:cs="Times New Roman"/>
          <w:sz w:val="28"/>
          <w:szCs w:val="28"/>
          <w:lang w:eastAsia="zh-HK"/>
        </w:rPr>
        <w:t>由甲方所造成之事由</w:t>
      </w:r>
      <w:r w:rsidR="003A1E3C" w:rsidRPr="00AA2AE5">
        <w:rPr>
          <w:rFonts w:ascii="Times New Roman" w:hAnsi="Times New Roman" w:cs="Times New Roman"/>
          <w:sz w:val="28"/>
          <w:szCs w:val="28"/>
          <w:lang w:eastAsia="zh-HK"/>
        </w:rPr>
        <w:t>（天然災害除外）</w:t>
      </w:r>
      <w:r w:rsidRPr="00AA2AE5">
        <w:rPr>
          <w:rFonts w:ascii="Times New Roman" w:hAnsi="Times New Roman" w:cs="Times New Roman"/>
          <w:sz w:val="28"/>
          <w:szCs w:val="28"/>
          <w:lang w:eastAsia="zh-HK"/>
        </w:rPr>
        <w:t>，致租賃標的或與租賃標的有關之道路、排水及其他附屬設施有毀損或損害時，甲方應負責修繕或復原。甲方若未在乙方通知後合理期限內依前項規定辦理，乙方得自行僱工修理之，所需費用由甲方負擔。若因前揭因素導致租賃標的全部或部份無法供乙方使用者，乙方得於租賃標的無法依</w:t>
      </w:r>
      <w:r w:rsidR="008D0C48" w:rsidRPr="00AA2AE5">
        <w:rPr>
          <w:rFonts w:ascii="Times New Roman" w:hAnsi="Times New Roman" w:cs="Times New Roman"/>
          <w:sz w:val="28"/>
          <w:szCs w:val="28"/>
          <w:lang w:eastAsia="zh-HK"/>
        </w:rPr>
        <w:t>約完</w:t>
      </w:r>
      <w:r w:rsidRPr="00AA2AE5">
        <w:rPr>
          <w:rFonts w:ascii="Times New Roman" w:hAnsi="Times New Roman" w:cs="Times New Roman"/>
          <w:sz w:val="28"/>
          <w:szCs w:val="28"/>
          <w:lang w:eastAsia="zh-HK"/>
        </w:rPr>
        <w:t>全利用期間停付或減付應付之租金。</w:t>
      </w:r>
    </w:p>
    <w:p w14:paraId="2DE46FD0" w14:textId="2F9A26D1" w:rsidR="00D7041A" w:rsidRPr="00AA2AE5" w:rsidRDefault="00D7041A" w:rsidP="00F0130A">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第十條</w:t>
      </w:r>
      <w:r w:rsidR="000C0D2B" w:rsidRPr="00AA2AE5">
        <w:rPr>
          <w:rFonts w:ascii="Times New Roman" w:hAnsi="Times New Roman" w:cs="Times New Roman" w:hint="eastAsia"/>
          <w:b/>
          <w:sz w:val="28"/>
          <w:szCs w:val="28"/>
        </w:rPr>
        <w:t xml:space="preserve"> </w:t>
      </w:r>
      <w:r w:rsidRPr="00AA2AE5">
        <w:rPr>
          <w:rFonts w:ascii="Times New Roman" w:hAnsi="Times New Roman" w:cs="Times New Roman"/>
          <w:b/>
          <w:sz w:val="28"/>
          <w:szCs w:val="28"/>
        </w:rPr>
        <w:t>終止及違約處罰</w:t>
      </w:r>
    </w:p>
    <w:p w14:paraId="2DE46FD1" w14:textId="77777777" w:rsidR="00D7041A" w:rsidRPr="00AA2AE5" w:rsidRDefault="00D7041A" w:rsidP="00F02AF0">
      <w:pPr>
        <w:snapToGrid w:val="0"/>
        <w:spacing w:afterLines="50" w:after="217" w:line="400" w:lineRule="exact"/>
        <w:ind w:leftChars="88" w:left="990" w:right="260" w:hangingChars="253" w:hanging="708"/>
        <w:jc w:val="both"/>
        <w:rPr>
          <w:rFonts w:ascii="Times New Roman" w:hAnsi="Times New Roman" w:cs="Times New Roman"/>
          <w:sz w:val="28"/>
          <w:szCs w:val="28"/>
        </w:rPr>
      </w:pPr>
      <w:r w:rsidRPr="00AA2AE5">
        <w:rPr>
          <w:rFonts w:ascii="Times New Roman" w:hAnsi="Times New Roman" w:cs="Times New Roman"/>
          <w:sz w:val="28"/>
          <w:szCs w:val="28"/>
        </w:rPr>
        <w:t>一、甲方終止權：</w:t>
      </w:r>
    </w:p>
    <w:p w14:paraId="2DE46FD2" w14:textId="77777777" w:rsidR="00D7041A" w:rsidRPr="00AA2AE5" w:rsidRDefault="00D7041A" w:rsidP="00F02AF0">
      <w:pPr>
        <w:snapToGrid w:val="0"/>
        <w:spacing w:afterLines="50" w:after="217" w:line="400" w:lineRule="exact"/>
        <w:ind w:leftChars="221" w:left="708" w:right="260" w:hanging="1"/>
        <w:jc w:val="both"/>
        <w:rPr>
          <w:rFonts w:ascii="Times New Roman" w:hAnsi="Times New Roman" w:cs="Times New Roman"/>
          <w:sz w:val="28"/>
          <w:szCs w:val="28"/>
        </w:rPr>
      </w:pPr>
      <w:r w:rsidRPr="00AA2AE5">
        <w:rPr>
          <w:rFonts w:ascii="Times New Roman" w:hAnsi="Times New Roman" w:cs="Times New Roman"/>
          <w:sz w:val="28"/>
          <w:szCs w:val="28"/>
        </w:rPr>
        <w:t>如有下列情事之一，甲方得以書面通知乙方終止</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，乙方應負損害負賠償責任：</w:t>
      </w:r>
    </w:p>
    <w:p w14:paraId="2DE46FD3" w14:textId="77777777" w:rsidR="00D7041A" w:rsidRPr="00AA2AE5" w:rsidRDefault="003A1E3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lastRenderedPageBreak/>
        <w:t>（一）</w:t>
      </w:r>
      <w:r w:rsidR="00D7041A" w:rsidRPr="00AA2AE5">
        <w:rPr>
          <w:rFonts w:ascii="Times New Roman" w:hAnsi="Times New Roman" w:cs="Times New Roman"/>
          <w:sz w:val="28"/>
          <w:szCs w:val="28"/>
        </w:rPr>
        <w:t>非由甲方所造成之事由，乙方積欠租金累積達兩個月，且未於甲方以書面催告限期內支付。</w:t>
      </w:r>
    </w:p>
    <w:p w14:paraId="2DE46FD4" w14:textId="77777777" w:rsidR="00D7041A" w:rsidRPr="00AA2AE5" w:rsidRDefault="003A1E3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（二）</w:t>
      </w:r>
      <w:r w:rsidR="00D7041A" w:rsidRPr="00AA2AE5">
        <w:rPr>
          <w:rFonts w:ascii="Times New Roman" w:hAnsi="Times New Roman" w:cs="Times New Roman"/>
          <w:sz w:val="28"/>
          <w:szCs w:val="28"/>
        </w:rPr>
        <w:t>乙方違反或不履行</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任何條款，且未於甲方以書面催告限期內改正。</w:t>
      </w:r>
    </w:p>
    <w:p w14:paraId="2DE46FD5" w14:textId="77777777" w:rsidR="00294038" w:rsidRPr="00AA2AE5" w:rsidRDefault="00294038"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（三）</w:t>
      </w:r>
      <w:r w:rsidR="002D7825" w:rsidRPr="00AA2AE5">
        <w:rPr>
          <w:rFonts w:ascii="Times New Roman" w:hAnsi="Times New Roman" w:cs="Times New Roman"/>
          <w:sz w:val="28"/>
          <w:szCs w:val="28"/>
        </w:rPr>
        <w:t>乙方將本系統租賃、出售或處分予第三人或乙方之關係企業，該受讓人未出具書面同意</w:t>
      </w:r>
      <w:proofErr w:type="gramStart"/>
      <w:r w:rsidR="002D7825" w:rsidRPr="00AA2AE5">
        <w:rPr>
          <w:rFonts w:ascii="Times New Roman" w:hAnsi="Times New Roman" w:cs="Times New Roman"/>
          <w:sz w:val="28"/>
          <w:szCs w:val="28"/>
        </w:rPr>
        <w:t>繼受乙方</w:t>
      </w:r>
      <w:proofErr w:type="gramEnd"/>
      <w:r w:rsidR="002D7825" w:rsidRPr="00AA2AE5">
        <w:rPr>
          <w:rFonts w:ascii="Times New Roman" w:hAnsi="Times New Roman" w:cs="Times New Roman"/>
          <w:sz w:val="28"/>
          <w:szCs w:val="28"/>
        </w:rPr>
        <w:t>於本契約規定之一切權利義務並繼續履約，且經甲方限期催告仍未</w:t>
      </w:r>
      <w:proofErr w:type="gramStart"/>
      <w:r w:rsidR="002D7825" w:rsidRPr="00AA2AE5">
        <w:rPr>
          <w:rFonts w:ascii="Times New Roman" w:hAnsi="Times New Roman" w:cs="Times New Roman"/>
          <w:sz w:val="28"/>
          <w:szCs w:val="28"/>
        </w:rPr>
        <w:t>出具者</w:t>
      </w:r>
      <w:proofErr w:type="gramEnd"/>
      <w:r w:rsidR="002D7825" w:rsidRPr="00AA2AE5">
        <w:rPr>
          <w:rFonts w:ascii="Times New Roman" w:hAnsi="Times New Roman" w:cs="Times New Roman"/>
          <w:sz w:val="28"/>
          <w:szCs w:val="28"/>
        </w:rPr>
        <w:t>。</w:t>
      </w:r>
    </w:p>
    <w:p w14:paraId="2DE46FD6" w14:textId="77777777" w:rsidR="00D7041A" w:rsidRPr="00AA2AE5" w:rsidRDefault="00D7041A" w:rsidP="00F02AF0">
      <w:pPr>
        <w:snapToGrid w:val="0"/>
        <w:spacing w:afterLines="50" w:after="217" w:line="400" w:lineRule="exact"/>
        <w:ind w:leftChars="88" w:left="990" w:right="260" w:hangingChars="253" w:hanging="708"/>
        <w:jc w:val="both"/>
        <w:rPr>
          <w:rFonts w:ascii="Times New Roman" w:hAnsi="Times New Roman" w:cs="Times New Roman"/>
          <w:sz w:val="28"/>
          <w:szCs w:val="28"/>
        </w:rPr>
      </w:pPr>
      <w:r w:rsidRPr="00AA2AE5">
        <w:rPr>
          <w:rFonts w:ascii="Times New Roman" w:hAnsi="Times New Roman" w:cs="Times New Roman"/>
          <w:sz w:val="28"/>
          <w:szCs w:val="28"/>
        </w:rPr>
        <w:t>二、乙方終止權：</w:t>
      </w:r>
    </w:p>
    <w:p w14:paraId="2DE46FD7" w14:textId="77777777" w:rsidR="00D7041A" w:rsidRPr="00AA2AE5" w:rsidRDefault="003A1E3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（一）</w:t>
      </w:r>
      <w:r w:rsidR="00D7041A" w:rsidRPr="00AA2AE5">
        <w:rPr>
          <w:rFonts w:ascii="Times New Roman" w:hAnsi="Times New Roman" w:cs="Times New Roman"/>
          <w:sz w:val="28"/>
          <w:szCs w:val="28"/>
        </w:rPr>
        <w:t>若於</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簽署日起</w:t>
      </w:r>
      <w:proofErr w:type="gramStart"/>
      <w:r w:rsidR="00A5059D" w:rsidRPr="00AA2AE5">
        <w:rPr>
          <w:rFonts w:ascii="Times New Roman" w:hAnsi="Times New Roman" w:cs="Times New Roman"/>
          <w:sz w:val="28"/>
          <w:szCs w:val="28"/>
        </w:rPr>
        <w:t>ＯＯ</w:t>
      </w:r>
      <w:proofErr w:type="gramEnd"/>
      <w:r w:rsidR="00D7041A" w:rsidRPr="00AA2AE5">
        <w:rPr>
          <w:rFonts w:ascii="Times New Roman" w:hAnsi="Times New Roman" w:cs="Times New Roman"/>
          <w:sz w:val="28"/>
          <w:szCs w:val="28"/>
        </w:rPr>
        <w:t>年內，乙方發現租賃標的不符合其使用需求，</w:t>
      </w:r>
      <w:r w:rsidR="007E1357" w:rsidRPr="00AA2AE5">
        <w:rPr>
          <w:rFonts w:ascii="Times New Roman" w:hAnsi="Times New Roman" w:cs="Times New Roman"/>
          <w:sz w:val="28"/>
          <w:szCs w:val="28"/>
        </w:rPr>
        <w:t>或因政府再生能源政策改變</w:t>
      </w:r>
      <w:r w:rsidRPr="00AA2AE5">
        <w:rPr>
          <w:rFonts w:ascii="Times New Roman" w:hAnsi="Times New Roman" w:cs="Times New Roman"/>
          <w:sz w:val="28"/>
          <w:szCs w:val="28"/>
        </w:rPr>
        <w:t>，</w:t>
      </w:r>
      <w:proofErr w:type="gramStart"/>
      <w:r w:rsidR="007E1357" w:rsidRPr="00AA2AE5">
        <w:rPr>
          <w:rFonts w:ascii="Times New Roman" w:hAnsi="Times New Roman" w:cs="Times New Roman"/>
          <w:sz w:val="28"/>
          <w:szCs w:val="28"/>
        </w:rPr>
        <w:t>致乙方</w:t>
      </w:r>
      <w:proofErr w:type="gramEnd"/>
      <w:r w:rsidR="007E1357" w:rsidRPr="00AA2AE5">
        <w:rPr>
          <w:rFonts w:ascii="Times New Roman" w:hAnsi="Times New Roman" w:cs="Times New Roman"/>
          <w:sz w:val="28"/>
          <w:szCs w:val="28"/>
        </w:rPr>
        <w:t>評估後認為</w:t>
      </w:r>
      <w:r w:rsidR="001B1B41" w:rsidRPr="00AA2AE5">
        <w:rPr>
          <w:rFonts w:ascii="Times New Roman" w:hAnsi="Times New Roman" w:cs="Times New Roman"/>
          <w:sz w:val="28"/>
          <w:szCs w:val="28"/>
        </w:rPr>
        <w:t>難</w:t>
      </w:r>
      <w:r w:rsidR="00D7041A" w:rsidRPr="00AA2AE5">
        <w:rPr>
          <w:rFonts w:ascii="Times New Roman" w:hAnsi="Times New Roman" w:cs="Times New Roman"/>
          <w:sz w:val="28"/>
          <w:szCs w:val="28"/>
        </w:rPr>
        <w:t>以繼續於租賃標的上營運本系統，乙方得以書面終止</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w:t>
      </w:r>
      <w:r w:rsidR="007E1357" w:rsidRPr="00AA2AE5">
        <w:rPr>
          <w:rFonts w:ascii="Times New Roman" w:hAnsi="Times New Roman" w:cs="Times New Roman"/>
          <w:sz w:val="28"/>
          <w:szCs w:val="28"/>
        </w:rPr>
        <w:t>惟仍應支付</w:t>
      </w:r>
      <w:r w:rsidR="00592C45" w:rsidRPr="00AA2AE5">
        <w:rPr>
          <w:rFonts w:ascii="Times New Roman" w:hAnsi="Times New Roman" w:cs="Times New Roman"/>
          <w:sz w:val="28"/>
          <w:szCs w:val="28"/>
        </w:rPr>
        <w:t>當</w:t>
      </w:r>
      <w:r w:rsidR="007E1357" w:rsidRPr="00AA2AE5">
        <w:rPr>
          <w:rFonts w:ascii="Times New Roman" w:hAnsi="Times New Roman" w:cs="Times New Roman"/>
          <w:sz w:val="28"/>
          <w:szCs w:val="28"/>
        </w:rPr>
        <w:t>期</w:t>
      </w:r>
      <w:r w:rsidR="00DD09A7" w:rsidRPr="00AA2AE5">
        <w:rPr>
          <w:rFonts w:ascii="Times New Roman" w:hAnsi="Times New Roman" w:cs="Times New Roman"/>
          <w:sz w:val="28"/>
          <w:szCs w:val="28"/>
        </w:rPr>
        <w:t>之全</w:t>
      </w:r>
      <w:r w:rsidR="00592C45" w:rsidRPr="00AA2AE5">
        <w:rPr>
          <w:rFonts w:ascii="Times New Roman" w:hAnsi="Times New Roman" w:cs="Times New Roman"/>
          <w:sz w:val="28"/>
          <w:szCs w:val="28"/>
        </w:rPr>
        <w:t>數</w:t>
      </w:r>
      <w:r w:rsidR="007E1357" w:rsidRPr="00AA2AE5">
        <w:rPr>
          <w:rFonts w:ascii="Times New Roman" w:hAnsi="Times New Roman" w:cs="Times New Roman"/>
          <w:sz w:val="28"/>
          <w:szCs w:val="28"/>
        </w:rPr>
        <w:t>權利金或租金</w:t>
      </w:r>
      <w:r w:rsidR="00D7041A" w:rsidRPr="00AA2AE5">
        <w:rPr>
          <w:rFonts w:ascii="Times New Roman" w:hAnsi="Times New Roman" w:cs="Times New Roman"/>
          <w:sz w:val="28"/>
          <w:szCs w:val="28"/>
        </w:rPr>
        <w:t>。</w:t>
      </w:r>
    </w:p>
    <w:p w14:paraId="2DE46FD8" w14:textId="77777777" w:rsidR="00D7041A" w:rsidRPr="00AA2AE5" w:rsidRDefault="003A1E3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（二）</w:t>
      </w:r>
      <w:r w:rsidR="00D7041A" w:rsidRPr="00AA2AE5">
        <w:rPr>
          <w:rFonts w:ascii="Times New Roman" w:hAnsi="Times New Roman" w:cs="Times New Roman"/>
          <w:sz w:val="28"/>
          <w:szCs w:val="28"/>
        </w:rPr>
        <w:t>於</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簽署後，如乙方與台電公司間之購售電合約因任何理由終止，乙方得以書面終止</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w:t>
      </w:r>
      <w:r w:rsidR="00DD09A7" w:rsidRPr="00AA2AE5">
        <w:rPr>
          <w:rFonts w:ascii="Times New Roman" w:hAnsi="Times New Roman" w:cs="Times New Roman"/>
          <w:sz w:val="28"/>
          <w:szCs w:val="28"/>
        </w:rPr>
        <w:t>惟仍應支付</w:t>
      </w:r>
      <w:r w:rsidR="00592C45" w:rsidRPr="00AA2AE5">
        <w:rPr>
          <w:rFonts w:ascii="Times New Roman" w:hAnsi="Times New Roman" w:cs="Times New Roman"/>
          <w:sz w:val="28"/>
          <w:szCs w:val="28"/>
        </w:rPr>
        <w:t>當</w:t>
      </w:r>
      <w:r w:rsidR="00DD09A7" w:rsidRPr="00AA2AE5">
        <w:rPr>
          <w:rFonts w:ascii="Times New Roman" w:hAnsi="Times New Roman" w:cs="Times New Roman"/>
          <w:sz w:val="28"/>
          <w:szCs w:val="28"/>
        </w:rPr>
        <w:t>期之全</w:t>
      </w:r>
      <w:r w:rsidR="00592C45" w:rsidRPr="00AA2AE5">
        <w:rPr>
          <w:rFonts w:ascii="Times New Roman" w:hAnsi="Times New Roman" w:cs="Times New Roman"/>
          <w:sz w:val="28"/>
          <w:szCs w:val="28"/>
        </w:rPr>
        <w:t>數</w:t>
      </w:r>
      <w:r w:rsidR="00DD09A7" w:rsidRPr="00AA2AE5">
        <w:rPr>
          <w:rFonts w:ascii="Times New Roman" w:hAnsi="Times New Roman" w:cs="Times New Roman"/>
          <w:sz w:val="28"/>
          <w:szCs w:val="28"/>
        </w:rPr>
        <w:t>權利金或租金。</w:t>
      </w:r>
    </w:p>
    <w:p w14:paraId="2DE46FD9" w14:textId="77777777" w:rsidR="00D7041A" w:rsidRPr="00AA2AE5" w:rsidRDefault="003A1E3C" w:rsidP="00F02AF0">
      <w:pPr>
        <w:snapToGrid w:val="0"/>
        <w:spacing w:afterLines="50" w:after="217" w:line="400" w:lineRule="exact"/>
        <w:ind w:leftChars="266" w:left="1701" w:rightChars="81" w:right="259" w:hanging="850"/>
        <w:jc w:val="both"/>
        <w:rPr>
          <w:rFonts w:ascii="Times New Roman" w:hAnsi="Times New Roman" w:cs="Times New Roman"/>
          <w:sz w:val="28"/>
          <w:szCs w:val="28"/>
        </w:rPr>
      </w:pPr>
      <w:r w:rsidRPr="00AA2AE5">
        <w:rPr>
          <w:rFonts w:ascii="Times New Roman" w:hAnsi="Times New Roman" w:cs="Times New Roman"/>
          <w:sz w:val="28"/>
          <w:szCs w:val="28"/>
        </w:rPr>
        <w:t>（三）</w:t>
      </w:r>
      <w:r w:rsidR="00D7041A" w:rsidRPr="00AA2AE5">
        <w:rPr>
          <w:rFonts w:ascii="Times New Roman" w:hAnsi="Times New Roman" w:cs="Times New Roman"/>
          <w:sz w:val="28"/>
          <w:szCs w:val="28"/>
        </w:rPr>
        <w:t>乙方終止權，如有下列情事之一，乙方得以書面通知甲方終止</w:t>
      </w:r>
      <w:r w:rsidR="005907E0" w:rsidRPr="00AA2AE5">
        <w:rPr>
          <w:rFonts w:ascii="Times New Roman" w:hAnsi="Times New Roman" w:cs="Times New Roman"/>
          <w:sz w:val="28"/>
          <w:szCs w:val="28"/>
        </w:rPr>
        <w:t>本契約</w:t>
      </w:r>
      <w:r w:rsidR="00D7041A" w:rsidRPr="00AA2AE5">
        <w:rPr>
          <w:rFonts w:ascii="Times New Roman" w:hAnsi="Times New Roman" w:cs="Times New Roman"/>
          <w:sz w:val="28"/>
          <w:szCs w:val="28"/>
        </w:rPr>
        <w:t>，除下列</w:t>
      </w:r>
      <w:r w:rsidR="00DD09A7" w:rsidRPr="00AA2AE5">
        <w:rPr>
          <w:rFonts w:ascii="Times New Roman" w:hAnsi="Times New Roman" w:cs="Times New Roman"/>
          <w:sz w:val="28"/>
          <w:szCs w:val="28"/>
        </w:rPr>
        <w:t>3</w:t>
      </w:r>
      <w:r w:rsidR="00D7041A" w:rsidRPr="00AA2AE5">
        <w:rPr>
          <w:rFonts w:ascii="Times New Roman" w:hAnsi="Times New Roman" w:cs="Times New Roman"/>
          <w:sz w:val="28"/>
          <w:szCs w:val="28"/>
        </w:rPr>
        <w:t>、</w:t>
      </w:r>
      <w:r w:rsidR="00D7041A" w:rsidRPr="00AA2AE5">
        <w:rPr>
          <w:rFonts w:ascii="Times New Roman" w:hAnsi="Times New Roman" w:cs="Times New Roman"/>
          <w:sz w:val="28"/>
          <w:szCs w:val="28"/>
        </w:rPr>
        <w:t>4</w:t>
      </w:r>
      <w:r w:rsidR="00DD09A7" w:rsidRPr="00AA2AE5">
        <w:rPr>
          <w:rFonts w:ascii="Times New Roman" w:hAnsi="Times New Roman" w:cs="Times New Roman"/>
          <w:sz w:val="28"/>
          <w:szCs w:val="28"/>
        </w:rPr>
        <w:t>、</w:t>
      </w:r>
      <w:r w:rsidR="00DD09A7" w:rsidRPr="00AA2AE5">
        <w:rPr>
          <w:rFonts w:ascii="Times New Roman" w:hAnsi="Times New Roman" w:cs="Times New Roman"/>
          <w:sz w:val="28"/>
          <w:szCs w:val="28"/>
        </w:rPr>
        <w:t>5</w:t>
      </w:r>
      <w:r w:rsidR="00D7041A" w:rsidRPr="00AA2AE5">
        <w:rPr>
          <w:rFonts w:ascii="Times New Roman" w:hAnsi="Times New Roman" w:cs="Times New Roman"/>
          <w:sz w:val="28"/>
          <w:szCs w:val="28"/>
        </w:rPr>
        <w:t>之情形外，甲方應負損害賠償責任：</w:t>
      </w:r>
    </w:p>
    <w:p w14:paraId="2DE46FDA" w14:textId="77777777" w:rsidR="00D7041A" w:rsidRPr="00AA2AE5" w:rsidRDefault="00D7041A" w:rsidP="00F02AF0">
      <w:pPr>
        <w:pStyle w:val="a3"/>
        <w:numPr>
          <w:ilvl w:val="0"/>
          <w:numId w:val="6"/>
        </w:numPr>
        <w:snapToGrid w:val="0"/>
        <w:spacing w:afterLines="50" w:after="217" w:line="400" w:lineRule="exact"/>
        <w:ind w:leftChars="0" w:rightChars="81" w:right="259" w:hanging="340"/>
        <w:jc w:val="both"/>
        <w:rPr>
          <w:rFonts w:ascii="Times New Roman" w:hAnsi="Times New Roman" w:cs="Times New Roman"/>
          <w:sz w:val="28"/>
          <w:szCs w:val="28"/>
        </w:rPr>
      </w:pPr>
      <w:r w:rsidRPr="00AA2AE5">
        <w:rPr>
          <w:rFonts w:ascii="Times New Roman" w:hAnsi="Times New Roman" w:cs="Times New Roman"/>
          <w:sz w:val="28"/>
          <w:szCs w:val="28"/>
        </w:rPr>
        <w:t>甲方違反或不履行</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任何條款，且未於乙方以書面催告限期內改正。</w:t>
      </w:r>
    </w:p>
    <w:p w14:paraId="2DE46FDB" w14:textId="77777777" w:rsidR="00DD09A7" w:rsidRPr="00AA2AE5" w:rsidRDefault="00DD09A7" w:rsidP="00F02AF0">
      <w:pPr>
        <w:pStyle w:val="a3"/>
        <w:numPr>
          <w:ilvl w:val="0"/>
          <w:numId w:val="6"/>
        </w:numPr>
        <w:snapToGrid w:val="0"/>
        <w:spacing w:afterLines="50" w:after="217" w:line="400" w:lineRule="exact"/>
        <w:ind w:leftChars="0" w:rightChars="81" w:right="259" w:hanging="340"/>
        <w:jc w:val="both"/>
        <w:rPr>
          <w:rFonts w:ascii="Times New Roman" w:hAnsi="Times New Roman" w:cs="Times New Roman"/>
          <w:sz w:val="28"/>
          <w:szCs w:val="28"/>
        </w:rPr>
      </w:pPr>
      <w:r w:rsidRPr="00AA2AE5">
        <w:rPr>
          <w:rFonts w:ascii="Times New Roman" w:hAnsi="Times New Roman" w:cs="Times New Roman"/>
          <w:sz w:val="28"/>
          <w:szCs w:val="28"/>
        </w:rPr>
        <w:t>甲方之抵押權人申請拍賣受抵押之租賃標的，如影響乙方於本</w:t>
      </w:r>
      <w:r w:rsidR="002852B4" w:rsidRPr="00AA2AE5">
        <w:rPr>
          <w:rFonts w:ascii="Times New Roman" w:hAnsi="Times New Roman" w:cs="Times New Roman"/>
          <w:sz w:val="28"/>
          <w:szCs w:val="28"/>
          <w:lang w:eastAsia="zh-HK"/>
        </w:rPr>
        <w:t>契</w:t>
      </w:r>
      <w:r w:rsidRPr="00AA2AE5">
        <w:rPr>
          <w:rFonts w:ascii="Times New Roman" w:hAnsi="Times New Roman" w:cs="Times New Roman"/>
          <w:sz w:val="28"/>
          <w:szCs w:val="28"/>
        </w:rPr>
        <w:t>約之相關權益時，乙方有權立即終止</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w:t>
      </w:r>
    </w:p>
    <w:p w14:paraId="2DE46FDC" w14:textId="77777777" w:rsidR="00D7041A" w:rsidRPr="00AA2AE5" w:rsidRDefault="00D7041A" w:rsidP="00F02AF0">
      <w:pPr>
        <w:pStyle w:val="a3"/>
        <w:numPr>
          <w:ilvl w:val="0"/>
          <w:numId w:val="6"/>
        </w:numPr>
        <w:snapToGrid w:val="0"/>
        <w:spacing w:afterLines="50" w:after="217" w:line="400" w:lineRule="exact"/>
        <w:ind w:leftChars="0" w:rightChars="81" w:right="259" w:hanging="340"/>
        <w:jc w:val="both"/>
        <w:rPr>
          <w:rFonts w:ascii="Times New Roman" w:hAnsi="Times New Roman" w:cs="Times New Roman"/>
          <w:sz w:val="28"/>
          <w:szCs w:val="28"/>
        </w:rPr>
      </w:pPr>
      <w:r w:rsidRPr="00AA2AE5">
        <w:rPr>
          <w:rFonts w:ascii="Times New Roman" w:hAnsi="Times New Roman" w:cs="Times New Roman"/>
          <w:sz w:val="28"/>
          <w:szCs w:val="28"/>
        </w:rPr>
        <w:t>法令變更或限制導致乙方無法使用租賃標的。</w:t>
      </w:r>
    </w:p>
    <w:p w14:paraId="2DE46FDD" w14:textId="77777777" w:rsidR="00D7041A" w:rsidRPr="00AA2AE5" w:rsidRDefault="001B1B41" w:rsidP="00F02AF0">
      <w:pPr>
        <w:pStyle w:val="a3"/>
        <w:numPr>
          <w:ilvl w:val="0"/>
          <w:numId w:val="6"/>
        </w:numPr>
        <w:snapToGrid w:val="0"/>
        <w:spacing w:afterLines="50" w:after="217" w:line="400" w:lineRule="exact"/>
        <w:ind w:leftChars="0" w:rightChars="81" w:right="259" w:hanging="340"/>
        <w:jc w:val="both"/>
        <w:rPr>
          <w:rFonts w:ascii="Times New Roman" w:hAnsi="Times New Roman" w:cs="Times New Roman"/>
          <w:sz w:val="28"/>
          <w:szCs w:val="28"/>
        </w:rPr>
      </w:pPr>
      <w:r w:rsidRPr="00AA2AE5">
        <w:rPr>
          <w:rFonts w:ascii="Times New Roman" w:hAnsi="Times New Roman" w:cs="Times New Roman"/>
          <w:sz w:val="28"/>
          <w:szCs w:val="28"/>
        </w:rPr>
        <w:t>因天災、不可抗力事件（包括天災及停水停電）或非因甲方所造成之事由，導致租賃標的發生損害或毀損，</w:t>
      </w:r>
      <w:proofErr w:type="gramStart"/>
      <w:r w:rsidRPr="00AA2AE5">
        <w:rPr>
          <w:rFonts w:ascii="Times New Roman" w:hAnsi="Times New Roman" w:cs="Times New Roman"/>
          <w:sz w:val="28"/>
          <w:szCs w:val="28"/>
        </w:rPr>
        <w:t>使乙方</w:t>
      </w:r>
      <w:proofErr w:type="gramEnd"/>
      <w:r w:rsidRPr="00AA2AE5">
        <w:rPr>
          <w:rFonts w:ascii="Times New Roman" w:hAnsi="Times New Roman" w:cs="Times New Roman"/>
          <w:sz w:val="28"/>
          <w:szCs w:val="28"/>
        </w:rPr>
        <w:t>無法或難以繼續使用全部租賃標的或其重要部份。如損害為乙方造成者，乙方應賠償甲方因本契約終止或無法完全履約之損害。</w:t>
      </w:r>
    </w:p>
    <w:p w14:paraId="2DE46FDE" w14:textId="77777777" w:rsidR="00D7041A" w:rsidRPr="00AA2AE5" w:rsidRDefault="00D7041A" w:rsidP="00F02AF0">
      <w:pPr>
        <w:pStyle w:val="a3"/>
        <w:numPr>
          <w:ilvl w:val="0"/>
          <w:numId w:val="6"/>
        </w:numPr>
        <w:snapToGrid w:val="0"/>
        <w:spacing w:afterLines="50" w:after="217" w:line="400" w:lineRule="exact"/>
        <w:ind w:leftChars="0" w:rightChars="81" w:right="259" w:hanging="340"/>
        <w:jc w:val="both"/>
        <w:rPr>
          <w:rFonts w:ascii="Times New Roman" w:hAnsi="Times New Roman" w:cs="Times New Roman"/>
          <w:sz w:val="28"/>
          <w:szCs w:val="28"/>
        </w:rPr>
      </w:pPr>
      <w:r w:rsidRPr="00AA2AE5">
        <w:rPr>
          <w:rFonts w:ascii="Times New Roman" w:hAnsi="Times New Roman" w:cs="Times New Roman"/>
          <w:sz w:val="28"/>
          <w:szCs w:val="28"/>
        </w:rPr>
        <w:t>如遇政府機關徵收、都市計畫或其他政策變更等事項，甲方應立即以書面通知乙方，乙方有權立即終止</w:t>
      </w:r>
      <w:r w:rsidR="005907E0" w:rsidRPr="00AA2AE5">
        <w:rPr>
          <w:rFonts w:ascii="Times New Roman" w:hAnsi="Times New Roman" w:cs="Times New Roman"/>
          <w:sz w:val="28"/>
          <w:szCs w:val="28"/>
        </w:rPr>
        <w:t>本契約</w:t>
      </w:r>
      <w:r w:rsidR="00592C45" w:rsidRPr="00AA2AE5">
        <w:rPr>
          <w:rFonts w:ascii="Times New Roman" w:hAnsi="Times New Roman" w:cs="Times New Roman"/>
          <w:sz w:val="28"/>
          <w:szCs w:val="28"/>
        </w:rPr>
        <w:t>，或乙方得不</w:t>
      </w:r>
      <w:r w:rsidR="00592C45" w:rsidRPr="00AA2AE5">
        <w:rPr>
          <w:rFonts w:ascii="Times New Roman" w:hAnsi="Times New Roman" w:cs="Times New Roman"/>
          <w:sz w:val="28"/>
          <w:szCs w:val="28"/>
        </w:rPr>
        <w:lastRenderedPageBreak/>
        <w:t>終止本契約，甲方因此所受</w:t>
      </w:r>
      <w:r w:rsidR="005A2134" w:rsidRPr="00AA2AE5">
        <w:rPr>
          <w:rFonts w:ascii="Times New Roman" w:hAnsi="Times New Roman" w:cs="Times New Roman"/>
          <w:sz w:val="28"/>
          <w:szCs w:val="28"/>
        </w:rPr>
        <w:t>與本系統相關之</w:t>
      </w:r>
      <w:r w:rsidR="00592C45" w:rsidRPr="00AA2AE5">
        <w:rPr>
          <w:rFonts w:ascii="Times New Roman" w:hAnsi="Times New Roman" w:cs="Times New Roman"/>
          <w:sz w:val="28"/>
          <w:szCs w:val="28"/>
        </w:rPr>
        <w:t>補償或利益，應由甲方行使後轉讓給乙方。</w:t>
      </w:r>
    </w:p>
    <w:p w14:paraId="01D71BE9" w14:textId="5ADDDFF9" w:rsidR="00A625FE" w:rsidRPr="00AA2AE5" w:rsidRDefault="00A625FE" w:rsidP="00A625FE">
      <w:pPr>
        <w:pStyle w:val="a3"/>
        <w:numPr>
          <w:ilvl w:val="0"/>
          <w:numId w:val="6"/>
        </w:numPr>
        <w:snapToGrid w:val="0"/>
        <w:spacing w:afterLines="50" w:after="217" w:line="400" w:lineRule="exact"/>
        <w:ind w:leftChars="0" w:rightChars="81" w:right="259"/>
        <w:jc w:val="both"/>
        <w:rPr>
          <w:rFonts w:ascii="Times New Roman" w:hAnsi="Times New Roman" w:cs="Times New Roman"/>
          <w:sz w:val="28"/>
          <w:szCs w:val="28"/>
        </w:rPr>
      </w:pPr>
      <w:r w:rsidRPr="00AA2AE5">
        <w:rPr>
          <w:rFonts w:ascii="Times New Roman" w:hAnsi="Times New Roman" w:cs="Times New Roman" w:hint="eastAsia"/>
          <w:sz w:val="28"/>
          <w:szCs w:val="28"/>
        </w:rPr>
        <w:t>甲方未依漁業主管機關規定提出第四條第</w:t>
      </w:r>
      <w:r w:rsidR="0069056D" w:rsidRPr="00AA2AE5">
        <w:rPr>
          <w:rFonts w:ascii="Times New Roman" w:hAnsi="Times New Roman" w:cs="Times New Roman" w:hint="eastAsia"/>
          <w:sz w:val="28"/>
          <w:szCs w:val="28"/>
        </w:rPr>
        <w:t>一</w:t>
      </w:r>
      <w:r w:rsidRPr="00AA2AE5">
        <w:rPr>
          <w:rFonts w:ascii="Times New Roman" w:hAnsi="Times New Roman" w:cs="Times New Roman" w:hint="eastAsia"/>
          <w:sz w:val="28"/>
          <w:szCs w:val="28"/>
        </w:rPr>
        <w:t>項或第</w:t>
      </w:r>
      <w:r w:rsidR="0069056D" w:rsidRPr="00AA2AE5">
        <w:rPr>
          <w:rFonts w:ascii="Times New Roman" w:hAnsi="Times New Roman" w:cs="Times New Roman" w:hint="eastAsia"/>
          <w:sz w:val="28"/>
          <w:szCs w:val="28"/>
        </w:rPr>
        <w:t>二</w:t>
      </w:r>
      <w:r w:rsidRPr="00AA2AE5">
        <w:rPr>
          <w:rFonts w:ascii="Times New Roman" w:hAnsi="Times New Roman" w:cs="Times New Roman" w:hint="eastAsia"/>
          <w:sz w:val="28"/>
          <w:szCs w:val="28"/>
        </w:rPr>
        <w:t>項提交申請農業容許之養殖經營計畫書辦理及落實每年放養量申報，</w:t>
      </w:r>
      <w:proofErr w:type="gramStart"/>
      <w:r w:rsidRPr="00AA2AE5">
        <w:rPr>
          <w:rFonts w:ascii="Times New Roman" w:hAnsi="Times New Roman" w:cs="Times New Roman" w:hint="eastAsia"/>
          <w:sz w:val="28"/>
          <w:szCs w:val="28"/>
        </w:rPr>
        <w:t>經乙方</w:t>
      </w:r>
      <w:proofErr w:type="gramEnd"/>
      <w:r w:rsidRPr="00AA2AE5">
        <w:rPr>
          <w:rFonts w:ascii="Times New Roman" w:hAnsi="Times New Roman" w:cs="Times New Roman" w:hint="eastAsia"/>
          <w:sz w:val="28"/>
          <w:szCs w:val="28"/>
        </w:rPr>
        <w:t>書面通知，甲方不予理會或不協商，</w:t>
      </w:r>
      <w:proofErr w:type="gramStart"/>
      <w:r w:rsidRPr="00AA2AE5">
        <w:rPr>
          <w:rFonts w:ascii="Times New Roman" w:hAnsi="Times New Roman" w:cs="Times New Roman" w:hint="eastAsia"/>
          <w:sz w:val="28"/>
          <w:szCs w:val="28"/>
        </w:rPr>
        <w:t>致乙方之漁電共生</w:t>
      </w:r>
      <w:proofErr w:type="gramEnd"/>
      <w:r w:rsidRPr="00AA2AE5">
        <w:rPr>
          <w:rFonts w:ascii="Times New Roman" w:hAnsi="Times New Roman" w:cs="Times New Roman" w:hint="eastAsia"/>
          <w:sz w:val="28"/>
          <w:szCs w:val="28"/>
        </w:rPr>
        <w:t>太陽光電系統設置許可文件被撤銷，以致本系統需拆除者。甲方並應賠償乙方因此所生之損害。</w:t>
      </w:r>
    </w:p>
    <w:p w14:paraId="108F664D" w14:textId="13D185AA" w:rsidR="00471E79" w:rsidRPr="00AA2AE5" w:rsidRDefault="00471E79" w:rsidP="00471E79">
      <w:pPr>
        <w:pStyle w:val="a3"/>
        <w:numPr>
          <w:ilvl w:val="0"/>
          <w:numId w:val="6"/>
        </w:numPr>
        <w:snapToGrid w:val="0"/>
        <w:spacing w:afterLines="50" w:after="217" w:line="400" w:lineRule="exact"/>
        <w:ind w:leftChars="0" w:rightChars="81" w:right="259"/>
        <w:jc w:val="both"/>
        <w:rPr>
          <w:rFonts w:ascii="Times New Roman" w:hAnsi="Times New Roman" w:cs="Times New Roman"/>
          <w:sz w:val="28"/>
          <w:szCs w:val="28"/>
        </w:rPr>
      </w:pPr>
      <w:r w:rsidRPr="00AA2AE5">
        <w:rPr>
          <w:rFonts w:ascii="Times New Roman" w:hAnsi="Times New Roman" w:cs="Times New Roman" w:hint="eastAsia"/>
          <w:sz w:val="28"/>
          <w:szCs w:val="28"/>
        </w:rPr>
        <w:t>有以下情形者，乙方得選擇終止本契約，或經甲乙雙方協商，由甲方除原有租賃標的土地外，亦將魚</w:t>
      </w:r>
      <w:proofErr w:type="gramStart"/>
      <w:r w:rsidRPr="00AA2AE5">
        <w:rPr>
          <w:rFonts w:ascii="Times New Roman" w:hAnsi="Times New Roman" w:cs="Times New Roman" w:hint="eastAsia"/>
          <w:sz w:val="28"/>
          <w:szCs w:val="28"/>
        </w:rPr>
        <w:t>塭</w:t>
      </w:r>
      <w:proofErr w:type="gramEnd"/>
      <w:r w:rsidRPr="00AA2AE5">
        <w:rPr>
          <w:rFonts w:ascii="Times New Roman" w:hAnsi="Times New Roman" w:cs="Times New Roman" w:hint="eastAsia"/>
          <w:sz w:val="28"/>
          <w:szCs w:val="28"/>
        </w:rPr>
        <w:t>場</w:t>
      </w:r>
      <w:proofErr w:type="gramStart"/>
      <w:r w:rsidRPr="00AA2AE5">
        <w:rPr>
          <w:rFonts w:ascii="Times New Roman" w:hAnsi="Times New Roman" w:cs="Times New Roman" w:hint="eastAsia"/>
          <w:sz w:val="28"/>
          <w:szCs w:val="28"/>
        </w:rPr>
        <w:t>域租予乙</w:t>
      </w:r>
      <w:proofErr w:type="gramEnd"/>
      <w:r w:rsidRPr="00AA2AE5">
        <w:rPr>
          <w:rFonts w:ascii="Times New Roman" w:hAnsi="Times New Roman" w:cs="Times New Roman" w:hint="eastAsia"/>
          <w:sz w:val="28"/>
          <w:szCs w:val="28"/>
        </w:rPr>
        <w:t>方，並同意由乙方另符合法律規定之合法轉租或提供予第三人進行水產養殖，以免除甲方繼續水產養殖之義務。有關本契約之權利金及租金數額，得再另重新協商約定之，並停止適用</w:t>
      </w:r>
      <w:proofErr w:type="gramStart"/>
      <w:r w:rsidRPr="00AA2AE5">
        <w:rPr>
          <w:rFonts w:ascii="Times New Roman" w:hAnsi="Times New Roman" w:cs="Times New Roman" w:hint="eastAsia"/>
          <w:sz w:val="28"/>
          <w:szCs w:val="28"/>
        </w:rPr>
        <w:t>本契約</w:t>
      </w:r>
      <w:r w:rsidR="00A01101" w:rsidRPr="00AA2AE5">
        <w:rPr>
          <w:rFonts w:ascii="Times New Roman" w:hAnsi="Times New Roman" w:cs="Times New Roman"/>
          <w:sz w:val="28"/>
          <w:szCs w:val="28"/>
        </w:rPr>
        <w:t>本契約</w:t>
      </w:r>
      <w:proofErr w:type="gramEnd"/>
      <w:r w:rsidR="00A01101" w:rsidRPr="00AA2AE5">
        <w:rPr>
          <w:rFonts w:ascii="Times New Roman" w:hAnsi="Times New Roman" w:cs="Times New Roman"/>
          <w:sz w:val="28"/>
          <w:szCs w:val="28"/>
        </w:rPr>
        <w:t>第四條第</w:t>
      </w:r>
      <w:r w:rsidR="00ED6991" w:rsidRPr="00AA2AE5">
        <w:rPr>
          <w:rFonts w:ascii="Times New Roman" w:hAnsi="Times New Roman" w:cs="Times New Roman" w:hint="eastAsia"/>
          <w:sz w:val="28"/>
          <w:szCs w:val="28"/>
        </w:rPr>
        <w:t>一</w:t>
      </w:r>
      <w:r w:rsidR="00A01101" w:rsidRPr="00AA2AE5">
        <w:rPr>
          <w:rFonts w:ascii="Times New Roman" w:hAnsi="Times New Roman" w:cs="Times New Roman"/>
          <w:sz w:val="28"/>
          <w:szCs w:val="28"/>
        </w:rPr>
        <w:t>至</w:t>
      </w:r>
      <w:r w:rsidR="00ED6991" w:rsidRPr="00AA2AE5">
        <w:rPr>
          <w:rFonts w:ascii="Times New Roman" w:hAnsi="Times New Roman" w:cs="Times New Roman" w:hint="eastAsia"/>
          <w:sz w:val="28"/>
          <w:szCs w:val="28"/>
        </w:rPr>
        <w:t>四</w:t>
      </w:r>
      <w:r w:rsidR="00A01101" w:rsidRPr="00AA2AE5">
        <w:rPr>
          <w:rFonts w:ascii="Times New Roman" w:hAnsi="Times New Roman" w:cs="Times New Roman"/>
          <w:sz w:val="28"/>
          <w:szCs w:val="28"/>
        </w:rPr>
        <w:t>項、第五條第</w:t>
      </w:r>
      <w:r w:rsidR="00ED6991" w:rsidRPr="00AA2AE5">
        <w:rPr>
          <w:rFonts w:ascii="Times New Roman" w:hAnsi="Times New Roman" w:cs="Times New Roman" w:hint="eastAsia"/>
          <w:sz w:val="28"/>
          <w:szCs w:val="28"/>
        </w:rPr>
        <w:t>二</w:t>
      </w:r>
      <w:r w:rsidR="00A01101" w:rsidRPr="00AA2AE5">
        <w:rPr>
          <w:rFonts w:ascii="Times New Roman" w:hAnsi="Times New Roman" w:cs="Times New Roman"/>
          <w:sz w:val="28"/>
          <w:szCs w:val="28"/>
        </w:rPr>
        <w:t>至第</w:t>
      </w:r>
      <w:r w:rsidR="00ED6991" w:rsidRPr="00AA2AE5">
        <w:rPr>
          <w:rFonts w:ascii="Times New Roman" w:hAnsi="Times New Roman" w:cs="Times New Roman" w:hint="eastAsia"/>
          <w:sz w:val="28"/>
          <w:szCs w:val="28"/>
        </w:rPr>
        <w:t>四</w:t>
      </w:r>
      <w:r w:rsidR="00A01101" w:rsidRPr="00AA2AE5">
        <w:rPr>
          <w:rFonts w:ascii="Times New Roman" w:hAnsi="Times New Roman" w:cs="Times New Roman"/>
          <w:sz w:val="28"/>
          <w:szCs w:val="28"/>
        </w:rPr>
        <w:t>項及第</w:t>
      </w:r>
      <w:r w:rsidR="00ED6991" w:rsidRPr="00AA2AE5">
        <w:rPr>
          <w:rFonts w:ascii="Times New Roman" w:hAnsi="Times New Roman" w:cs="Times New Roman" w:hint="eastAsia"/>
          <w:sz w:val="28"/>
          <w:szCs w:val="28"/>
        </w:rPr>
        <w:t>七</w:t>
      </w:r>
      <w:r w:rsidR="00A01101" w:rsidRPr="00AA2AE5">
        <w:rPr>
          <w:rFonts w:ascii="Times New Roman" w:hAnsi="Times New Roman" w:cs="Times New Roman"/>
          <w:sz w:val="28"/>
          <w:szCs w:val="28"/>
        </w:rPr>
        <w:t>項</w:t>
      </w:r>
      <w:r w:rsidRPr="00AA2AE5">
        <w:rPr>
          <w:rFonts w:ascii="Times New Roman" w:hAnsi="Times New Roman" w:cs="Times New Roman" w:hint="eastAsia"/>
          <w:sz w:val="28"/>
          <w:szCs w:val="28"/>
        </w:rPr>
        <w:t>，惟應依該租約第十條第二項第（三）</w:t>
      </w:r>
      <w:proofErr w:type="gramStart"/>
      <w:r w:rsidRPr="00AA2AE5">
        <w:rPr>
          <w:rFonts w:ascii="Times New Roman" w:hAnsi="Times New Roman" w:cs="Times New Roman" w:hint="eastAsia"/>
          <w:sz w:val="28"/>
          <w:szCs w:val="28"/>
        </w:rPr>
        <w:t>款第</w:t>
      </w:r>
      <w:proofErr w:type="gramEnd"/>
      <w:r w:rsidRPr="00AA2AE5">
        <w:rPr>
          <w:rFonts w:ascii="Times New Roman" w:hAnsi="Times New Roman" w:cs="Times New Roman" w:hint="eastAsia"/>
          <w:sz w:val="28"/>
          <w:szCs w:val="28"/>
        </w:rPr>
        <w:t xml:space="preserve"> 7 </w:t>
      </w:r>
      <w:r w:rsidRPr="00AA2AE5">
        <w:rPr>
          <w:rFonts w:ascii="Times New Roman" w:hAnsi="Times New Roman" w:cs="Times New Roman" w:hint="eastAsia"/>
          <w:sz w:val="28"/>
          <w:szCs w:val="28"/>
        </w:rPr>
        <w:t>目情形重新協商辦理。</w:t>
      </w:r>
    </w:p>
    <w:p w14:paraId="75D1C038" w14:textId="7498CD85" w:rsidR="00961A08" w:rsidRPr="00AA2AE5" w:rsidRDefault="00961A08" w:rsidP="00961A08">
      <w:pPr>
        <w:pStyle w:val="a3"/>
        <w:numPr>
          <w:ilvl w:val="0"/>
          <w:numId w:val="24"/>
        </w:numPr>
        <w:snapToGrid w:val="0"/>
        <w:spacing w:afterLines="50" w:after="217" w:line="400" w:lineRule="exact"/>
        <w:ind w:leftChars="0" w:left="2552" w:rightChars="81" w:right="259"/>
        <w:jc w:val="both"/>
        <w:rPr>
          <w:rFonts w:ascii="Times New Roman" w:hAnsi="Times New Roman" w:cs="Times New Roman"/>
          <w:sz w:val="28"/>
          <w:szCs w:val="28"/>
        </w:rPr>
      </w:pPr>
      <w:r w:rsidRPr="00AA2AE5">
        <w:rPr>
          <w:rFonts w:hint="eastAsia"/>
          <w:spacing w:val="-2"/>
          <w:sz w:val="28"/>
          <w:szCs w:val="28"/>
        </w:rPr>
        <w:t>甲方未依漁業主管機關規定提出第</w:t>
      </w:r>
      <w:r w:rsidR="00D0050E" w:rsidRPr="00AA2AE5">
        <w:rPr>
          <w:rFonts w:hint="eastAsia"/>
          <w:spacing w:val="-2"/>
          <w:sz w:val="28"/>
          <w:szCs w:val="28"/>
        </w:rPr>
        <w:t>四</w:t>
      </w:r>
      <w:r w:rsidRPr="00AA2AE5">
        <w:rPr>
          <w:rFonts w:hint="eastAsia"/>
          <w:spacing w:val="-2"/>
          <w:sz w:val="28"/>
          <w:szCs w:val="28"/>
        </w:rPr>
        <w:t>條第</w:t>
      </w:r>
      <w:r w:rsidR="00687082" w:rsidRPr="00AA2AE5">
        <w:rPr>
          <w:rFonts w:hint="eastAsia"/>
          <w:spacing w:val="-2"/>
          <w:sz w:val="28"/>
          <w:szCs w:val="28"/>
        </w:rPr>
        <w:t>一</w:t>
      </w:r>
      <w:r w:rsidRPr="00AA2AE5">
        <w:rPr>
          <w:rFonts w:hint="eastAsia"/>
          <w:spacing w:val="-2"/>
          <w:sz w:val="28"/>
          <w:szCs w:val="28"/>
        </w:rPr>
        <w:t>項認定養</w:t>
      </w:r>
      <w:r w:rsidRPr="00AA2AE5">
        <w:rPr>
          <w:rFonts w:hint="eastAsia"/>
          <w:spacing w:val="28"/>
          <w:sz w:val="28"/>
          <w:szCs w:val="28"/>
        </w:rPr>
        <w:t>殖經營事實之必備證明文</w:t>
      </w:r>
      <w:r w:rsidRPr="00AA2AE5">
        <w:rPr>
          <w:rFonts w:hint="eastAsia"/>
          <w:spacing w:val="-2"/>
          <w:sz w:val="28"/>
          <w:szCs w:val="28"/>
        </w:rPr>
        <w:t>件。經甲乙雙方協商解決方式仍未獲共識或無法解決</w:t>
      </w:r>
      <w:r w:rsidRPr="00AA2AE5">
        <w:rPr>
          <w:rFonts w:hint="eastAsia"/>
          <w:spacing w:val="-6"/>
          <w:sz w:val="28"/>
          <w:szCs w:val="28"/>
        </w:rPr>
        <w:t>者。</w:t>
      </w:r>
    </w:p>
    <w:p w14:paraId="600CA778" w14:textId="2D2A35C6" w:rsidR="00961A08" w:rsidRPr="00AA2AE5" w:rsidRDefault="00E97AEF" w:rsidP="00E97AEF">
      <w:pPr>
        <w:pStyle w:val="a3"/>
        <w:numPr>
          <w:ilvl w:val="0"/>
          <w:numId w:val="24"/>
        </w:numPr>
        <w:snapToGrid w:val="0"/>
        <w:spacing w:afterLines="50" w:after="217" w:line="400" w:lineRule="exact"/>
        <w:ind w:leftChars="0" w:left="2552" w:rightChars="81" w:right="259"/>
        <w:jc w:val="both"/>
        <w:rPr>
          <w:rFonts w:ascii="Times New Roman" w:hAnsi="Times New Roman" w:cs="Times New Roman"/>
          <w:sz w:val="28"/>
          <w:szCs w:val="28"/>
          <w:u w:val="single"/>
        </w:rPr>
      </w:pPr>
      <w:r w:rsidRPr="00AA2AE5">
        <w:rPr>
          <w:rFonts w:ascii="Times New Roman" w:hAnsi="Times New Roman" w:cs="Times New Roman" w:hint="eastAsia"/>
          <w:sz w:val="28"/>
          <w:szCs w:val="28"/>
        </w:rPr>
        <w:t>甲方未依本契約第</w:t>
      </w:r>
      <w:r w:rsidR="00642308" w:rsidRPr="00AA2AE5">
        <w:rPr>
          <w:rFonts w:ascii="Times New Roman" w:hAnsi="Times New Roman" w:cs="Times New Roman" w:hint="eastAsia"/>
          <w:sz w:val="28"/>
          <w:szCs w:val="28"/>
        </w:rPr>
        <w:t>四</w:t>
      </w:r>
      <w:r w:rsidRPr="00AA2AE5">
        <w:rPr>
          <w:rFonts w:ascii="Times New Roman" w:hAnsi="Times New Roman" w:cs="Times New Roman" w:hint="eastAsia"/>
          <w:sz w:val="28"/>
          <w:szCs w:val="28"/>
        </w:rPr>
        <w:t>條規定提交之水產養殖生產量統計報表。經甲乙雙方協商解決方式仍未獲共識或無法解決者。</w:t>
      </w:r>
    </w:p>
    <w:p w14:paraId="2DE46FE3" w14:textId="77777777" w:rsidR="00D7041A" w:rsidRPr="00AA2AE5" w:rsidRDefault="00602EA4"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三</w:t>
      </w:r>
      <w:r w:rsidR="00D7041A" w:rsidRPr="00AA2AE5">
        <w:rPr>
          <w:rFonts w:ascii="Times New Roman" w:hAnsi="Times New Roman" w:cs="Times New Roman"/>
          <w:sz w:val="28"/>
          <w:szCs w:val="28"/>
          <w:lang w:eastAsia="zh-HK"/>
        </w:rPr>
        <w:t>、如</w:t>
      </w:r>
      <w:r w:rsidR="005907E0" w:rsidRPr="00AA2AE5">
        <w:rPr>
          <w:rFonts w:ascii="Times New Roman" w:hAnsi="Times New Roman" w:cs="Times New Roman"/>
          <w:sz w:val="28"/>
          <w:szCs w:val="28"/>
          <w:lang w:eastAsia="zh-HK"/>
        </w:rPr>
        <w:t>本契約</w:t>
      </w:r>
      <w:r w:rsidR="00D7041A" w:rsidRPr="00AA2AE5">
        <w:rPr>
          <w:rFonts w:ascii="Times New Roman" w:hAnsi="Times New Roman" w:cs="Times New Roman"/>
          <w:sz w:val="28"/>
          <w:szCs w:val="28"/>
          <w:lang w:eastAsia="zh-HK"/>
        </w:rPr>
        <w:t>由於甲方所造成之事由而終止，甲方應立即將未到期租金退還乙方，並負損害賠償責任（包括但不限於乙方已支出本系統申請、採購</w:t>
      </w:r>
      <w:r w:rsidR="006877D0" w:rsidRPr="00AA2AE5">
        <w:rPr>
          <w:rFonts w:ascii="Times New Roman" w:hAnsi="Times New Roman" w:cs="Times New Roman"/>
          <w:sz w:val="28"/>
          <w:szCs w:val="28"/>
          <w:lang w:eastAsia="zh-HK"/>
        </w:rPr>
        <w:t>系統</w:t>
      </w:r>
      <w:r w:rsidR="00D7041A" w:rsidRPr="00AA2AE5">
        <w:rPr>
          <w:rFonts w:ascii="Times New Roman" w:hAnsi="Times New Roman" w:cs="Times New Roman"/>
          <w:sz w:val="28"/>
          <w:szCs w:val="28"/>
          <w:lang w:eastAsia="zh-HK"/>
        </w:rPr>
        <w:t>之相關成本與費用等）。</w:t>
      </w:r>
    </w:p>
    <w:p w14:paraId="2DE46FE4" w14:textId="77777777" w:rsidR="00D7041A" w:rsidRPr="00AA2AE5" w:rsidRDefault="00602EA4"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四</w:t>
      </w:r>
      <w:r w:rsidR="00D7041A" w:rsidRPr="00AA2AE5">
        <w:rPr>
          <w:rFonts w:ascii="Times New Roman" w:hAnsi="Times New Roman" w:cs="Times New Roman"/>
          <w:sz w:val="28"/>
          <w:szCs w:val="28"/>
          <w:lang w:eastAsia="zh-HK"/>
        </w:rPr>
        <w:t>、</w:t>
      </w:r>
      <w:r w:rsidR="00A360A6" w:rsidRPr="00AA2AE5">
        <w:rPr>
          <w:rFonts w:ascii="Times New Roman" w:hAnsi="Times New Roman" w:cs="Times New Roman"/>
          <w:sz w:val="28"/>
          <w:szCs w:val="28"/>
          <w:lang w:eastAsia="zh-HK"/>
        </w:rPr>
        <w:t>如</w:t>
      </w:r>
      <w:r w:rsidR="005907E0" w:rsidRPr="00AA2AE5">
        <w:rPr>
          <w:rFonts w:ascii="Times New Roman" w:hAnsi="Times New Roman" w:cs="Times New Roman"/>
          <w:sz w:val="28"/>
          <w:szCs w:val="28"/>
          <w:lang w:eastAsia="zh-HK"/>
        </w:rPr>
        <w:t>本契約</w:t>
      </w:r>
      <w:r w:rsidR="00D7041A" w:rsidRPr="00AA2AE5">
        <w:rPr>
          <w:rFonts w:ascii="Times New Roman" w:hAnsi="Times New Roman" w:cs="Times New Roman"/>
          <w:sz w:val="28"/>
          <w:szCs w:val="28"/>
          <w:lang w:eastAsia="zh-HK"/>
        </w:rPr>
        <w:t>租賃期間屆滿或</w:t>
      </w:r>
      <w:r w:rsidR="00A360A6" w:rsidRPr="00AA2AE5">
        <w:rPr>
          <w:rFonts w:ascii="Times New Roman" w:hAnsi="Times New Roman" w:cs="Times New Roman"/>
          <w:sz w:val="28"/>
          <w:szCs w:val="28"/>
          <w:lang w:eastAsia="zh-HK"/>
        </w:rPr>
        <w:t>因</w:t>
      </w:r>
      <w:r w:rsidR="00D7041A" w:rsidRPr="00AA2AE5">
        <w:rPr>
          <w:rFonts w:ascii="Times New Roman" w:hAnsi="Times New Roman" w:cs="Times New Roman"/>
          <w:sz w:val="28"/>
          <w:szCs w:val="28"/>
          <w:lang w:eastAsia="zh-HK"/>
        </w:rPr>
        <w:t>本條</w:t>
      </w:r>
      <w:r w:rsidR="00A360A6" w:rsidRPr="00AA2AE5">
        <w:rPr>
          <w:rFonts w:ascii="Times New Roman" w:hAnsi="Times New Roman" w:cs="Times New Roman"/>
          <w:sz w:val="28"/>
          <w:szCs w:val="28"/>
          <w:lang w:eastAsia="zh-HK"/>
        </w:rPr>
        <w:t>所定事由而終止本契約者，乙方應於契約</w:t>
      </w:r>
      <w:r w:rsidR="00D7041A" w:rsidRPr="00AA2AE5">
        <w:rPr>
          <w:rFonts w:ascii="Times New Roman" w:hAnsi="Times New Roman" w:cs="Times New Roman"/>
          <w:sz w:val="28"/>
          <w:szCs w:val="28"/>
          <w:lang w:eastAsia="zh-HK"/>
        </w:rPr>
        <w:t>終止後三個月內，拆除本系統，</w:t>
      </w:r>
      <w:r w:rsidR="00EB25BF" w:rsidRPr="00AA2AE5">
        <w:rPr>
          <w:rFonts w:ascii="Times New Roman" w:hAnsi="Times New Roman" w:cs="Times New Roman"/>
          <w:sz w:val="28"/>
          <w:szCs w:val="28"/>
          <w:lang w:eastAsia="zh-HK"/>
        </w:rPr>
        <w:t>除另有協議外，依土地點交當時狀態回復原狀返還，</w:t>
      </w:r>
      <w:r w:rsidR="00D7041A" w:rsidRPr="00AA2AE5">
        <w:rPr>
          <w:rFonts w:ascii="Times New Roman" w:hAnsi="Times New Roman" w:cs="Times New Roman"/>
          <w:sz w:val="28"/>
          <w:szCs w:val="28"/>
          <w:lang w:eastAsia="zh-HK"/>
        </w:rPr>
        <w:t>拆除費用由乙方負擔，甲方同意給予必要之協助；如乙方未於期限內拆除，甲方得將自行雇工拆除之費用連同改正通知送達乙方，定相當之期限命乙方改正，並得向乙方請求清除費用及清除期間按日計算之租金。</w:t>
      </w:r>
      <w:r w:rsidR="0069025B" w:rsidRPr="00AA2AE5">
        <w:rPr>
          <w:rFonts w:ascii="Times New Roman" w:hAnsi="Times New Roman" w:cs="Times New Roman"/>
          <w:sz w:val="28"/>
          <w:szCs w:val="28"/>
          <w:lang w:eastAsia="zh-HK"/>
        </w:rPr>
        <w:t>如甲方另受有損害，並得請求損害賠償。</w:t>
      </w:r>
    </w:p>
    <w:p w14:paraId="2DE46FE5" w14:textId="77777777" w:rsidR="00607478" w:rsidRPr="00AA2AE5" w:rsidRDefault="00602EA4"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五</w:t>
      </w:r>
      <w:r w:rsidR="00607478" w:rsidRPr="00AA2AE5">
        <w:rPr>
          <w:rFonts w:ascii="Times New Roman" w:hAnsi="Times New Roman" w:cs="Times New Roman"/>
          <w:sz w:val="28"/>
          <w:szCs w:val="28"/>
          <w:lang w:eastAsia="zh-HK"/>
        </w:rPr>
        <w:t>、因本條第二項第（三）款所生之契約終止情形，甲乙方得另定拆除系統期限，不受三個月期間限制。</w:t>
      </w:r>
    </w:p>
    <w:p w14:paraId="2DE46FE6" w14:textId="77777777" w:rsidR="00D7041A" w:rsidRPr="00AA2AE5" w:rsidRDefault="00602EA4"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lastRenderedPageBreak/>
        <w:t>六</w:t>
      </w:r>
      <w:r w:rsidR="00D7041A" w:rsidRPr="00AA2AE5">
        <w:rPr>
          <w:rFonts w:ascii="Times New Roman" w:hAnsi="Times New Roman" w:cs="Times New Roman"/>
          <w:sz w:val="28"/>
          <w:szCs w:val="28"/>
          <w:lang w:eastAsia="zh-HK"/>
        </w:rPr>
        <w:t>、</w:t>
      </w:r>
      <w:r w:rsidR="005907E0" w:rsidRPr="00AA2AE5">
        <w:rPr>
          <w:rFonts w:ascii="Times New Roman" w:hAnsi="Times New Roman" w:cs="Times New Roman"/>
          <w:sz w:val="28"/>
          <w:szCs w:val="28"/>
          <w:lang w:eastAsia="zh-HK"/>
        </w:rPr>
        <w:t>本契約</w:t>
      </w:r>
      <w:r w:rsidR="00D7041A" w:rsidRPr="00AA2AE5">
        <w:rPr>
          <w:rFonts w:ascii="Times New Roman" w:hAnsi="Times New Roman" w:cs="Times New Roman"/>
          <w:sz w:val="28"/>
          <w:szCs w:val="28"/>
          <w:lang w:eastAsia="zh-HK"/>
        </w:rPr>
        <w:t>期間屆滿或終止時，如有租金溢付之情形，甲方應於</w:t>
      </w:r>
      <w:r w:rsidR="005907E0" w:rsidRPr="00AA2AE5">
        <w:rPr>
          <w:rFonts w:ascii="Times New Roman" w:hAnsi="Times New Roman" w:cs="Times New Roman"/>
          <w:sz w:val="28"/>
          <w:szCs w:val="28"/>
          <w:lang w:eastAsia="zh-HK"/>
        </w:rPr>
        <w:t>本契約</w:t>
      </w:r>
      <w:r w:rsidR="00D7041A" w:rsidRPr="00AA2AE5">
        <w:rPr>
          <w:rFonts w:ascii="Times New Roman" w:hAnsi="Times New Roman" w:cs="Times New Roman"/>
          <w:sz w:val="28"/>
          <w:szCs w:val="28"/>
          <w:lang w:eastAsia="zh-HK"/>
        </w:rPr>
        <w:t>租賃期間屆滿或終止後</w:t>
      </w:r>
      <w:r w:rsidR="00D7041A" w:rsidRPr="00AA2AE5">
        <w:rPr>
          <w:rFonts w:ascii="Times New Roman" w:hAnsi="Times New Roman" w:cs="Times New Roman"/>
          <w:sz w:val="28"/>
          <w:szCs w:val="28"/>
          <w:lang w:eastAsia="zh-HK"/>
        </w:rPr>
        <w:t xml:space="preserve"> </w:t>
      </w:r>
      <w:r w:rsidR="00E41D71" w:rsidRPr="00AA2AE5">
        <w:rPr>
          <w:rFonts w:ascii="Times New Roman" w:hAnsi="Times New Roman" w:cs="Times New Roman"/>
          <w:sz w:val="28"/>
          <w:szCs w:val="28"/>
          <w:lang w:eastAsia="zh-HK"/>
        </w:rPr>
        <w:t>ＯＯ</w:t>
      </w:r>
      <w:r w:rsidR="00D7041A" w:rsidRPr="00AA2AE5">
        <w:rPr>
          <w:rFonts w:ascii="Times New Roman" w:hAnsi="Times New Roman" w:cs="Times New Roman"/>
          <w:sz w:val="28"/>
          <w:szCs w:val="28"/>
          <w:lang w:eastAsia="zh-HK"/>
        </w:rPr>
        <w:t>日內，將溢付金額返還乙方。</w:t>
      </w:r>
    </w:p>
    <w:p w14:paraId="2DE46FE7" w14:textId="4522D6B0" w:rsidR="00B91BF3" w:rsidRPr="00AA2AE5" w:rsidRDefault="00B91BF3" w:rsidP="00F0130A">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w:t>
      </w:r>
      <w:r w:rsidRPr="00AA2AE5">
        <w:rPr>
          <w:rFonts w:ascii="Times New Roman" w:hAnsi="Times New Roman" w:cs="Times New Roman"/>
          <w:b/>
          <w:sz w:val="28"/>
          <w:szCs w:val="28"/>
          <w:lang w:eastAsia="zh-HK"/>
        </w:rPr>
        <w:t>十</w:t>
      </w:r>
      <w:r w:rsidR="00F44D55" w:rsidRPr="00AA2AE5">
        <w:rPr>
          <w:rFonts w:ascii="Times New Roman" w:hAnsi="Times New Roman" w:cs="Times New Roman" w:hint="eastAsia"/>
          <w:b/>
          <w:sz w:val="28"/>
          <w:szCs w:val="28"/>
          <w:lang w:eastAsia="zh-HK"/>
        </w:rPr>
        <w:t>一</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其他約定事項</w:t>
      </w:r>
    </w:p>
    <w:p w14:paraId="2DE46FE8" w14:textId="77777777" w:rsidR="00B91BF3" w:rsidRPr="00AA2AE5" w:rsidRDefault="00B91BF3"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rPr>
        <w:t>一、租賃標的之地價稅與其他不動產稅捐及租金收益</w:t>
      </w:r>
      <w:proofErr w:type="gramStart"/>
      <w:r w:rsidRPr="00AA2AE5">
        <w:rPr>
          <w:rFonts w:ascii="Times New Roman" w:hAnsi="Times New Roman" w:cs="Times New Roman"/>
          <w:sz w:val="28"/>
          <w:szCs w:val="28"/>
        </w:rPr>
        <w:t>（</w:t>
      </w:r>
      <w:proofErr w:type="gramEnd"/>
      <w:r w:rsidRPr="00AA2AE5">
        <w:rPr>
          <w:rFonts w:ascii="Times New Roman" w:hAnsi="Times New Roman" w:cs="Times New Roman"/>
          <w:sz w:val="28"/>
          <w:szCs w:val="28"/>
        </w:rPr>
        <w:t>例如：租金所得稅及健保補充保費</w:t>
      </w:r>
      <w:proofErr w:type="gramStart"/>
      <w:r w:rsidRPr="00AA2AE5">
        <w:rPr>
          <w:rFonts w:ascii="Times New Roman" w:hAnsi="Times New Roman" w:cs="Times New Roman"/>
          <w:sz w:val="28"/>
          <w:szCs w:val="28"/>
        </w:rPr>
        <w:t>）</w:t>
      </w:r>
      <w:proofErr w:type="gramEnd"/>
      <w:r w:rsidRPr="00AA2AE5">
        <w:rPr>
          <w:rFonts w:ascii="Times New Roman" w:hAnsi="Times New Roman" w:cs="Times New Roman"/>
          <w:sz w:val="28"/>
          <w:szCs w:val="28"/>
        </w:rPr>
        <w:t>等稅費，概由甲方負擔。就本系統發電收益之一切稅費，概由乙方自行負擔。</w:t>
      </w:r>
    </w:p>
    <w:p w14:paraId="2DE46FE9" w14:textId="77777777" w:rsidR="00B91BF3" w:rsidRPr="00AA2AE5" w:rsidRDefault="00B91BF3"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二</w:t>
      </w:r>
      <w:r w:rsidRPr="00AA2AE5">
        <w:rPr>
          <w:rFonts w:ascii="Times New Roman" w:hAnsi="Times New Roman" w:cs="Times New Roman"/>
          <w:sz w:val="28"/>
          <w:szCs w:val="28"/>
        </w:rPr>
        <w:t>、</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租賃期間屆滿或終止時，乙方應依</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將未付之費用，向甲方結清。</w:t>
      </w:r>
    </w:p>
    <w:p w14:paraId="2DE46FEA" w14:textId="77777777" w:rsidR="00B91BF3" w:rsidRPr="00AA2AE5" w:rsidRDefault="00B91BF3"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三</w:t>
      </w:r>
      <w:r w:rsidRPr="00AA2AE5">
        <w:rPr>
          <w:rFonts w:ascii="Times New Roman" w:hAnsi="Times New Roman" w:cs="Times New Roman"/>
          <w:sz w:val="28"/>
          <w:szCs w:val="28"/>
        </w:rPr>
        <w:t>、</w:t>
      </w:r>
      <w:r w:rsidR="005907E0" w:rsidRPr="00AA2AE5">
        <w:rPr>
          <w:rFonts w:ascii="Times New Roman" w:hAnsi="Times New Roman" w:cs="Times New Roman"/>
          <w:sz w:val="28"/>
          <w:szCs w:val="28"/>
        </w:rPr>
        <w:t>本契約</w:t>
      </w:r>
      <w:r w:rsidRPr="00AA2AE5">
        <w:rPr>
          <w:rFonts w:ascii="Times New Roman" w:hAnsi="Times New Roman" w:cs="Times New Roman"/>
          <w:sz w:val="28"/>
          <w:szCs w:val="28"/>
        </w:rPr>
        <w:t>應經公證，公證費用由乙方負擔。應受強制執行事項，詳見公證書。</w:t>
      </w:r>
    </w:p>
    <w:p w14:paraId="2DE46FEB" w14:textId="77777777" w:rsidR="00B91BF3" w:rsidRPr="00AA2AE5" w:rsidRDefault="00B91BF3"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四</w:t>
      </w:r>
      <w:r w:rsidRPr="00AA2AE5">
        <w:rPr>
          <w:rFonts w:ascii="Times New Roman" w:hAnsi="Times New Roman" w:cs="Times New Roman"/>
          <w:sz w:val="28"/>
          <w:szCs w:val="28"/>
        </w:rPr>
        <w:t>、租賃標的如遭法院假扣押或假處分，甲方應於收到法院通知後</w:t>
      </w:r>
      <w:r w:rsidR="001B1B41" w:rsidRPr="00AA2AE5">
        <w:rPr>
          <w:rFonts w:ascii="Times New Roman" w:hAnsi="Times New Roman" w:cs="Times New Roman"/>
          <w:sz w:val="28"/>
          <w:szCs w:val="28"/>
        </w:rPr>
        <w:t>ＯＯ</w:t>
      </w:r>
      <w:r w:rsidR="005A2134" w:rsidRPr="00AA2AE5">
        <w:rPr>
          <w:rFonts w:ascii="Times New Roman" w:hAnsi="Times New Roman" w:cs="Times New Roman"/>
          <w:sz w:val="28"/>
          <w:szCs w:val="28"/>
          <w:u w:val="single"/>
          <w:lang w:eastAsia="zh-HK"/>
        </w:rPr>
        <w:t>日</w:t>
      </w:r>
      <w:r w:rsidRPr="00AA2AE5">
        <w:rPr>
          <w:rFonts w:ascii="Times New Roman" w:hAnsi="Times New Roman" w:cs="Times New Roman"/>
          <w:sz w:val="28"/>
          <w:szCs w:val="28"/>
        </w:rPr>
        <w:t>內告知乙方。甲方違反上開通知</w:t>
      </w:r>
      <w:proofErr w:type="gramStart"/>
      <w:r w:rsidRPr="00AA2AE5">
        <w:rPr>
          <w:rFonts w:ascii="Times New Roman" w:hAnsi="Times New Roman" w:cs="Times New Roman"/>
          <w:sz w:val="28"/>
          <w:szCs w:val="28"/>
        </w:rPr>
        <w:t>義務致乙方</w:t>
      </w:r>
      <w:proofErr w:type="gramEnd"/>
      <w:r w:rsidRPr="00AA2AE5">
        <w:rPr>
          <w:rFonts w:ascii="Times New Roman" w:hAnsi="Times New Roman" w:cs="Times New Roman"/>
          <w:sz w:val="28"/>
          <w:szCs w:val="28"/>
        </w:rPr>
        <w:t>受有損害者，應負損害賠償責任。</w:t>
      </w:r>
    </w:p>
    <w:p w14:paraId="2DE46FEC" w14:textId="77777777" w:rsidR="00B91BF3" w:rsidRPr="00AA2AE5" w:rsidRDefault="005A2134"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五</w:t>
      </w:r>
      <w:r w:rsidR="00B91BF3" w:rsidRPr="00AA2AE5">
        <w:rPr>
          <w:rFonts w:ascii="Times New Roman" w:hAnsi="Times New Roman" w:cs="Times New Roman"/>
          <w:sz w:val="28"/>
          <w:szCs w:val="28"/>
          <w:lang w:eastAsia="zh-HK"/>
        </w:rPr>
        <w:t>、</w:t>
      </w:r>
      <w:r w:rsidR="001B1B41" w:rsidRPr="00AA2AE5">
        <w:rPr>
          <w:rFonts w:ascii="Times New Roman" w:hAnsi="Times New Roman" w:cs="Times New Roman"/>
          <w:sz w:val="28"/>
          <w:szCs w:val="28"/>
          <w:lang w:eastAsia="zh-HK"/>
        </w:rPr>
        <w:t>任一方</w:t>
      </w:r>
      <w:r w:rsidR="00B91BF3" w:rsidRPr="00AA2AE5">
        <w:rPr>
          <w:rFonts w:ascii="Times New Roman" w:hAnsi="Times New Roman" w:cs="Times New Roman"/>
          <w:sz w:val="28"/>
          <w:szCs w:val="28"/>
          <w:lang w:eastAsia="zh-HK"/>
        </w:rPr>
        <w:t>應對</w:t>
      </w:r>
      <w:r w:rsidR="005907E0" w:rsidRPr="00AA2AE5">
        <w:rPr>
          <w:rFonts w:ascii="Times New Roman" w:hAnsi="Times New Roman" w:cs="Times New Roman"/>
          <w:sz w:val="28"/>
          <w:szCs w:val="28"/>
          <w:lang w:eastAsia="zh-HK"/>
        </w:rPr>
        <w:t>本契約</w:t>
      </w:r>
      <w:r w:rsidR="00B91BF3" w:rsidRPr="00AA2AE5">
        <w:rPr>
          <w:rFonts w:ascii="Times New Roman" w:hAnsi="Times New Roman" w:cs="Times New Roman"/>
          <w:sz w:val="28"/>
          <w:szCs w:val="28"/>
          <w:lang w:eastAsia="zh-HK"/>
        </w:rPr>
        <w:t>及任何因履行</w:t>
      </w:r>
      <w:r w:rsidR="005907E0" w:rsidRPr="00AA2AE5">
        <w:rPr>
          <w:rFonts w:ascii="Times New Roman" w:hAnsi="Times New Roman" w:cs="Times New Roman"/>
          <w:sz w:val="28"/>
          <w:szCs w:val="28"/>
          <w:lang w:eastAsia="zh-HK"/>
        </w:rPr>
        <w:t>本契約</w:t>
      </w:r>
      <w:r w:rsidR="00B91BF3" w:rsidRPr="00AA2AE5">
        <w:rPr>
          <w:rFonts w:ascii="Times New Roman" w:hAnsi="Times New Roman" w:cs="Times New Roman"/>
          <w:sz w:val="28"/>
          <w:szCs w:val="28"/>
          <w:lang w:eastAsia="zh-HK"/>
        </w:rPr>
        <w:t>而知悉之乙方文件或機密資訊（以下合稱「機密資訊」）予以保密。未經</w:t>
      </w:r>
      <w:r w:rsidR="001B1B41" w:rsidRPr="00AA2AE5">
        <w:rPr>
          <w:rFonts w:ascii="Times New Roman" w:hAnsi="Times New Roman" w:cs="Times New Roman"/>
          <w:sz w:val="28"/>
          <w:szCs w:val="28"/>
          <w:lang w:eastAsia="zh-HK"/>
        </w:rPr>
        <w:t>對方</w:t>
      </w:r>
      <w:r w:rsidR="00B91BF3" w:rsidRPr="00AA2AE5">
        <w:rPr>
          <w:rFonts w:ascii="Times New Roman" w:hAnsi="Times New Roman" w:cs="Times New Roman"/>
          <w:sz w:val="28"/>
          <w:szCs w:val="28"/>
          <w:lang w:eastAsia="zh-HK"/>
        </w:rPr>
        <w:t>方事前書面同意，不得將機密資訊揭露予任何第三人。</w:t>
      </w:r>
    </w:p>
    <w:p w14:paraId="523160AE" w14:textId="0CE14689" w:rsidR="008814B7" w:rsidRPr="00AA2AE5" w:rsidRDefault="005A2134" w:rsidP="008814B7">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六</w:t>
      </w:r>
      <w:r w:rsidR="00B91BF3" w:rsidRPr="00AA2AE5">
        <w:rPr>
          <w:rFonts w:ascii="Times New Roman" w:hAnsi="Times New Roman" w:cs="Times New Roman"/>
          <w:sz w:val="28"/>
          <w:szCs w:val="28"/>
          <w:lang w:eastAsia="zh-HK"/>
        </w:rPr>
        <w:t>、</w:t>
      </w:r>
      <w:r w:rsidR="00F44D55" w:rsidRPr="00AA2AE5">
        <w:rPr>
          <w:rFonts w:ascii="Times New Roman" w:hAnsi="Times New Roman" w:cs="Times New Roman" w:hint="eastAsia"/>
          <w:sz w:val="28"/>
          <w:szCs w:val="28"/>
          <w:lang w:eastAsia="zh-HK"/>
        </w:rPr>
        <w:t>雙</w:t>
      </w:r>
      <w:r w:rsidR="008814B7" w:rsidRPr="00AA2AE5">
        <w:rPr>
          <w:rFonts w:ascii="Times New Roman" w:hAnsi="Times New Roman" w:cs="Times New Roman" w:hint="eastAsia"/>
          <w:sz w:val="28"/>
          <w:szCs w:val="28"/>
        </w:rPr>
        <w:t>方</w:t>
      </w:r>
      <w:r w:rsidR="008814B7" w:rsidRPr="00AA2AE5">
        <w:rPr>
          <w:rFonts w:ascii="Times New Roman" w:hAnsi="Times New Roman" w:cs="Times New Roman"/>
          <w:sz w:val="28"/>
          <w:szCs w:val="28"/>
          <w:lang w:eastAsia="zh-HK"/>
        </w:rPr>
        <w:t>相互間之通知，應以書面為之，並以本契約所載地址為準，其後如有變更未經書面通知他方，致無法送達或拒收者，以郵局第一次投遞日期視為合法送達日期。</w:t>
      </w:r>
    </w:p>
    <w:p w14:paraId="2DE46FEE" w14:textId="77777777" w:rsidR="001B1B41" w:rsidRPr="00AA2AE5" w:rsidRDefault="001B1B41"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rPr>
        <w:t>七、任一方應於接獲與租賃標的相關之（不論是否已正式提出）請求或主張後</w:t>
      </w:r>
      <w:proofErr w:type="gramStart"/>
      <w:r w:rsidRPr="00AA2AE5">
        <w:rPr>
          <w:rFonts w:ascii="Times New Roman" w:hAnsi="Times New Roman" w:cs="Times New Roman"/>
          <w:sz w:val="28"/>
          <w:szCs w:val="28"/>
        </w:rPr>
        <w:t>ＯＯ</w:t>
      </w:r>
      <w:proofErr w:type="gramEnd"/>
      <w:r w:rsidRPr="00AA2AE5">
        <w:rPr>
          <w:rFonts w:ascii="Times New Roman" w:hAnsi="Times New Roman" w:cs="Times New Roman"/>
          <w:sz w:val="28"/>
          <w:szCs w:val="28"/>
        </w:rPr>
        <w:t>日內，以書面通知</w:t>
      </w:r>
      <w:r w:rsidRPr="00AA2AE5">
        <w:rPr>
          <w:rFonts w:ascii="Times New Roman" w:hAnsi="Times New Roman" w:cs="Times New Roman"/>
          <w:sz w:val="28"/>
          <w:szCs w:val="28"/>
          <w:lang w:eastAsia="zh-HK"/>
        </w:rPr>
        <w:t>對</w:t>
      </w:r>
      <w:r w:rsidRPr="00AA2AE5">
        <w:rPr>
          <w:rFonts w:ascii="Times New Roman" w:hAnsi="Times New Roman" w:cs="Times New Roman"/>
          <w:sz w:val="28"/>
          <w:szCs w:val="28"/>
        </w:rPr>
        <w:t>方該等請求或主張。</w:t>
      </w:r>
    </w:p>
    <w:p w14:paraId="2DE46FEF" w14:textId="3FCC83ED" w:rsidR="00D7041A" w:rsidRPr="00AA2AE5" w:rsidRDefault="00D7041A" w:rsidP="00F0130A">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第十</w:t>
      </w:r>
      <w:r w:rsidR="00F44D55" w:rsidRPr="00AA2AE5">
        <w:rPr>
          <w:rFonts w:ascii="Times New Roman" w:hAnsi="Times New Roman" w:cs="Times New Roman" w:hint="eastAsia"/>
          <w:b/>
          <w:sz w:val="28"/>
          <w:szCs w:val="28"/>
        </w:rPr>
        <w:t>二</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獨立有效性</w:t>
      </w:r>
    </w:p>
    <w:p w14:paraId="2DE46FF0" w14:textId="77777777" w:rsidR="00D7041A" w:rsidRPr="00AA2AE5" w:rsidRDefault="00D7041A" w:rsidP="00F02AF0">
      <w:pPr>
        <w:snapToGrid w:val="0"/>
        <w:spacing w:afterLines="50" w:after="217" w:line="400" w:lineRule="exact"/>
        <w:ind w:leftChars="177" w:left="566" w:right="260"/>
        <w:jc w:val="both"/>
        <w:rPr>
          <w:rFonts w:ascii="Times New Roman" w:hAnsi="Times New Roman" w:cs="Times New Roman"/>
          <w:sz w:val="28"/>
          <w:szCs w:val="28"/>
        </w:rPr>
      </w:pPr>
      <w:r w:rsidRPr="00AA2AE5">
        <w:rPr>
          <w:rFonts w:ascii="Times New Roman" w:hAnsi="Times New Roman" w:cs="Times New Roman"/>
          <w:sz w:val="28"/>
          <w:szCs w:val="28"/>
        </w:rPr>
        <w:t>如本</w:t>
      </w:r>
      <w:r w:rsidR="00B91BF3" w:rsidRPr="00AA2AE5">
        <w:rPr>
          <w:rFonts w:ascii="Times New Roman" w:hAnsi="Times New Roman" w:cs="Times New Roman"/>
          <w:sz w:val="28"/>
          <w:szCs w:val="28"/>
          <w:lang w:eastAsia="zh-HK"/>
        </w:rPr>
        <w:t>契</w:t>
      </w:r>
      <w:r w:rsidRPr="00AA2AE5">
        <w:rPr>
          <w:rFonts w:ascii="Times New Roman" w:hAnsi="Times New Roman" w:cs="Times New Roman"/>
          <w:sz w:val="28"/>
          <w:szCs w:val="28"/>
        </w:rPr>
        <w:t>約內</w:t>
      </w:r>
      <w:r w:rsidR="005A2134" w:rsidRPr="00AA2AE5">
        <w:rPr>
          <w:rFonts w:ascii="Times New Roman" w:hAnsi="Times New Roman" w:cs="Times New Roman"/>
          <w:sz w:val="28"/>
          <w:szCs w:val="28"/>
          <w:lang w:eastAsia="zh-HK"/>
        </w:rPr>
        <w:t>任</w:t>
      </w:r>
      <w:proofErr w:type="gramStart"/>
      <w:r w:rsidR="005A2134" w:rsidRPr="00AA2AE5">
        <w:rPr>
          <w:rFonts w:ascii="Times New Roman" w:hAnsi="Times New Roman" w:cs="Times New Roman"/>
          <w:sz w:val="28"/>
          <w:szCs w:val="28"/>
          <w:lang w:eastAsia="zh-HK"/>
        </w:rPr>
        <w:t>一</w:t>
      </w:r>
      <w:proofErr w:type="gramEnd"/>
      <w:r w:rsidR="005A2134" w:rsidRPr="00AA2AE5">
        <w:rPr>
          <w:rFonts w:ascii="Times New Roman" w:hAnsi="Times New Roman" w:cs="Times New Roman"/>
          <w:sz w:val="28"/>
          <w:szCs w:val="28"/>
          <w:lang w:eastAsia="zh-HK"/>
        </w:rPr>
        <w:t>條款如</w:t>
      </w:r>
      <w:r w:rsidRPr="00AA2AE5">
        <w:rPr>
          <w:rFonts w:ascii="Times New Roman" w:hAnsi="Times New Roman" w:cs="Times New Roman"/>
          <w:sz w:val="28"/>
          <w:szCs w:val="28"/>
        </w:rPr>
        <w:t>對任何人或事之適用係屬無效或無法執行者，本</w:t>
      </w:r>
      <w:r w:rsidR="00B91BF3" w:rsidRPr="00AA2AE5">
        <w:rPr>
          <w:rFonts w:ascii="Times New Roman" w:hAnsi="Times New Roman" w:cs="Times New Roman"/>
          <w:sz w:val="28"/>
          <w:szCs w:val="28"/>
          <w:lang w:eastAsia="zh-HK"/>
        </w:rPr>
        <w:t>契</w:t>
      </w:r>
      <w:r w:rsidRPr="00AA2AE5">
        <w:rPr>
          <w:rFonts w:ascii="Times New Roman" w:hAnsi="Times New Roman" w:cs="Times New Roman"/>
          <w:sz w:val="28"/>
          <w:szCs w:val="28"/>
        </w:rPr>
        <w:t>約之其他部分，或該</w:t>
      </w:r>
      <w:r w:rsidR="005A2134" w:rsidRPr="00AA2AE5">
        <w:rPr>
          <w:rFonts w:ascii="Times New Roman" w:hAnsi="Times New Roman" w:cs="Times New Roman"/>
          <w:sz w:val="28"/>
          <w:szCs w:val="28"/>
          <w:lang w:eastAsia="zh-HK"/>
        </w:rPr>
        <w:t>條款</w:t>
      </w:r>
      <w:r w:rsidRPr="00AA2AE5">
        <w:rPr>
          <w:rFonts w:ascii="Times New Roman" w:hAnsi="Times New Roman" w:cs="Times New Roman"/>
          <w:sz w:val="28"/>
          <w:szCs w:val="28"/>
        </w:rPr>
        <w:t>對前述無效或無法執行之人或事以外之適用，</w:t>
      </w:r>
      <w:proofErr w:type="gramStart"/>
      <w:r w:rsidRPr="00AA2AE5">
        <w:rPr>
          <w:rFonts w:ascii="Times New Roman" w:hAnsi="Times New Roman" w:cs="Times New Roman"/>
          <w:sz w:val="28"/>
          <w:szCs w:val="28"/>
        </w:rPr>
        <w:t>不</w:t>
      </w:r>
      <w:proofErr w:type="gramEnd"/>
      <w:r w:rsidRPr="00AA2AE5">
        <w:rPr>
          <w:rFonts w:ascii="Times New Roman" w:hAnsi="Times New Roman" w:cs="Times New Roman"/>
          <w:sz w:val="28"/>
          <w:szCs w:val="28"/>
        </w:rPr>
        <w:t>因此受影響。</w:t>
      </w:r>
    </w:p>
    <w:p w14:paraId="2DE46FF1" w14:textId="6CAC2B35" w:rsidR="00D7041A" w:rsidRPr="00AA2AE5" w:rsidRDefault="00D7041A" w:rsidP="00F0130A">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第十</w:t>
      </w:r>
      <w:r w:rsidR="00F44D55" w:rsidRPr="00AA2AE5">
        <w:rPr>
          <w:rFonts w:ascii="Times New Roman" w:hAnsi="Times New Roman" w:cs="Times New Roman" w:hint="eastAsia"/>
          <w:b/>
          <w:sz w:val="28"/>
          <w:szCs w:val="28"/>
        </w:rPr>
        <w:t>三</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契約生效及修訂</w:t>
      </w:r>
    </w:p>
    <w:p w14:paraId="204783CC" w14:textId="77F7C182" w:rsidR="008814B7" w:rsidRPr="00AA2AE5" w:rsidRDefault="00072911"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一</w:t>
      </w:r>
      <w:r w:rsidR="003A2C6E" w:rsidRPr="00AA2AE5">
        <w:rPr>
          <w:rFonts w:ascii="Times New Roman" w:hAnsi="Times New Roman" w:cs="Times New Roman"/>
          <w:sz w:val="28"/>
          <w:szCs w:val="28"/>
          <w:lang w:eastAsia="zh-HK"/>
        </w:rPr>
        <w:t>、</w:t>
      </w:r>
      <w:r w:rsidR="000766CC" w:rsidRPr="00AA2AE5">
        <w:rPr>
          <w:rFonts w:ascii="Times New Roman" w:hAnsi="Times New Roman" w:cs="Times New Roman"/>
          <w:sz w:val="28"/>
          <w:szCs w:val="28"/>
          <w:lang w:eastAsia="zh-HK"/>
        </w:rPr>
        <w:t>本契約於</w:t>
      </w:r>
      <w:r w:rsidR="00F44D55" w:rsidRPr="00AA2AE5">
        <w:rPr>
          <w:rFonts w:ascii="Times New Roman" w:hAnsi="Times New Roman" w:cs="Times New Roman" w:hint="eastAsia"/>
          <w:sz w:val="28"/>
          <w:szCs w:val="28"/>
          <w:lang w:eastAsia="zh-HK"/>
        </w:rPr>
        <w:t>雙</w:t>
      </w:r>
      <w:r w:rsidR="000766CC" w:rsidRPr="00AA2AE5">
        <w:rPr>
          <w:rFonts w:ascii="Times New Roman" w:hAnsi="Times New Roman" w:cs="Times New Roman" w:hint="eastAsia"/>
          <w:sz w:val="28"/>
          <w:szCs w:val="28"/>
          <w:lang w:eastAsia="zh-HK"/>
        </w:rPr>
        <w:t>方</w:t>
      </w:r>
      <w:r w:rsidR="000766CC" w:rsidRPr="00AA2AE5">
        <w:rPr>
          <w:rFonts w:ascii="Times New Roman" w:hAnsi="Times New Roman" w:cs="Times New Roman"/>
          <w:sz w:val="28"/>
          <w:szCs w:val="28"/>
          <w:lang w:eastAsia="zh-HK"/>
        </w:rPr>
        <w:t>簽署並完成公證之日起生效。除</w:t>
      </w:r>
      <w:r w:rsidR="00F44D55" w:rsidRPr="00AA2AE5">
        <w:rPr>
          <w:rFonts w:ascii="Times New Roman" w:hAnsi="Times New Roman" w:cs="Times New Roman" w:hint="eastAsia"/>
          <w:sz w:val="28"/>
          <w:szCs w:val="28"/>
          <w:lang w:eastAsia="zh-HK"/>
        </w:rPr>
        <w:t>雙</w:t>
      </w:r>
      <w:r w:rsidR="000766CC" w:rsidRPr="00AA2AE5">
        <w:rPr>
          <w:rFonts w:ascii="Times New Roman" w:hAnsi="Times New Roman" w:cs="Times New Roman" w:hint="eastAsia"/>
          <w:sz w:val="28"/>
          <w:szCs w:val="28"/>
          <w:lang w:eastAsia="zh-HK"/>
        </w:rPr>
        <w:t>方</w:t>
      </w:r>
      <w:r w:rsidR="000766CC" w:rsidRPr="00AA2AE5">
        <w:rPr>
          <w:rFonts w:ascii="Times New Roman" w:hAnsi="Times New Roman" w:cs="Times New Roman"/>
          <w:sz w:val="28"/>
          <w:szCs w:val="28"/>
          <w:lang w:eastAsia="zh-HK"/>
        </w:rPr>
        <w:t>以書面簽署外，任何對於本契約條款之修訂、變更或改變，均不生效力。</w:t>
      </w:r>
    </w:p>
    <w:p w14:paraId="3D131429" w14:textId="5575C252" w:rsidR="000766CC" w:rsidRPr="00AA2AE5" w:rsidRDefault="00072911" w:rsidP="000766CC">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lastRenderedPageBreak/>
        <w:t>二</w:t>
      </w:r>
      <w:r w:rsidR="00D7041A" w:rsidRPr="00AA2AE5">
        <w:rPr>
          <w:rFonts w:ascii="Times New Roman" w:hAnsi="Times New Roman" w:cs="Times New Roman"/>
          <w:sz w:val="28"/>
          <w:szCs w:val="28"/>
          <w:lang w:eastAsia="zh-HK"/>
        </w:rPr>
        <w:t>、</w:t>
      </w:r>
      <w:r w:rsidR="000766CC" w:rsidRPr="00AA2AE5">
        <w:rPr>
          <w:rFonts w:ascii="Times New Roman" w:hAnsi="Times New Roman" w:cs="Times New Roman"/>
          <w:sz w:val="28"/>
          <w:szCs w:val="28"/>
          <w:lang w:eastAsia="zh-HK"/>
        </w:rPr>
        <w:t>本契約條款之修訂、變更或改變，經</w:t>
      </w:r>
      <w:r w:rsidR="00F44D55" w:rsidRPr="00AA2AE5">
        <w:rPr>
          <w:rFonts w:ascii="Times New Roman" w:hAnsi="Times New Roman" w:cs="Times New Roman" w:hint="eastAsia"/>
          <w:sz w:val="28"/>
          <w:szCs w:val="28"/>
          <w:lang w:eastAsia="zh-HK"/>
        </w:rPr>
        <w:t>雙</w:t>
      </w:r>
      <w:r w:rsidR="000766CC" w:rsidRPr="00AA2AE5">
        <w:rPr>
          <w:rFonts w:ascii="Times New Roman" w:hAnsi="Times New Roman" w:cs="Times New Roman" w:hint="eastAsia"/>
          <w:sz w:val="28"/>
          <w:szCs w:val="28"/>
          <w:lang w:eastAsia="zh-HK"/>
        </w:rPr>
        <w:t>方</w:t>
      </w:r>
      <w:r w:rsidR="000766CC" w:rsidRPr="00AA2AE5">
        <w:rPr>
          <w:rFonts w:ascii="Times New Roman" w:hAnsi="Times New Roman" w:cs="Times New Roman"/>
          <w:sz w:val="28"/>
          <w:szCs w:val="28"/>
          <w:lang w:eastAsia="zh-HK"/>
        </w:rPr>
        <w:t>以書面簽署後始生效力，且視為本契約之一部分，並記載於「變更記事」欄。</w:t>
      </w:r>
    </w:p>
    <w:p w14:paraId="2DE46FF4" w14:textId="572D1BD4" w:rsidR="00D7041A" w:rsidRPr="00AA2AE5" w:rsidRDefault="00D7041A" w:rsidP="00F0130A">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第十</w:t>
      </w:r>
      <w:r w:rsidR="00F44D55" w:rsidRPr="00AA2AE5">
        <w:rPr>
          <w:rFonts w:ascii="Times New Roman" w:hAnsi="Times New Roman" w:cs="Times New Roman" w:hint="eastAsia"/>
          <w:b/>
          <w:sz w:val="28"/>
          <w:szCs w:val="28"/>
        </w:rPr>
        <w:t>四</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proofErr w:type="gramStart"/>
      <w:r w:rsidR="008F48E7" w:rsidRPr="00AA2AE5">
        <w:rPr>
          <w:rFonts w:ascii="Times New Roman" w:hAnsi="Times New Roman" w:cs="Times New Roman"/>
          <w:b/>
          <w:sz w:val="28"/>
          <w:szCs w:val="28"/>
          <w:lang w:eastAsia="zh-HK"/>
        </w:rPr>
        <w:t>準</w:t>
      </w:r>
      <w:proofErr w:type="gramEnd"/>
      <w:r w:rsidR="008F48E7" w:rsidRPr="00AA2AE5">
        <w:rPr>
          <w:rFonts w:ascii="Times New Roman" w:hAnsi="Times New Roman" w:cs="Times New Roman"/>
          <w:b/>
          <w:sz w:val="28"/>
          <w:szCs w:val="28"/>
          <w:lang w:eastAsia="zh-HK"/>
        </w:rPr>
        <w:t>據法與爭議調處</w:t>
      </w:r>
    </w:p>
    <w:p w14:paraId="2DE46FF5" w14:textId="77777777" w:rsidR="008F48E7" w:rsidRPr="00AA2AE5" w:rsidRDefault="008F48E7" w:rsidP="00F02AF0">
      <w:pPr>
        <w:snapToGrid w:val="0"/>
        <w:spacing w:afterLines="50" w:after="217" w:line="400" w:lineRule="exact"/>
        <w:ind w:leftChars="88" w:left="848" w:right="260" w:hangingChars="202" w:hanging="566"/>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一、</w:t>
      </w:r>
      <w:r w:rsidR="005907E0" w:rsidRPr="00AA2AE5">
        <w:rPr>
          <w:rFonts w:ascii="Times New Roman" w:hAnsi="Times New Roman" w:cs="Times New Roman"/>
          <w:sz w:val="28"/>
          <w:szCs w:val="28"/>
          <w:lang w:eastAsia="zh-HK"/>
        </w:rPr>
        <w:t>本契約</w:t>
      </w:r>
      <w:r w:rsidR="00D7041A" w:rsidRPr="00AA2AE5">
        <w:rPr>
          <w:rFonts w:ascii="Times New Roman" w:hAnsi="Times New Roman" w:cs="Times New Roman"/>
          <w:sz w:val="28"/>
          <w:szCs w:val="28"/>
          <w:lang w:eastAsia="zh-HK"/>
        </w:rPr>
        <w:t>之簽訂、履行及解釋悉依中華民國法令規定。</w:t>
      </w:r>
    </w:p>
    <w:p w14:paraId="3FFC8F0E" w14:textId="4D198FCB" w:rsidR="000766CC" w:rsidRPr="00AA2AE5" w:rsidRDefault="008F48E7" w:rsidP="00F02AF0">
      <w:pPr>
        <w:snapToGrid w:val="0"/>
        <w:spacing w:afterLines="50" w:after="217" w:line="400" w:lineRule="exact"/>
        <w:ind w:leftChars="88" w:left="848" w:right="260" w:hangingChars="202" w:hanging="566"/>
        <w:jc w:val="both"/>
        <w:rPr>
          <w:rFonts w:ascii="Times New Roman" w:hAnsi="Times New Roman" w:cs="Times New Roman"/>
          <w:sz w:val="28"/>
          <w:szCs w:val="28"/>
        </w:rPr>
      </w:pPr>
      <w:r w:rsidRPr="00AA2AE5">
        <w:rPr>
          <w:rFonts w:ascii="Times New Roman" w:hAnsi="Times New Roman" w:cs="Times New Roman"/>
          <w:sz w:val="28"/>
          <w:szCs w:val="28"/>
          <w:lang w:eastAsia="zh-HK"/>
        </w:rPr>
        <w:t>二、</w:t>
      </w:r>
      <w:r w:rsidR="000766CC" w:rsidRPr="00AA2AE5">
        <w:rPr>
          <w:rFonts w:ascii="Times New Roman" w:hAnsi="Times New Roman" w:cs="Times New Roman"/>
          <w:sz w:val="28"/>
          <w:szCs w:val="28"/>
          <w:lang w:eastAsia="zh-HK"/>
        </w:rPr>
        <w:t>任何與本契約相關或產生之爭議，</w:t>
      </w:r>
      <w:r w:rsidR="00633F8F" w:rsidRPr="00AA2AE5">
        <w:rPr>
          <w:rFonts w:ascii="Times New Roman" w:hAnsi="Times New Roman" w:cs="Times New Roman" w:hint="eastAsia"/>
          <w:sz w:val="28"/>
          <w:szCs w:val="28"/>
          <w:lang w:eastAsia="zh-HK"/>
        </w:rPr>
        <w:t>雙方</w:t>
      </w:r>
      <w:r w:rsidR="000766CC" w:rsidRPr="00AA2AE5">
        <w:rPr>
          <w:rFonts w:ascii="Times New Roman" w:hAnsi="Times New Roman" w:cs="Times New Roman"/>
          <w:sz w:val="28"/>
          <w:szCs w:val="28"/>
          <w:lang w:eastAsia="zh-HK"/>
        </w:rPr>
        <w:t>應先本於善意協商解決。若爭議無法經由協商解決，</w:t>
      </w:r>
      <w:r w:rsidR="00633F8F" w:rsidRPr="00AA2AE5">
        <w:rPr>
          <w:rFonts w:ascii="Times New Roman" w:hAnsi="Times New Roman" w:cs="Times New Roman" w:hint="eastAsia"/>
          <w:sz w:val="28"/>
          <w:szCs w:val="28"/>
          <w:lang w:eastAsia="zh-HK"/>
        </w:rPr>
        <w:t>雙方</w:t>
      </w:r>
      <w:r w:rsidR="000766CC" w:rsidRPr="00AA2AE5">
        <w:rPr>
          <w:rFonts w:ascii="Times New Roman" w:hAnsi="Times New Roman" w:cs="Times New Roman"/>
          <w:sz w:val="28"/>
          <w:szCs w:val="28"/>
          <w:lang w:eastAsia="zh-HK"/>
        </w:rPr>
        <w:t>同意以租賃標的所在地之鄉</w:t>
      </w:r>
      <w:r w:rsidR="000766CC" w:rsidRPr="00AA2AE5">
        <w:rPr>
          <w:rFonts w:ascii="Times New Roman" w:hAnsi="Times New Roman" w:cs="Times New Roman"/>
          <w:sz w:val="28"/>
          <w:szCs w:val="28"/>
          <w:lang w:eastAsia="zh-HK"/>
        </w:rPr>
        <w:t>(</w:t>
      </w:r>
      <w:r w:rsidR="000766CC" w:rsidRPr="00AA2AE5">
        <w:rPr>
          <w:rFonts w:ascii="Times New Roman" w:hAnsi="Times New Roman" w:cs="Times New Roman"/>
          <w:sz w:val="28"/>
          <w:szCs w:val="28"/>
          <w:lang w:eastAsia="zh-HK"/>
        </w:rPr>
        <w:t>鎮市區</w:t>
      </w:r>
      <w:r w:rsidR="000766CC" w:rsidRPr="00AA2AE5">
        <w:rPr>
          <w:rFonts w:ascii="Times New Roman" w:hAnsi="Times New Roman" w:cs="Times New Roman"/>
          <w:sz w:val="28"/>
          <w:szCs w:val="28"/>
          <w:lang w:eastAsia="zh-HK"/>
        </w:rPr>
        <w:t>)</w:t>
      </w:r>
      <w:r w:rsidR="000766CC" w:rsidRPr="00AA2AE5">
        <w:rPr>
          <w:rFonts w:ascii="Times New Roman" w:hAnsi="Times New Roman" w:cs="Times New Roman"/>
          <w:sz w:val="28"/>
          <w:szCs w:val="28"/>
          <w:lang w:eastAsia="zh-HK"/>
        </w:rPr>
        <w:t>公所調解委員會進行調解。如涉訴訟者，</w:t>
      </w:r>
      <w:r w:rsidR="00633F8F" w:rsidRPr="00AA2AE5">
        <w:rPr>
          <w:rFonts w:ascii="Times New Roman" w:hAnsi="Times New Roman" w:cs="Times New Roman" w:hint="eastAsia"/>
          <w:sz w:val="28"/>
          <w:szCs w:val="28"/>
          <w:lang w:eastAsia="zh-HK"/>
        </w:rPr>
        <w:t>雙方</w:t>
      </w:r>
      <w:r w:rsidR="000766CC" w:rsidRPr="00AA2AE5">
        <w:rPr>
          <w:rFonts w:ascii="Times New Roman" w:hAnsi="Times New Roman" w:cs="Times New Roman"/>
          <w:sz w:val="28"/>
          <w:szCs w:val="28"/>
          <w:lang w:eastAsia="zh-HK"/>
        </w:rPr>
        <w:t>同意以臺灣ＯＯ地方法院</w:t>
      </w:r>
      <w:r w:rsidR="000766CC" w:rsidRPr="00AA2AE5">
        <w:rPr>
          <w:rFonts w:ascii="Times New Roman" w:hAnsi="Times New Roman" w:cs="Times New Roman"/>
          <w:sz w:val="28"/>
          <w:szCs w:val="28"/>
          <w:lang w:eastAsia="zh-HK"/>
        </w:rPr>
        <w:t>(</w:t>
      </w:r>
      <w:r w:rsidR="000766CC" w:rsidRPr="00AA2AE5">
        <w:rPr>
          <w:rFonts w:ascii="Times New Roman" w:hAnsi="Times New Roman" w:cs="Times New Roman"/>
          <w:sz w:val="28"/>
          <w:szCs w:val="28"/>
          <w:lang w:eastAsia="zh-HK"/>
        </w:rPr>
        <w:t>建議為租賃標的所在地</w:t>
      </w:r>
      <w:r w:rsidR="000766CC" w:rsidRPr="00AA2AE5">
        <w:rPr>
          <w:rFonts w:ascii="Times New Roman" w:hAnsi="Times New Roman" w:cs="Times New Roman"/>
          <w:sz w:val="28"/>
          <w:szCs w:val="28"/>
          <w:lang w:eastAsia="zh-HK"/>
        </w:rPr>
        <w:t>)</w:t>
      </w:r>
      <w:r w:rsidR="000766CC" w:rsidRPr="00AA2AE5">
        <w:rPr>
          <w:rFonts w:ascii="Times New Roman" w:hAnsi="Times New Roman" w:cs="Times New Roman"/>
          <w:sz w:val="28"/>
          <w:szCs w:val="28"/>
          <w:lang w:eastAsia="zh-HK"/>
        </w:rPr>
        <w:t>為管轄法院。</w:t>
      </w:r>
    </w:p>
    <w:p w14:paraId="2DE46FF7" w14:textId="24313272" w:rsidR="00D7041A" w:rsidRPr="00AA2AE5" w:rsidRDefault="00D7041A" w:rsidP="00F0130A">
      <w:pPr>
        <w:snapToGrid w:val="0"/>
        <w:spacing w:afterLines="50" w:after="217" w:line="400" w:lineRule="exact"/>
        <w:ind w:leftChars="88" w:left="282" w:right="261"/>
        <w:jc w:val="both"/>
        <w:outlineLvl w:val="0"/>
        <w:rPr>
          <w:rFonts w:ascii="Times New Roman" w:hAnsi="Times New Roman" w:cs="Times New Roman"/>
          <w:b/>
          <w:sz w:val="28"/>
          <w:szCs w:val="28"/>
        </w:rPr>
      </w:pPr>
      <w:r w:rsidRPr="00AA2AE5">
        <w:rPr>
          <w:rFonts w:ascii="Times New Roman" w:hAnsi="Times New Roman" w:cs="Times New Roman"/>
          <w:b/>
          <w:sz w:val="28"/>
          <w:szCs w:val="28"/>
        </w:rPr>
        <w:t>第十</w:t>
      </w:r>
      <w:r w:rsidR="00633F8F" w:rsidRPr="00AA2AE5">
        <w:rPr>
          <w:rFonts w:ascii="Times New Roman" w:hAnsi="Times New Roman" w:cs="Times New Roman" w:hint="eastAsia"/>
          <w:b/>
          <w:sz w:val="28"/>
          <w:szCs w:val="28"/>
        </w:rPr>
        <w:t>五</w:t>
      </w:r>
      <w:r w:rsidRPr="00AA2AE5">
        <w:rPr>
          <w:rFonts w:ascii="Times New Roman" w:hAnsi="Times New Roman" w:cs="Times New Roman"/>
          <w:b/>
          <w:sz w:val="28"/>
          <w:szCs w:val="28"/>
        </w:rPr>
        <w:t>條</w:t>
      </w:r>
      <w:r w:rsidRPr="00AA2AE5">
        <w:rPr>
          <w:rFonts w:ascii="Times New Roman" w:hAnsi="Times New Roman" w:cs="Times New Roman"/>
          <w:b/>
          <w:sz w:val="28"/>
          <w:szCs w:val="28"/>
        </w:rPr>
        <w:t xml:space="preserve"> </w:t>
      </w:r>
      <w:r w:rsidRPr="00AA2AE5">
        <w:rPr>
          <w:rFonts w:ascii="Times New Roman" w:hAnsi="Times New Roman" w:cs="Times New Roman"/>
          <w:b/>
          <w:sz w:val="28"/>
          <w:szCs w:val="28"/>
        </w:rPr>
        <w:t>契約收執</w:t>
      </w:r>
    </w:p>
    <w:p w14:paraId="5117A601" w14:textId="6D38D98C" w:rsidR="000766CC" w:rsidRPr="00AA2AE5" w:rsidRDefault="000766CC" w:rsidP="00633F8F">
      <w:pPr>
        <w:snapToGrid w:val="0"/>
        <w:spacing w:afterLines="50" w:after="217" w:line="400" w:lineRule="exact"/>
        <w:ind w:leftChars="265" w:left="851" w:right="260" w:hangingChars="1" w:hanging="3"/>
        <w:jc w:val="both"/>
        <w:rPr>
          <w:rFonts w:ascii="Times New Roman" w:hAnsi="Times New Roman" w:cs="Times New Roman"/>
          <w:sz w:val="28"/>
          <w:szCs w:val="28"/>
          <w:lang w:eastAsia="zh-HK"/>
        </w:rPr>
      </w:pPr>
      <w:r w:rsidRPr="00AA2AE5">
        <w:rPr>
          <w:rFonts w:ascii="Times New Roman" w:hAnsi="Times New Roman" w:cs="Times New Roman"/>
          <w:sz w:val="28"/>
          <w:szCs w:val="28"/>
        </w:rPr>
        <w:t>本契約正本</w:t>
      </w:r>
      <w:proofErr w:type="gramStart"/>
      <w:r w:rsidRPr="00AA2AE5">
        <w:rPr>
          <w:rFonts w:ascii="Times New Roman" w:hAnsi="Times New Roman" w:cs="Times New Roman"/>
          <w:sz w:val="28"/>
          <w:szCs w:val="28"/>
        </w:rPr>
        <w:t>壹式</w:t>
      </w:r>
      <w:r w:rsidRPr="00AA2AE5">
        <w:rPr>
          <w:rFonts w:ascii="Times New Roman" w:hAnsi="Times New Roman" w:cs="Times New Roman"/>
          <w:sz w:val="28"/>
          <w:szCs w:val="28"/>
          <w:lang w:eastAsia="zh-HK"/>
        </w:rPr>
        <w:t>參</w:t>
      </w:r>
      <w:r w:rsidRPr="00AA2AE5">
        <w:rPr>
          <w:rFonts w:ascii="Times New Roman" w:hAnsi="Times New Roman" w:cs="Times New Roman"/>
          <w:sz w:val="28"/>
          <w:szCs w:val="28"/>
        </w:rPr>
        <w:t>份</w:t>
      </w:r>
      <w:proofErr w:type="gramEnd"/>
      <w:r w:rsidRPr="00AA2AE5">
        <w:rPr>
          <w:rFonts w:ascii="Times New Roman" w:hAnsi="Times New Roman" w:cs="Times New Roman"/>
          <w:sz w:val="28"/>
          <w:szCs w:val="28"/>
        </w:rPr>
        <w:t>，經</w:t>
      </w:r>
      <w:r w:rsidR="00633F8F" w:rsidRPr="00AA2AE5">
        <w:rPr>
          <w:rFonts w:ascii="Times New Roman" w:hAnsi="Times New Roman" w:cs="Times New Roman" w:hint="eastAsia"/>
          <w:sz w:val="28"/>
          <w:szCs w:val="28"/>
        </w:rPr>
        <w:t>雙</w:t>
      </w:r>
      <w:r w:rsidRPr="00AA2AE5">
        <w:rPr>
          <w:rFonts w:ascii="Times New Roman" w:hAnsi="Times New Roman" w:cs="Times New Roman" w:hint="eastAsia"/>
          <w:sz w:val="28"/>
          <w:szCs w:val="28"/>
          <w:lang w:eastAsia="zh-HK"/>
        </w:rPr>
        <w:t>方</w:t>
      </w:r>
      <w:r w:rsidRPr="00AA2AE5">
        <w:rPr>
          <w:rFonts w:ascii="Times New Roman" w:hAnsi="Times New Roman" w:cs="Times New Roman"/>
          <w:sz w:val="28"/>
          <w:szCs w:val="28"/>
        </w:rPr>
        <w:t>及公證人簽署後，各執</w:t>
      </w:r>
      <w:proofErr w:type="gramStart"/>
      <w:r w:rsidRPr="00AA2AE5">
        <w:rPr>
          <w:rFonts w:ascii="Times New Roman" w:hAnsi="Times New Roman" w:cs="Times New Roman"/>
          <w:sz w:val="28"/>
          <w:szCs w:val="28"/>
        </w:rPr>
        <w:t>正本壹份為憑</w:t>
      </w:r>
      <w:proofErr w:type="gramEnd"/>
      <w:r w:rsidRPr="00AA2AE5">
        <w:rPr>
          <w:rFonts w:ascii="Times New Roman" w:hAnsi="Times New Roman" w:cs="Times New Roman"/>
          <w:sz w:val="28"/>
          <w:szCs w:val="28"/>
        </w:rPr>
        <w:t>。</w:t>
      </w:r>
    </w:p>
    <w:p w14:paraId="2DE46FF9" w14:textId="77777777" w:rsidR="0055726E" w:rsidRPr="00AA2AE5" w:rsidRDefault="0055726E" w:rsidP="00F02AF0">
      <w:pPr>
        <w:snapToGrid w:val="0"/>
        <w:spacing w:afterLines="50" w:after="217" w:line="400" w:lineRule="exact"/>
        <w:ind w:leftChars="88" w:left="282" w:right="260"/>
        <w:jc w:val="both"/>
        <w:rPr>
          <w:rFonts w:ascii="Times New Roman" w:hAnsi="Times New Roman" w:cs="Times New Roman"/>
          <w:sz w:val="28"/>
          <w:szCs w:val="28"/>
        </w:rPr>
      </w:pPr>
    </w:p>
    <w:p w14:paraId="2DE46FFA"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立契約人</w:t>
      </w:r>
    </w:p>
    <w:p w14:paraId="2DE46FFB" w14:textId="77777777" w:rsidR="0055726E" w:rsidRPr="00AA2AE5" w:rsidRDefault="0055726E" w:rsidP="00F02AF0">
      <w:pPr>
        <w:snapToGrid w:val="0"/>
        <w:spacing w:afterLines="50" w:after="217" w:line="400" w:lineRule="exact"/>
        <w:ind w:leftChars="88" w:left="282" w:right="260"/>
        <w:jc w:val="both"/>
        <w:rPr>
          <w:rFonts w:ascii="Times New Roman" w:hAnsi="Times New Roman" w:cs="Times New Roman"/>
          <w:sz w:val="28"/>
          <w:szCs w:val="28"/>
        </w:rPr>
      </w:pPr>
    </w:p>
    <w:p w14:paraId="2DE46FFC"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甲</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方：</w:t>
      </w:r>
    </w:p>
    <w:p w14:paraId="2DE46FFD"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身份證字號：</w:t>
      </w:r>
      <w:r w:rsidRPr="00AA2AE5">
        <w:rPr>
          <w:rFonts w:ascii="Times New Roman" w:hAnsi="Times New Roman" w:cs="Times New Roman"/>
          <w:sz w:val="28"/>
          <w:szCs w:val="28"/>
        </w:rPr>
        <w:t>«</w:t>
      </w:r>
      <w:r w:rsidRPr="00AA2AE5">
        <w:rPr>
          <w:rFonts w:ascii="Times New Roman" w:hAnsi="Times New Roman" w:cs="Times New Roman"/>
          <w:sz w:val="28"/>
          <w:szCs w:val="28"/>
        </w:rPr>
        <w:t>身分證字號</w:t>
      </w:r>
      <w:r w:rsidRPr="00AA2AE5">
        <w:rPr>
          <w:rFonts w:ascii="Times New Roman" w:hAnsi="Times New Roman" w:cs="Times New Roman"/>
          <w:sz w:val="28"/>
          <w:szCs w:val="28"/>
        </w:rPr>
        <w:t>»</w:t>
      </w:r>
    </w:p>
    <w:p w14:paraId="2DE46FFE"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地</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址：</w:t>
      </w:r>
      <w:r w:rsidRPr="00AA2AE5">
        <w:rPr>
          <w:rFonts w:ascii="Times New Roman" w:hAnsi="Times New Roman" w:cs="Times New Roman"/>
          <w:sz w:val="28"/>
          <w:szCs w:val="28"/>
        </w:rPr>
        <w:t>«</w:t>
      </w:r>
      <w:r w:rsidRPr="00AA2AE5">
        <w:rPr>
          <w:rFonts w:ascii="Times New Roman" w:hAnsi="Times New Roman" w:cs="Times New Roman"/>
          <w:sz w:val="28"/>
          <w:szCs w:val="28"/>
        </w:rPr>
        <w:t>住址</w:t>
      </w:r>
      <w:r w:rsidRPr="00AA2AE5">
        <w:rPr>
          <w:rFonts w:ascii="Times New Roman" w:hAnsi="Times New Roman" w:cs="Times New Roman"/>
          <w:sz w:val="28"/>
          <w:szCs w:val="28"/>
        </w:rPr>
        <w:t>»</w:t>
      </w:r>
    </w:p>
    <w:p w14:paraId="2DE46FFF"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電</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話：</w:t>
      </w:r>
      <w:r w:rsidRPr="00AA2AE5">
        <w:rPr>
          <w:rFonts w:ascii="Times New Roman" w:hAnsi="Times New Roman" w:cs="Times New Roman"/>
          <w:sz w:val="28"/>
          <w:szCs w:val="28"/>
        </w:rPr>
        <w:t>«</w:t>
      </w:r>
      <w:r w:rsidRPr="00AA2AE5">
        <w:rPr>
          <w:rFonts w:ascii="Times New Roman" w:hAnsi="Times New Roman" w:cs="Times New Roman"/>
          <w:sz w:val="28"/>
          <w:szCs w:val="28"/>
        </w:rPr>
        <w:t>連絡電話</w:t>
      </w:r>
      <w:r w:rsidRPr="00AA2AE5">
        <w:rPr>
          <w:rFonts w:ascii="Times New Roman" w:hAnsi="Times New Roman" w:cs="Times New Roman"/>
          <w:sz w:val="28"/>
          <w:szCs w:val="28"/>
        </w:rPr>
        <w:t>»</w:t>
      </w:r>
    </w:p>
    <w:p w14:paraId="2DE47000" w14:textId="77777777" w:rsidR="0055726E" w:rsidRPr="00AA2AE5" w:rsidRDefault="0055726E" w:rsidP="00F02AF0">
      <w:pPr>
        <w:snapToGrid w:val="0"/>
        <w:spacing w:afterLines="50" w:after="217" w:line="400" w:lineRule="exact"/>
        <w:ind w:leftChars="88" w:left="282" w:right="260"/>
        <w:jc w:val="both"/>
        <w:rPr>
          <w:rFonts w:ascii="Times New Roman" w:hAnsi="Times New Roman" w:cs="Times New Roman"/>
          <w:sz w:val="28"/>
          <w:szCs w:val="28"/>
        </w:rPr>
      </w:pPr>
    </w:p>
    <w:p w14:paraId="2DE47001" w14:textId="77777777" w:rsidR="0055726E" w:rsidRPr="00AA2AE5" w:rsidRDefault="0055726E" w:rsidP="00F02AF0">
      <w:pPr>
        <w:snapToGrid w:val="0"/>
        <w:spacing w:afterLines="50" w:after="217" w:line="400" w:lineRule="exact"/>
        <w:ind w:leftChars="88" w:left="282" w:right="260"/>
        <w:jc w:val="both"/>
        <w:rPr>
          <w:rFonts w:ascii="Times New Roman" w:hAnsi="Times New Roman" w:cs="Times New Roman"/>
          <w:sz w:val="28"/>
          <w:szCs w:val="28"/>
        </w:rPr>
      </w:pPr>
    </w:p>
    <w:p w14:paraId="2DE47002"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乙</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方：</w:t>
      </w:r>
    </w:p>
    <w:p w14:paraId="2DE47003"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代</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表</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人：</w:t>
      </w:r>
    </w:p>
    <w:p w14:paraId="2DE47004"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統</w:t>
      </w:r>
      <w:r w:rsidRPr="00AA2AE5">
        <w:rPr>
          <w:rFonts w:ascii="Times New Roman" w:hAnsi="Times New Roman" w:cs="Times New Roman"/>
          <w:sz w:val="28"/>
          <w:szCs w:val="28"/>
        </w:rPr>
        <w:t xml:space="preserve"> </w:t>
      </w:r>
      <w:proofErr w:type="gramStart"/>
      <w:r w:rsidRPr="00AA2AE5">
        <w:rPr>
          <w:rFonts w:ascii="Times New Roman" w:hAnsi="Times New Roman" w:cs="Times New Roman"/>
          <w:sz w:val="28"/>
          <w:szCs w:val="28"/>
        </w:rPr>
        <w:t>一</w:t>
      </w:r>
      <w:proofErr w:type="gramEnd"/>
      <w:r w:rsidRPr="00AA2AE5">
        <w:rPr>
          <w:rFonts w:ascii="Times New Roman" w:hAnsi="Times New Roman" w:cs="Times New Roman"/>
          <w:sz w:val="28"/>
          <w:szCs w:val="28"/>
        </w:rPr>
        <w:t xml:space="preserve"> </w:t>
      </w:r>
      <w:r w:rsidRPr="00AA2AE5">
        <w:rPr>
          <w:rFonts w:ascii="Times New Roman" w:hAnsi="Times New Roman" w:cs="Times New Roman"/>
          <w:sz w:val="28"/>
          <w:szCs w:val="28"/>
        </w:rPr>
        <w:t>編</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號</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w:t>
      </w:r>
    </w:p>
    <w:p w14:paraId="2DE47005" w14:textId="77777777" w:rsidR="00D7041A" w:rsidRPr="00AA2AE5" w:rsidRDefault="00D7041A" w:rsidP="00F02AF0">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地</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址：</w:t>
      </w:r>
    </w:p>
    <w:p w14:paraId="2DE47008" w14:textId="084B20E5" w:rsidR="00853D1F" w:rsidRPr="00AA2AE5" w:rsidRDefault="00D7041A" w:rsidP="00633F8F">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電</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話：</w:t>
      </w:r>
    </w:p>
    <w:p w14:paraId="2DE47009" w14:textId="77777777" w:rsidR="0055726E" w:rsidRPr="00AA2AE5" w:rsidRDefault="0055726E" w:rsidP="00F02AF0">
      <w:pPr>
        <w:snapToGrid w:val="0"/>
        <w:spacing w:afterLines="50" w:after="217" w:line="400" w:lineRule="exact"/>
        <w:ind w:leftChars="88" w:left="282" w:right="260"/>
        <w:jc w:val="both"/>
        <w:rPr>
          <w:rFonts w:ascii="Times New Roman" w:hAnsi="Times New Roman" w:cs="Times New Roman"/>
          <w:sz w:val="28"/>
          <w:szCs w:val="28"/>
        </w:rPr>
      </w:pPr>
    </w:p>
    <w:p w14:paraId="2DE4700B" w14:textId="55105675" w:rsidR="001F1A69" w:rsidRPr="00AA2AE5" w:rsidRDefault="00D7041A" w:rsidP="008A40ED">
      <w:pPr>
        <w:snapToGrid w:val="0"/>
        <w:spacing w:afterLines="50" w:after="217" w:line="400" w:lineRule="exact"/>
        <w:ind w:leftChars="88" w:left="282" w:right="260"/>
        <w:jc w:val="both"/>
        <w:rPr>
          <w:rFonts w:ascii="Times New Roman" w:hAnsi="Times New Roman" w:cs="Times New Roman"/>
          <w:sz w:val="28"/>
          <w:szCs w:val="28"/>
        </w:rPr>
      </w:pPr>
      <w:r w:rsidRPr="00AA2AE5">
        <w:rPr>
          <w:rFonts w:ascii="Times New Roman" w:hAnsi="Times New Roman" w:cs="Times New Roman"/>
          <w:sz w:val="28"/>
          <w:szCs w:val="28"/>
        </w:rPr>
        <w:t>中華民國</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年</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月</w:t>
      </w:r>
      <w:r w:rsidRPr="00AA2AE5">
        <w:rPr>
          <w:rFonts w:ascii="Times New Roman" w:hAnsi="Times New Roman" w:cs="Times New Roman"/>
          <w:sz w:val="28"/>
          <w:szCs w:val="28"/>
        </w:rPr>
        <w:t xml:space="preserve"> </w:t>
      </w:r>
      <w:r w:rsidRPr="00AA2AE5">
        <w:rPr>
          <w:rFonts w:ascii="Times New Roman" w:hAnsi="Times New Roman" w:cs="Times New Roman"/>
          <w:sz w:val="28"/>
          <w:szCs w:val="28"/>
        </w:rPr>
        <w:t>日</w:t>
      </w:r>
      <w:r w:rsidRPr="00AA2AE5">
        <w:rPr>
          <w:rFonts w:ascii="Times New Roman" w:hAnsi="Times New Roman" w:cs="Times New Roman"/>
          <w:sz w:val="28"/>
          <w:szCs w:val="28"/>
        </w:rPr>
        <w:t>__</w:t>
      </w:r>
    </w:p>
    <w:p w14:paraId="2DE4700C" w14:textId="77777777" w:rsidR="00A54591" w:rsidRPr="00AA2AE5" w:rsidRDefault="001F1A69" w:rsidP="00365E3C">
      <w:pPr>
        <w:snapToGrid w:val="0"/>
        <w:spacing w:afterLines="50" w:after="217" w:line="400" w:lineRule="exact"/>
        <w:ind w:leftChars="88" w:left="282" w:right="261"/>
        <w:jc w:val="both"/>
        <w:outlineLvl w:val="0"/>
        <w:rPr>
          <w:rFonts w:ascii="Times New Roman" w:hAnsi="Times New Roman" w:cs="Times New Roman"/>
          <w:b/>
          <w:lang w:eastAsia="zh-HK"/>
        </w:rPr>
      </w:pPr>
      <w:r w:rsidRPr="00AA2AE5">
        <w:rPr>
          <w:rFonts w:ascii="Times New Roman" w:hAnsi="Times New Roman" w:cs="Times New Roman"/>
          <w:b/>
          <w:lang w:eastAsia="zh-HK"/>
        </w:rPr>
        <w:t>附件一　租賃標的土地所有權狀清冊及影本</w:t>
      </w:r>
    </w:p>
    <w:p w14:paraId="2DE4700D" w14:textId="77777777" w:rsidR="00132DD4" w:rsidRPr="00AA2AE5" w:rsidRDefault="00132DD4" w:rsidP="00F02AF0">
      <w:pPr>
        <w:snapToGrid w:val="0"/>
        <w:spacing w:afterLines="50" w:after="217" w:line="400" w:lineRule="exact"/>
        <w:ind w:leftChars="88" w:left="282" w:right="260"/>
        <w:jc w:val="both"/>
        <w:rPr>
          <w:rFonts w:ascii="Times New Roman" w:hAnsi="Times New Roman" w:cs="Times New Roman"/>
          <w:lang w:eastAsia="zh-HK"/>
        </w:rPr>
      </w:pPr>
    </w:p>
    <w:p w14:paraId="2DE4700E" w14:textId="77777777" w:rsidR="00132DD4" w:rsidRPr="00AA2AE5" w:rsidRDefault="00132DD4" w:rsidP="00F02AF0">
      <w:pPr>
        <w:snapToGrid w:val="0"/>
        <w:spacing w:afterLines="50" w:after="217" w:line="400" w:lineRule="exact"/>
        <w:ind w:leftChars="88" w:left="282" w:right="260"/>
        <w:jc w:val="both"/>
        <w:rPr>
          <w:rFonts w:ascii="Times New Roman" w:hAnsi="Times New Roman" w:cs="Times New Roman"/>
          <w:lang w:eastAsia="zh-HK"/>
        </w:rPr>
      </w:pPr>
    </w:p>
    <w:tbl>
      <w:tblPr>
        <w:tblStyle w:val="a4"/>
        <w:tblW w:w="10011" w:type="dxa"/>
        <w:tblInd w:w="282" w:type="dxa"/>
        <w:tblLook w:val="04A0" w:firstRow="1" w:lastRow="0" w:firstColumn="1" w:lastColumn="0" w:noHBand="0" w:noVBand="1"/>
      </w:tblPr>
      <w:tblGrid>
        <w:gridCol w:w="1131"/>
        <w:gridCol w:w="1417"/>
        <w:gridCol w:w="1226"/>
        <w:gridCol w:w="1843"/>
        <w:gridCol w:w="4394"/>
      </w:tblGrid>
      <w:tr w:rsidR="00E74918" w:rsidRPr="00AA2AE5" w14:paraId="2DE47015" w14:textId="77777777" w:rsidTr="00CD57BF">
        <w:tc>
          <w:tcPr>
            <w:tcW w:w="1131" w:type="dxa"/>
          </w:tcPr>
          <w:p w14:paraId="2DE4700F"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序號</w:t>
            </w:r>
          </w:p>
        </w:tc>
        <w:tc>
          <w:tcPr>
            <w:tcW w:w="1417" w:type="dxa"/>
          </w:tcPr>
          <w:p w14:paraId="2DE47010"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土地所有權狀編號</w:t>
            </w:r>
          </w:p>
        </w:tc>
        <w:tc>
          <w:tcPr>
            <w:tcW w:w="1226" w:type="dxa"/>
          </w:tcPr>
          <w:p w14:paraId="2DE47011"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地號</w:t>
            </w:r>
          </w:p>
        </w:tc>
        <w:tc>
          <w:tcPr>
            <w:tcW w:w="1843" w:type="dxa"/>
          </w:tcPr>
          <w:p w14:paraId="2DE47012"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太陽光電設置預定使用面積</w:t>
            </w:r>
          </w:p>
        </w:tc>
        <w:tc>
          <w:tcPr>
            <w:tcW w:w="4394" w:type="dxa"/>
          </w:tcPr>
          <w:p w14:paraId="2DE47013"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既有設定其他負擔說明</w:t>
            </w:r>
          </w:p>
          <w:p w14:paraId="2DE47014"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r w:rsidRPr="00AA2AE5">
              <w:rPr>
                <w:rFonts w:ascii="Times New Roman" w:hAnsi="Times New Roman" w:cs="Times New Roman"/>
                <w:sz w:val="28"/>
                <w:szCs w:val="28"/>
                <w:lang w:eastAsia="zh-HK"/>
              </w:rPr>
              <w:t>（是否已設定抵押權、地役權等物上權利及負擔）</w:t>
            </w:r>
          </w:p>
        </w:tc>
      </w:tr>
      <w:tr w:rsidR="00E74918" w:rsidRPr="00AA2AE5" w14:paraId="2DE4701B" w14:textId="77777777" w:rsidTr="00CD57BF">
        <w:tc>
          <w:tcPr>
            <w:tcW w:w="1131" w:type="dxa"/>
          </w:tcPr>
          <w:p w14:paraId="2DE47016"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417" w:type="dxa"/>
          </w:tcPr>
          <w:p w14:paraId="2DE47017"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226" w:type="dxa"/>
          </w:tcPr>
          <w:p w14:paraId="2DE47018"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843" w:type="dxa"/>
          </w:tcPr>
          <w:p w14:paraId="2DE47019"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4394" w:type="dxa"/>
          </w:tcPr>
          <w:p w14:paraId="2DE4701A"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r>
      <w:tr w:rsidR="00E74918" w:rsidRPr="00AA2AE5" w14:paraId="2DE47021" w14:textId="77777777" w:rsidTr="00CD57BF">
        <w:tc>
          <w:tcPr>
            <w:tcW w:w="1131" w:type="dxa"/>
          </w:tcPr>
          <w:p w14:paraId="2DE4701C"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417" w:type="dxa"/>
          </w:tcPr>
          <w:p w14:paraId="2DE4701D"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226" w:type="dxa"/>
          </w:tcPr>
          <w:p w14:paraId="2DE4701E"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843" w:type="dxa"/>
          </w:tcPr>
          <w:p w14:paraId="2DE4701F"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4394" w:type="dxa"/>
          </w:tcPr>
          <w:p w14:paraId="2DE47020"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r>
      <w:tr w:rsidR="00E74918" w:rsidRPr="00AA2AE5" w14:paraId="2DE47027" w14:textId="77777777" w:rsidTr="00CD57BF">
        <w:tc>
          <w:tcPr>
            <w:tcW w:w="1131" w:type="dxa"/>
          </w:tcPr>
          <w:p w14:paraId="2DE47022"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417" w:type="dxa"/>
          </w:tcPr>
          <w:p w14:paraId="2DE47023"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226" w:type="dxa"/>
          </w:tcPr>
          <w:p w14:paraId="2DE47024"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843" w:type="dxa"/>
          </w:tcPr>
          <w:p w14:paraId="2DE47025"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4394" w:type="dxa"/>
          </w:tcPr>
          <w:p w14:paraId="2DE47026"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r>
      <w:tr w:rsidR="00E74918" w:rsidRPr="00AA2AE5" w14:paraId="2DE4702D" w14:textId="77777777" w:rsidTr="00CD57BF">
        <w:tc>
          <w:tcPr>
            <w:tcW w:w="1131" w:type="dxa"/>
          </w:tcPr>
          <w:p w14:paraId="2DE47028"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417" w:type="dxa"/>
          </w:tcPr>
          <w:p w14:paraId="2DE47029"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226" w:type="dxa"/>
          </w:tcPr>
          <w:p w14:paraId="2DE4702A"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1843" w:type="dxa"/>
          </w:tcPr>
          <w:p w14:paraId="2DE4702B"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c>
          <w:tcPr>
            <w:tcW w:w="4394" w:type="dxa"/>
          </w:tcPr>
          <w:p w14:paraId="2DE4702C" w14:textId="77777777" w:rsidR="00132DD4" w:rsidRPr="00AA2AE5" w:rsidRDefault="00132DD4" w:rsidP="00F02AF0">
            <w:pPr>
              <w:snapToGrid w:val="0"/>
              <w:spacing w:afterLines="50" w:after="217" w:line="400" w:lineRule="exact"/>
              <w:ind w:right="260"/>
              <w:jc w:val="both"/>
              <w:rPr>
                <w:rFonts w:ascii="Times New Roman" w:hAnsi="Times New Roman" w:cs="Times New Roman"/>
                <w:sz w:val="28"/>
                <w:szCs w:val="28"/>
                <w:lang w:eastAsia="zh-HK"/>
              </w:rPr>
            </w:pPr>
          </w:p>
        </w:tc>
      </w:tr>
    </w:tbl>
    <w:p w14:paraId="2DE4702E" w14:textId="77777777" w:rsidR="00132DD4" w:rsidRPr="00AA2AE5" w:rsidRDefault="00132DD4" w:rsidP="00F02AF0">
      <w:pPr>
        <w:snapToGrid w:val="0"/>
        <w:spacing w:afterLines="50" w:after="217" w:line="400" w:lineRule="exact"/>
        <w:ind w:leftChars="88" w:left="282" w:right="260"/>
        <w:jc w:val="both"/>
        <w:rPr>
          <w:rFonts w:ascii="Times New Roman" w:hAnsi="Times New Roman" w:cs="Times New Roman"/>
          <w:lang w:eastAsia="zh-HK"/>
        </w:rPr>
      </w:pPr>
    </w:p>
    <w:p w14:paraId="2DE4702F" w14:textId="77777777" w:rsidR="001F1A69" w:rsidRPr="00AA2AE5" w:rsidRDefault="001F1A69" w:rsidP="00F02AF0">
      <w:pPr>
        <w:snapToGrid w:val="0"/>
        <w:spacing w:afterLines="50" w:after="217" w:line="400" w:lineRule="exact"/>
        <w:ind w:leftChars="88" w:left="282" w:right="260"/>
        <w:jc w:val="both"/>
        <w:rPr>
          <w:rFonts w:ascii="Times New Roman" w:hAnsi="Times New Roman" w:cs="Times New Roman"/>
          <w:lang w:eastAsia="zh-HK"/>
        </w:rPr>
      </w:pPr>
    </w:p>
    <w:p w14:paraId="2DE47030" w14:textId="77777777" w:rsidR="001B1B41" w:rsidRPr="00AA2AE5" w:rsidRDefault="001B1B41" w:rsidP="00F02AF0">
      <w:pPr>
        <w:widowControl/>
        <w:spacing w:afterLines="50" w:after="217" w:line="400" w:lineRule="exact"/>
        <w:jc w:val="both"/>
        <w:rPr>
          <w:rFonts w:ascii="Times New Roman" w:hAnsi="Times New Roman" w:cs="Times New Roman"/>
          <w:lang w:eastAsia="zh-HK"/>
        </w:rPr>
      </w:pPr>
      <w:r w:rsidRPr="00AA2AE5">
        <w:rPr>
          <w:rFonts w:ascii="Times New Roman" w:hAnsi="Times New Roman" w:cs="Times New Roman"/>
          <w:lang w:eastAsia="zh-HK"/>
        </w:rPr>
        <w:br w:type="page"/>
      </w:r>
    </w:p>
    <w:p w14:paraId="2DE47031" w14:textId="77777777" w:rsidR="001B1B41" w:rsidRPr="00AA2AE5" w:rsidRDefault="001B1B41" w:rsidP="00365E3C">
      <w:pPr>
        <w:pBdr>
          <w:top w:val="nil"/>
          <w:left w:val="nil"/>
          <w:bottom w:val="nil"/>
          <w:right w:val="nil"/>
          <w:between w:val="nil"/>
          <w:bar w:val="nil"/>
        </w:pBdr>
        <w:spacing w:afterLines="50" w:after="217" w:line="400" w:lineRule="exact"/>
        <w:ind w:left="102"/>
        <w:jc w:val="both"/>
        <w:outlineLvl w:val="0"/>
        <w:rPr>
          <w:rFonts w:ascii="Times New Roman" w:hAnsi="Times New Roman" w:cs="Times New Roman"/>
          <w:b/>
          <w:kern w:val="0"/>
          <w:u w:color="000000"/>
          <w:bdr w:val="nil"/>
        </w:rPr>
      </w:pPr>
      <w:r w:rsidRPr="00AA2AE5">
        <w:rPr>
          <w:rFonts w:ascii="Times New Roman" w:hAnsi="Times New Roman" w:cs="Times New Roman"/>
          <w:b/>
          <w:kern w:val="0"/>
          <w:u w:color="000000"/>
          <w:bdr w:val="nil"/>
          <w:lang w:val="zh-TW"/>
        </w:rPr>
        <w:lastRenderedPageBreak/>
        <w:t>附件二</w:t>
      </w:r>
      <w:r w:rsidRPr="00AA2AE5">
        <w:rPr>
          <w:rFonts w:ascii="Times New Roman" w:hAnsi="Times New Roman" w:cs="Times New Roman"/>
          <w:b/>
          <w:kern w:val="0"/>
          <w:u w:color="000000"/>
          <w:bdr w:val="nil"/>
        </w:rPr>
        <w:t xml:space="preserve">   </w:t>
      </w:r>
      <w:r w:rsidRPr="00AA2AE5">
        <w:rPr>
          <w:rFonts w:ascii="Times New Roman" w:hAnsi="Times New Roman" w:cs="Times New Roman"/>
          <w:b/>
          <w:kern w:val="0"/>
          <w:u w:color="000000"/>
          <w:bdr w:val="nil"/>
          <w:lang w:val="zh-TW"/>
        </w:rPr>
        <w:t>抵押權人同意書</w:t>
      </w:r>
      <w:r w:rsidRPr="00AA2AE5">
        <w:rPr>
          <w:rFonts w:ascii="Times New Roman" w:hAnsi="Times New Roman" w:cs="Times New Roman"/>
          <w:b/>
          <w:kern w:val="0"/>
          <w:u w:color="000000"/>
          <w:bdr w:val="nil"/>
        </w:rPr>
        <w:t>(</w:t>
      </w:r>
      <w:r w:rsidRPr="00AA2AE5">
        <w:rPr>
          <w:rFonts w:ascii="Times New Roman" w:hAnsi="Times New Roman" w:cs="Times New Roman"/>
          <w:b/>
          <w:kern w:val="0"/>
          <w:u w:color="000000"/>
          <w:bdr w:val="nil"/>
        </w:rPr>
        <w:t>參考</w:t>
      </w:r>
      <w:r w:rsidRPr="00AA2AE5">
        <w:rPr>
          <w:rFonts w:ascii="Times New Roman" w:hAnsi="Times New Roman" w:cs="Times New Roman"/>
          <w:b/>
          <w:kern w:val="0"/>
          <w:u w:color="000000"/>
          <w:bdr w:val="nil"/>
          <w:lang w:val="zh-TW"/>
        </w:rPr>
        <w:t>格式</w:t>
      </w:r>
      <w:r w:rsidRPr="00AA2AE5">
        <w:rPr>
          <w:rFonts w:ascii="Times New Roman" w:hAnsi="Times New Roman" w:cs="Times New Roman"/>
          <w:b/>
          <w:kern w:val="0"/>
          <w:u w:color="000000"/>
          <w:bdr w:val="nil"/>
        </w:rPr>
        <w:t>)</w:t>
      </w:r>
      <w:r w:rsidRPr="00AA2AE5">
        <w:rPr>
          <w:rFonts w:ascii="Times New Roman" w:hAnsi="Times New Roman" w:cs="Times New Roman"/>
          <w:b/>
          <w:kern w:val="0"/>
          <w:u w:color="000000"/>
          <w:bdr w:val="nil"/>
        </w:rPr>
        <w:t>（可依個案情形調整內容）</w:t>
      </w:r>
    </w:p>
    <w:p w14:paraId="2DE47032" w14:textId="77777777" w:rsidR="001B1B41" w:rsidRPr="00AA2AE5" w:rsidRDefault="001B1B41" w:rsidP="00F02AF0">
      <w:pPr>
        <w:pBdr>
          <w:top w:val="nil"/>
          <w:left w:val="nil"/>
          <w:bottom w:val="nil"/>
          <w:right w:val="nil"/>
          <w:between w:val="nil"/>
          <w:bar w:val="nil"/>
        </w:pBdr>
        <w:spacing w:afterLines="50" w:after="217" w:line="400" w:lineRule="exact"/>
        <w:jc w:val="both"/>
        <w:rPr>
          <w:rFonts w:ascii="Times New Roman" w:eastAsia="Arial Unicode MS" w:hAnsi="Times New Roman" w:cs="Times New Roman"/>
          <w:kern w:val="0"/>
          <w:sz w:val="26"/>
          <w:szCs w:val="26"/>
          <w:u w:color="000000"/>
          <w:bdr w:val="nil"/>
        </w:rPr>
      </w:pPr>
    </w:p>
    <w:p w14:paraId="2DE47033" w14:textId="77777777" w:rsidR="001B1B41" w:rsidRPr="00AA2AE5" w:rsidRDefault="001B1B41" w:rsidP="00F02AF0">
      <w:pPr>
        <w:pBdr>
          <w:top w:val="nil"/>
          <w:left w:val="nil"/>
          <w:bottom w:val="nil"/>
          <w:right w:val="nil"/>
          <w:between w:val="nil"/>
          <w:bar w:val="nil"/>
        </w:pBdr>
        <w:spacing w:afterLines="50" w:after="217" w:line="400" w:lineRule="exact"/>
        <w:ind w:left="102"/>
        <w:jc w:val="both"/>
        <w:rPr>
          <w:rFonts w:ascii="Times New Roman" w:eastAsia="Arial Unicode MS" w:hAnsi="Times New Roman" w:cs="Times New Roman"/>
          <w:kern w:val="0"/>
          <w:sz w:val="26"/>
          <w:szCs w:val="26"/>
          <w:u w:color="000000"/>
          <w:bdr w:val="nil"/>
        </w:rPr>
      </w:pPr>
      <w:r w:rsidRPr="00AA2AE5">
        <w:rPr>
          <w:rFonts w:ascii="Times New Roman" w:hAnsi="Times New Roman" w:cs="Times New Roman"/>
          <w:kern w:val="0"/>
          <w:sz w:val="26"/>
          <w:szCs w:val="26"/>
          <w:u w:color="000000"/>
          <w:bdr w:val="nil"/>
          <w:lang w:val="zh-TW"/>
        </w:rPr>
        <w:t>本行獲知貴公司近期擬與</w:t>
      </w:r>
      <w:r w:rsidRPr="00AA2AE5">
        <w:rPr>
          <w:rFonts w:ascii="Times New Roman" w:eastAsia="Arial Unicode MS" w:hAnsi="Times New Roman" w:cs="Times New Roman"/>
          <w:kern w:val="0"/>
          <w:sz w:val="26"/>
          <w:szCs w:val="26"/>
          <w:u w:color="000000"/>
          <w:bdr w:val="nil"/>
          <w:lang w:val="zh-TW"/>
        </w:rPr>
        <w:t>【</w:t>
      </w:r>
      <w:r w:rsidRPr="00AA2AE5">
        <w:rPr>
          <w:rFonts w:ascii="Times New Roman" w:hAnsi="Times New Roman" w:cs="Times New Roman"/>
          <w:kern w:val="0"/>
          <w:sz w:val="26"/>
          <w:szCs w:val="26"/>
          <w:u w:color="000000"/>
          <w:bdr w:val="nil"/>
          <w:lang w:val="zh-TW"/>
        </w:rPr>
        <w:t>甲</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方</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姓</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名</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及</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身</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分</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證</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字</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號</w:t>
      </w:r>
      <w:r w:rsidRPr="00AA2AE5">
        <w:rPr>
          <w:rFonts w:ascii="Times New Roman" w:eastAsia="Arial Unicode MS" w:hAnsi="Times New Roman" w:cs="Times New Roman"/>
          <w:kern w:val="0"/>
          <w:sz w:val="26"/>
          <w:szCs w:val="26"/>
          <w:u w:color="000000"/>
          <w:bdr w:val="nil"/>
          <w:lang w:val="zh-TW"/>
        </w:rPr>
        <w:t>】</w:t>
      </w:r>
      <w:r w:rsidRPr="00AA2AE5">
        <w:rPr>
          <w:rFonts w:ascii="Times New Roman" w:hAnsi="Times New Roman" w:cs="Times New Roman"/>
          <w:kern w:val="0"/>
          <w:sz w:val="26"/>
          <w:szCs w:val="26"/>
          <w:u w:color="000000"/>
          <w:bdr w:val="nil"/>
          <w:lang w:val="zh-TW"/>
        </w:rPr>
        <w:t>簽署兩份租賃合約（合稱「租賃合約」）以承租所有位於</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地址及土地</w:t>
      </w:r>
      <w:proofErr w:type="gramStart"/>
      <w:r w:rsidRPr="00AA2AE5">
        <w:rPr>
          <w:rFonts w:ascii="Times New Roman" w:hAnsi="Times New Roman" w:cs="Times New Roman"/>
          <w:kern w:val="0"/>
          <w:sz w:val="26"/>
          <w:szCs w:val="26"/>
          <w:u w:color="000000"/>
          <w:bdr w:val="nil"/>
          <w:lang w:val="zh-TW"/>
        </w:rPr>
        <w:t>地</w:t>
      </w:r>
      <w:proofErr w:type="gramEnd"/>
      <w:r w:rsidRPr="00AA2AE5">
        <w:rPr>
          <w:rFonts w:ascii="Times New Roman" w:hAnsi="Times New Roman" w:cs="Times New Roman"/>
          <w:kern w:val="0"/>
          <w:sz w:val="26"/>
          <w:szCs w:val="26"/>
          <w:u w:color="000000"/>
          <w:bdr w:val="nil"/>
          <w:lang w:val="zh-TW"/>
        </w:rPr>
        <w:t>號</w:t>
      </w:r>
      <w:r w:rsidRPr="00AA2AE5">
        <w:rPr>
          <w:rFonts w:ascii="Times New Roman" w:hAnsi="Times New Roman" w:cs="Times New Roman"/>
          <w:kern w:val="0"/>
          <w:sz w:val="26"/>
          <w:szCs w:val="26"/>
          <w:u w:color="000000"/>
          <w:bdr w:val="nil"/>
          <w:lang w:val="zh-TW"/>
        </w:rPr>
        <w:t xml:space="preserve">  </w:t>
      </w:r>
      <w:r w:rsidRPr="00AA2AE5">
        <w:rPr>
          <w:rFonts w:ascii="Times New Roman" w:eastAsia="Arial Unicode MS" w:hAnsi="Times New Roman" w:cs="Times New Roman"/>
          <w:kern w:val="0"/>
          <w:sz w:val="26"/>
          <w:szCs w:val="26"/>
          <w:u w:color="000000"/>
          <w:bdr w:val="nil"/>
          <w:lang w:val="zh-TW"/>
        </w:rPr>
        <w:t>]</w:t>
      </w:r>
      <w:r w:rsidRPr="00AA2AE5">
        <w:rPr>
          <w:rFonts w:ascii="Times New Roman" w:hAnsi="Times New Roman" w:cs="Times New Roman"/>
          <w:kern w:val="0"/>
          <w:sz w:val="26"/>
          <w:szCs w:val="26"/>
          <w:u w:color="000000"/>
          <w:bdr w:val="nil"/>
          <w:lang w:val="zh-TW"/>
        </w:rPr>
        <w:t>之土地（「租賃標的」），</w:t>
      </w:r>
      <w:r w:rsidRPr="00AA2AE5">
        <w:rPr>
          <w:rFonts w:ascii="Times New Roman" w:eastAsia="Arial Unicode MS"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用於安裝及經營再生能源發電系統。本行在此同意該租賃合約。</w:t>
      </w:r>
    </w:p>
    <w:p w14:paraId="2DE47034" w14:textId="77777777" w:rsidR="001B1B41" w:rsidRPr="00AA2AE5" w:rsidRDefault="001B1B41" w:rsidP="00F02AF0">
      <w:pPr>
        <w:pBdr>
          <w:top w:val="nil"/>
          <w:left w:val="nil"/>
          <w:bottom w:val="nil"/>
          <w:right w:val="nil"/>
          <w:between w:val="nil"/>
          <w:bar w:val="nil"/>
        </w:pBdr>
        <w:spacing w:afterLines="50" w:after="217" w:line="400" w:lineRule="exact"/>
        <w:jc w:val="both"/>
        <w:rPr>
          <w:rFonts w:ascii="Times New Roman" w:eastAsia="Arial Unicode MS" w:hAnsi="Times New Roman" w:cs="Times New Roman"/>
          <w:kern w:val="0"/>
          <w:sz w:val="26"/>
          <w:szCs w:val="26"/>
          <w:u w:color="000000"/>
          <w:bdr w:val="nil"/>
        </w:rPr>
      </w:pPr>
    </w:p>
    <w:p w14:paraId="2DE47035" w14:textId="77777777" w:rsidR="001B1B41" w:rsidRPr="00AA2AE5" w:rsidRDefault="001B1B41" w:rsidP="00F02AF0">
      <w:pPr>
        <w:pBdr>
          <w:top w:val="nil"/>
          <w:left w:val="nil"/>
          <w:bottom w:val="nil"/>
          <w:right w:val="nil"/>
          <w:between w:val="nil"/>
          <w:bar w:val="nil"/>
        </w:pBdr>
        <w:spacing w:afterLines="50" w:after="217" w:line="400" w:lineRule="exact"/>
        <w:ind w:left="102"/>
        <w:jc w:val="both"/>
        <w:rPr>
          <w:rFonts w:ascii="Times New Roman" w:eastAsia="Times New Roman" w:hAnsi="Times New Roman" w:cs="Times New Roman"/>
          <w:kern w:val="0"/>
          <w:sz w:val="26"/>
          <w:szCs w:val="26"/>
          <w:u w:color="000000"/>
          <w:bdr w:val="nil"/>
        </w:rPr>
      </w:pPr>
      <w:r w:rsidRPr="00AA2AE5">
        <w:rPr>
          <w:rFonts w:ascii="Times New Roman" w:hAnsi="Times New Roman" w:cs="Times New Roman"/>
          <w:kern w:val="0"/>
          <w:sz w:val="26"/>
          <w:szCs w:val="26"/>
          <w:u w:color="000000"/>
          <w:bdr w:val="nil"/>
          <w:lang w:val="zh-TW"/>
        </w:rPr>
        <w:t>鑒於</w:t>
      </w:r>
      <w:r w:rsidRPr="00AA2AE5">
        <w:rPr>
          <w:rFonts w:ascii="Times New Roman" w:eastAsia="Arial Unicode MS" w:hAnsi="Times New Roman" w:cs="Times New Roman"/>
          <w:kern w:val="0"/>
          <w:sz w:val="26"/>
          <w:szCs w:val="26"/>
          <w:u w:color="000000"/>
          <w:bdr w:val="nil"/>
        </w:rPr>
        <w:t xml:space="preserve"> </w:t>
      </w:r>
      <w:r w:rsidRPr="00AA2AE5">
        <w:rPr>
          <w:rFonts w:ascii="Times New Roman" w:eastAsia="Arial Unicode MS" w:hAnsi="Times New Roman" w:cs="Times New Roman"/>
          <w:kern w:val="0"/>
          <w:sz w:val="26"/>
          <w:szCs w:val="26"/>
          <w:u w:color="000000"/>
          <w:bdr w:val="nil"/>
          <w:lang w:val="zh-TW"/>
        </w:rPr>
        <w:t>【</w:t>
      </w:r>
      <w:r w:rsidRPr="00AA2AE5">
        <w:rPr>
          <w:rFonts w:ascii="Times New Roman" w:hAnsi="Times New Roman" w:cs="Times New Roman"/>
          <w:kern w:val="0"/>
          <w:sz w:val="26"/>
          <w:szCs w:val="26"/>
          <w:u w:color="000000"/>
          <w:bdr w:val="nil"/>
          <w:lang w:val="zh-TW"/>
        </w:rPr>
        <w:t>甲</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方</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姓</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名或</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提供設</w:t>
      </w:r>
      <w:r w:rsidRPr="00AA2AE5">
        <w:rPr>
          <w:rFonts w:ascii="Times New Roman" w:hAnsi="Times New Roman" w:cs="Times New Roman"/>
          <w:kern w:val="0"/>
          <w:sz w:val="26"/>
          <w:szCs w:val="26"/>
          <w:u w:color="000000"/>
          <w:bdr w:val="nil"/>
        </w:rPr>
        <w:t>定</w:t>
      </w:r>
      <w:r w:rsidRPr="00AA2AE5">
        <w:rPr>
          <w:rFonts w:ascii="Times New Roman" w:hAnsi="Times New Roman" w:cs="Times New Roman"/>
          <w:kern w:val="0"/>
          <w:sz w:val="26"/>
          <w:szCs w:val="26"/>
          <w:u w:color="000000"/>
          <w:bdr w:val="nil"/>
          <w:lang w:val="zh-TW"/>
        </w:rPr>
        <w:t>土地之</w:t>
      </w:r>
      <w:r w:rsidRPr="00AA2AE5">
        <w:rPr>
          <w:rFonts w:ascii="Times New Roman" w:hAnsi="Times New Roman" w:cs="Times New Roman"/>
          <w:kern w:val="0"/>
          <w:sz w:val="26"/>
          <w:szCs w:val="26"/>
          <w:u w:color="000000"/>
          <w:bdr w:val="nil"/>
        </w:rPr>
        <w:t>人</w:t>
      </w:r>
      <w:r w:rsidRPr="00AA2AE5">
        <w:rPr>
          <w:rFonts w:ascii="Times New Roman" w:hAnsi="Times New Roman" w:cs="Times New Roman"/>
          <w:kern w:val="0"/>
          <w:sz w:val="26"/>
          <w:szCs w:val="26"/>
          <w:u w:color="000000"/>
          <w:bdr w:val="nil"/>
        </w:rPr>
        <w:t xml:space="preserve"> </w:t>
      </w:r>
      <w:r w:rsidRPr="00AA2AE5">
        <w:rPr>
          <w:rFonts w:ascii="Times New Roman" w:hAnsi="Times New Roman" w:cs="Times New Roman"/>
          <w:kern w:val="0"/>
          <w:sz w:val="26"/>
          <w:szCs w:val="26"/>
          <w:u w:color="000000"/>
          <w:bdr w:val="nil"/>
          <w:lang w:val="zh-TW"/>
        </w:rPr>
        <w:t>】</w:t>
      </w:r>
      <w:r w:rsidRPr="00AA2AE5">
        <w:rPr>
          <w:rFonts w:ascii="Times New Roman" w:hAnsi="Times New Roman" w:cs="Times New Roman"/>
          <w:kern w:val="0"/>
          <w:sz w:val="26"/>
          <w:szCs w:val="26"/>
          <w:u w:color="000000"/>
          <w:bdr w:val="nil"/>
        </w:rPr>
        <w:t>於</w:t>
      </w:r>
      <w:r w:rsidRPr="00AA2AE5">
        <w:rPr>
          <w:rFonts w:ascii="Times New Roman" w:hAnsi="Times New Roman" w:cs="Times New Roman"/>
          <w:kern w:val="0"/>
          <w:sz w:val="26"/>
          <w:szCs w:val="26"/>
          <w:u w:color="000000"/>
          <w:bdr w:val="nil"/>
          <w:lang w:val="zh-TW"/>
        </w:rPr>
        <w:t>【</w:t>
      </w:r>
      <w:r w:rsidRPr="00AA2AE5">
        <w:rPr>
          <w:rFonts w:ascii="Times New Roman" w:eastAsia="Arial Unicode MS" w:hAnsi="Times New Roman" w:cs="Times New Roman"/>
          <w:kern w:val="0"/>
          <w:sz w:val="26"/>
          <w:szCs w:val="26"/>
          <w:u w:color="000000"/>
          <w:bdr w:val="nil"/>
        </w:rPr>
        <w:t xml:space="preserve"> </w:t>
      </w:r>
      <w:r w:rsidRPr="00AA2AE5">
        <w:rPr>
          <w:rFonts w:ascii="Times New Roman" w:hAnsi="Times New Roman" w:cs="Times New Roman"/>
          <w:kern w:val="0"/>
          <w:sz w:val="26"/>
          <w:szCs w:val="26"/>
          <w:u w:color="000000"/>
          <w:bdr w:val="nil"/>
          <w:lang w:val="zh-TW"/>
        </w:rPr>
        <w:t>】日將上述租賃標的設定抵押權予本行，收文號【</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】，抵押期限至【</w:t>
      </w:r>
      <w:r w:rsidRPr="00AA2AE5">
        <w:rPr>
          <w:rFonts w:ascii="Times New Roman" w:eastAsia="Arial Unicode MS" w:hAnsi="Times New Roman" w:cs="Times New Roman"/>
          <w:kern w:val="0"/>
          <w:sz w:val="26"/>
          <w:szCs w:val="26"/>
          <w:u w:color="000000"/>
          <w:bdr w:val="nil"/>
        </w:rPr>
        <w:t xml:space="preserve"> </w:t>
      </w:r>
      <w:r w:rsidRPr="00AA2AE5">
        <w:rPr>
          <w:rFonts w:ascii="Times New Roman" w:hAnsi="Times New Roman" w:cs="Times New Roman"/>
          <w:kern w:val="0"/>
          <w:sz w:val="26"/>
          <w:szCs w:val="26"/>
          <w:u w:color="000000"/>
          <w:bdr w:val="nil"/>
          <w:lang w:val="zh-TW"/>
        </w:rPr>
        <w:t>】年【</w:t>
      </w:r>
      <w:r w:rsidRPr="00AA2AE5">
        <w:rPr>
          <w:rFonts w:ascii="Times New Roman" w:eastAsia="Arial Unicode MS" w:hAnsi="Times New Roman" w:cs="Times New Roman"/>
          <w:kern w:val="0"/>
          <w:sz w:val="26"/>
          <w:szCs w:val="26"/>
          <w:u w:color="000000"/>
          <w:bdr w:val="nil"/>
        </w:rPr>
        <w:t xml:space="preserve"> </w:t>
      </w:r>
      <w:r w:rsidRPr="00AA2AE5">
        <w:rPr>
          <w:rFonts w:ascii="Times New Roman" w:hAnsi="Times New Roman" w:cs="Times New Roman"/>
          <w:kern w:val="0"/>
          <w:sz w:val="26"/>
          <w:szCs w:val="26"/>
          <w:u w:color="000000"/>
          <w:bdr w:val="nil"/>
          <w:lang w:val="zh-TW"/>
        </w:rPr>
        <w:t>】月【</w:t>
      </w:r>
      <w:r w:rsidRPr="00AA2AE5">
        <w:rPr>
          <w:rFonts w:ascii="Times New Roman" w:eastAsia="Arial Unicode MS" w:hAnsi="Times New Roman" w:cs="Times New Roman"/>
          <w:kern w:val="0"/>
          <w:sz w:val="26"/>
          <w:szCs w:val="26"/>
          <w:u w:color="000000"/>
          <w:bdr w:val="nil"/>
        </w:rPr>
        <w:t xml:space="preserve"> </w:t>
      </w:r>
      <w:r w:rsidRPr="00AA2AE5">
        <w:rPr>
          <w:rFonts w:ascii="Times New Roman" w:hAnsi="Times New Roman" w:cs="Times New Roman"/>
          <w:kern w:val="0"/>
          <w:sz w:val="26"/>
          <w:szCs w:val="26"/>
          <w:u w:color="000000"/>
          <w:bdr w:val="nil"/>
          <w:lang w:val="zh-TW"/>
        </w:rPr>
        <w:t>】日。故此，本行對租賃標的享有抵押權。</w:t>
      </w:r>
    </w:p>
    <w:p w14:paraId="2DE47036" w14:textId="77777777" w:rsidR="001B1B41" w:rsidRPr="00AA2AE5" w:rsidRDefault="001B1B41" w:rsidP="00F02AF0">
      <w:pPr>
        <w:pBdr>
          <w:top w:val="nil"/>
          <w:left w:val="nil"/>
          <w:bottom w:val="nil"/>
          <w:right w:val="nil"/>
          <w:between w:val="nil"/>
          <w:bar w:val="nil"/>
        </w:pBdr>
        <w:spacing w:afterLines="50" w:after="217" w:line="400" w:lineRule="exact"/>
        <w:ind w:left="102"/>
        <w:jc w:val="both"/>
        <w:rPr>
          <w:rFonts w:ascii="Times New Roman" w:eastAsia="Times New Roman" w:hAnsi="Times New Roman" w:cs="Times New Roman"/>
          <w:kern w:val="0"/>
          <w:sz w:val="26"/>
          <w:szCs w:val="26"/>
          <w:u w:color="000000"/>
          <w:bdr w:val="nil"/>
        </w:rPr>
      </w:pPr>
      <w:r w:rsidRPr="00AA2AE5">
        <w:rPr>
          <w:rFonts w:ascii="Times New Roman" w:hAnsi="Times New Roman" w:cs="Times New Roman"/>
          <w:kern w:val="0"/>
          <w:sz w:val="26"/>
          <w:szCs w:val="26"/>
          <w:u w:color="000000"/>
          <w:bdr w:val="nil"/>
          <w:lang w:val="zh-TW"/>
        </w:rPr>
        <w:t>如</w:t>
      </w:r>
      <w:r w:rsidRPr="00AA2AE5">
        <w:rPr>
          <w:rFonts w:ascii="Times New Roman" w:eastAsia="Arial Unicode MS" w:hAnsi="Times New Roman" w:cs="Times New Roman"/>
          <w:kern w:val="0"/>
          <w:sz w:val="26"/>
          <w:szCs w:val="26"/>
          <w:u w:color="000000"/>
          <w:bdr w:val="nil"/>
        </w:rPr>
        <w:t xml:space="preserve"> </w:t>
      </w:r>
      <w:r w:rsidRPr="00AA2AE5">
        <w:rPr>
          <w:rFonts w:ascii="Times New Roman" w:eastAsia="Arial Unicode MS" w:hAnsi="Times New Roman" w:cs="Times New Roman"/>
          <w:kern w:val="0"/>
          <w:sz w:val="26"/>
          <w:szCs w:val="26"/>
          <w:u w:color="000000"/>
          <w:bdr w:val="nil"/>
          <w:lang w:val="zh-TW"/>
        </w:rPr>
        <w:t>【</w:t>
      </w:r>
      <w:r w:rsidRPr="00AA2AE5">
        <w:rPr>
          <w:rFonts w:ascii="Times New Roman" w:hAnsi="Times New Roman" w:cs="Times New Roman"/>
          <w:kern w:val="0"/>
          <w:sz w:val="26"/>
          <w:szCs w:val="26"/>
          <w:u w:color="000000"/>
          <w:bdr w:val="nil"/>
          <w:lang w:val="zh-TW"/>
        </w:rPr>
        <w:t>甲</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方</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姓</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名或</w:t>
      </w:r>
      <w:r w:rsidRPr="00AA2AE5">
        <w:rPr>
          <w:rFonts w:ascii="Times New Roman" w:hAnsi="Times New Roman" w:cs="Times New Roman"/>
          <w:kern w:val="0"/>
          <w:sz w:val="26"/>
          <w:szCs w:val="26"/>
          <w:u w:color="000000"/>
          <w:bdr w:val="nil"/>
          <w:lang w:val="zh-TW"/>
        </w:rPr>
        <w:t xml:space="preserve"> </w:t>
      </w:r>
      <w:r w:rsidRPr="00AA2AE5">
        <w:rPr>
          <w:rFonts w:ascii="Times New Roman" w:hAnsi="Times New Roman" w:cs="Times New Roman"/>
          <w:kern w:val="0"/>
          <w:sz w:val="26"/>
          <w:szCs w:val="26"/>
          <w:u w:color="000000"/>
          <w:bdr w:val="nil"/>
          <w:lang w:val="zh-TW"/>
        </w:rPr>
        <w:t>提供設</w:t>
      </w:r>
      <w:r w:rsidRPr="00AA2AE5">
        <w:rPr>
          <w:rFonts w:ascii="Times New Roman" w:hAnsi="Times New Roman" w:cs="Times New Roman"/>
          <w:kern w:val="0"/>
          <w:sz w:val="26"/>
          <w:szCs w:val="26"/>
          <w:u w:color="000000"/>
          <w:bdr w:val="nil"/>
        </w:rPr>
        <w:t>定</w:t>
      </w:r>
      <w:r w:rsidRPr="00AA2AE5">
        <w:rPr>
          <w:rFonts w:ascii="Times New Roman" w:hAnsi="Times New Roman" w:cs="Times New Roman"/>
          <w:kern w:val="0"/>
          <w:sz w:val="26"/>
          <w:szCs w:val="26"/>
          <w:u w:color="000000"/>
          <w:bdr w:val="nil"/>
          <w:lang w:val="zh-TW"/>
        </w:rPr>
        <w:t>土地之</w:t>
      </w:r>
      <w:r w:rsidRPr="00AA2AE5">
        <w:rPr>
          <w:rFonts w:ascii="Times New Roman" w:hAnsi="Times New Roman" w:cs="Times New Roman"/>
          <w:kern w:val="0"/>
          <w:sz w:val="26"/>
          <w:szCs w:val="26"/>
          <w:u w:color="000000"/>
          <w:bdr w:val="nil"/>
        </w:rPr>
        <w:t>人</w:t>
      </w:r>
      <w:r w:rsidRPr="00AA2AE5">
        <w:rPr>
          <w:rFonts w:ascii="Times New Roman" w:hAnsi="Times New Roman" w:cs="Times New Roman"/>
          <w:kern w:val="0"/>
          <w:sz w:val="26"/>
          <w:szCs w:val="26"/>
          <w:u w:color="000000"/>
          <w:bdr w:val="nil"/>
          <w:lang w:val="zh-TW"/>
        </w:rPr>
        <w:t>】未能履行其抵押權合約下之義務，本行同意依民法相關規定協商辦理不除去租賃事宜。且於本行實行抵押權後，茲以書面通知貴公司，並將處分租賃標的之條件</w:t>
      </w:r>
      <w:r w:rsidRPr="00AA2AE5">
        <w:rPr>
          <w:rFonts w:ascii="Times New Roman" w:hAnsi="Times New Roman" w:cs="Times New Roman"/>
          <w:kern w:val="0"/>
          <w:sz w:val="26"/>
          <w:szCs w:val="26"/>
          <w:u w:color="000000"/>
          <w:bdr w:val="nil"/>
          <w:lang w:val="zh-TW"/>
        </w:rPr>
        <w:t>(</w:t>
      </w:r>
      <w:r w:rsidRPr="00AA2AE5">
        <w:rPr>
          <w:rFonts w:ascii="Times New Roman" w:hAnsi="Times New Roman" w:cs="Times New Roman"/>
          <w:kern w:val="0"/>
          <w:sz w:val="26"/>
          <w:szCs w:val="26"/>
          <w:u w:color="000000"/>
          <w:bdr w:val="nil"/>
          <w:lang w:val="zh-TW"/>
        </w:rPr>
        <w:t>包含價款及其他重要條件</w:t>
      </w:r>
      <w:r w:rsidRPr="00AA2AE5">
        <w:rPr>
          <w:rFonts w:ascii="Times New Roman" w:hAnsi="Times New Roman" w:cs="Times New Roman"/>
          <w:kern w:val="0"/>
          <w:sz w:val="26"/>
          <w:szCs w:val="26"/>
          <w:u w:color="000000"/>
          <w:bdr w:val="nil"/>
          <w:lang w:val="zh-TW"/>
        </w:rPr>
        <w:t>)</w:t>
      </w:r>
      <w:r w:rsidRPr="00AA2AE5">
        <w:rPr>
          <w:rFonts w:ascii="Times New Roman" w:hAnsi="Times New Roman" w:cs="Times New Roman"/>
          <w:kern w:val="0"/>
          <w:sz w:val="26"/>
          <w:szCs w:val="26"/>
          <w:u w:color="000000"/>
          <w:bdr w:val="nil"/>
          <w:lang w:val="zh-TW"/>
        </w:rPr>
        <w:t>一併通知貴公司，由【乙方】公司自行向法院提出優先承購權。</w:t>
      </w:r>
    </w:p>
    <w:p w14:paraId="2DE47037" w14:textId="77777777" w:rsidR="001B1B41" w:rsidRPr="00AA2AE5" w:rsidRDefault="001B1B41" w:rsidP="00F02AF0">
      <w:pPr>
        <w:pBdr>
          <w:top w:val="nil"/>
          <w:left w:val="nil"/>
          <w:bottom w:val="nil"/>
          <w:right w:val="nil"/>
          <w:between w:val="nil"/>
          <w:bar w:val="nil"/>
        </w:pBdr>
        <w:spacing w:afterLines="50" w:after="217" w:line="400" w:lineRule="exact"/>
        <w:jc w:val="both"/>
        <w:rPr>
          <w:rFonts w:ascii="Times New Roman" w:eastAsia="Arial Unicode MS" w:hAnsi="Times New Roman" w:cs="Times New Roman"/>
          <w:kern w:val="0"/>
          <w:sz w:val="26"/>
          <w:szCs w:val="26"/>
          <w:u w:color="000000"/>
          <w:bdr w:val="nil"/>
        </w:rPr>
      </w:pPr>
    </w:p>
    <w:p w14:paraId="2DE47038" w14:textId="77777777" w:rsidR="001B1B41" w:rsidRPr="00AA2AE5" w:rsidRDefault="001B1B41" w:rsidP="00F02AF0">
      <w:pPr>
        <w:pBdr>
          <w:top w:val="nil"/>
          <w:left w:val="nil"/>
          <w:bottom w:val="nil"/>
          <w:right w:val="nil"/>
          <w:between w:val="nil"/>
          <w:bar w:val="nil"/>
        </w:pBdr>
        <w:spacing w:afterLines="50" w:after="217" w:line="400" w:lineRule="exact"/>
        <w:jc w:val="both"/>
        <w:rPr>
          <w:rFonts w:ascii="Times New Roman" w:eastAsia="Arial Unicode MS" w:hAnsi="Times New Roman" w:cs="Times New Roman"/>
          <w:kern w:val="0"/>
          <w:sz w:val="26"/>
          <w:szCs w:val="26"/>
          <w:u w:color="000000"/>
          <w:bdr w:val="nil"/>
        </w:rPr>
      </w:pPr>
    </w:p>
    <w:p w14:paraId="2DE47039" w14:textId="77777777" w:rsidR="001B1B41" w:rsidRPr="00AA2AE5" w:rsidRDefault="001B1B41" w:rsidP="00F02AF0">
      <w:pPr>
        <w:pBdr>
          <w:top w:val="nil"/>
          <w:left w:val="nil"/>
          <w:bottom w:val="nil"/>
          <w:right w:val="nil"/>
          <w:between w:val="nil"/>
          <w:bar w:val="nil"/>
        </w:pBdr>
        <w:spacing w:afterLines="50" w:after="217" w:line="400" w:lineRule="exact"/>
        <w:ind w:left="102"/>
        <w:jc w:val="both"/>
        <w:rPr>
          <w:rFonts w:ascii="Times New Roman" w:eastAsia="Times New Roman" w:hAnsi="Times New Roman" w:cs="Times New Roman"/>
          <w:kern w:val="0"/>
          <w:sz w:val="26"/>
          <w:szCs w:val="26"/>
          <w:u w:color="000000"/>
          <w:bdr w:val="nil"/>
        </w:rPr>
      </w:pPr>
      <w:r w:rsidRPr="00AA2AE5">
        <w:rPr>
          <w:rFonts w:ascii="Times New Roman" w:hAnsi="Times New Roman" w:cs="Times New Roman"/>
          <w:kern w:val="0"/>
          <w:sz w:val="26"/>
          <w:szCs w:val="26"/>
          <w:u w:color="000000"/>
          <w:bdr w:val="nil"/>
          <w:lang w:val="zh-TW"/>
        </w:rPr>
        <w:t>此致</w:t>
      </w:r>
    </w:p>
    <w:p w14:paraId="2DE4703A" w14:textId="77777777" w:rsidR="001B1B41" w:rsidRPr="00AA2AE5" w:rsidRDefault="001B1B41" w:rsidP="00F02AF0">
      <w:pPr>
        <w:pBdr>
          <w:top w:val="nil"/>
          <w:left w:val="nil"/>
          <w:bottom w:val="nil"/>
          <w:right w:val="nil"/>
          <w:between w:val="nil"/>
          <w:bar w:val="nil"/>
        </w:pBdr>
        <w:spacing w:afterLines="50" w:after="217" w:line="400" w:lineRule="exact"/>
        <w:ind w:left="102"/>
        <w:jc w:val="both"/>
        <w:rPr>
          <w:rFonts w:ascii="Times New Roman" w:eastAsia="Times New Roman" w:hAnsi="Times New Roman" w:cs="Times New Roman"/>
          <w:kern w:val="0"/>
          <w:sz w:val="26"/>
          <w:szCs w:val="26"/>
          <w:u w:color="000000"/>
          <w:bdr w:val="nil"/>
        </w:rPr>
      </w:pPr>
      <w:r w:rsidRPr="00AA2AE5">
        <w:rPr>
          <w:rFonts w:ascii="Times New Roman" w:hAnsi="Times New Roman" w:cs="Times New Roman"/>
          <w:kern w:val="0"/>
          <w:sz w:val="26"/>
          <w:szCs w:val="26"/>
          <w:u w:color="000000"/>
          <w:bdr w:val="nil"/>
        </w:rPr>
        <w:t>XXX</w:t>
      </w:r>
      <w:r w:rsidRPr="00AA2AE5">
        <w:rPr>
          <w:rFonts w:ascii="Times New Roman" w:hAnsi="Times New Roman" w:cs="Times New Roman"/>
          <w:kern w:val="0"/>
          <w:sz w:val="26"/>
          <w:szCs w:val="26"/>
          <w:u w:color="000000"/>
          <w:bdr w:val="nil"/>
          <w:lang w:val="zh-TW"/>
        </w:rPr>
        <w:t>股份有限公司</w:t>
      </w:r>
    </w:p>
    <w:p w14:paraId="2DE4703B" w14:textId="77777777" w:rsidR="001B1B41" w:rsidRPr="00AA2AE5" w:rsidRDefault="001B1B41" w:rsidP="00F02AF0">
      <w:pPr>
        <w:pBdr>
          <w:top w:val="nil"/>
          <w:left w:val="nil"/>
          <w:bottom w:val="nil"/>
          <w:right w:val="nil"/>
          <w:between w:val="nil"/>
          <w:bar w:val="nil"/>
        </w:pBdr>
        <w:spacing w:afterLines="50" w:after="217" w:line="400" w:lineRule="exact"/>
        <w:jc w:val="both"/>
        <w:rPr>
          <w:rFonts w:ascii="Times New Roman" w:eastAsia="Arial Unicode MS" w:hAnsi="Times New Roman" w:cs="Times New Roman"/>
          <w:kern w:val="0"/>
          <w:sz w:val="26"/>
          <w:szCs w:val="26"/>
          <w:u w:color="000000"/>
          <w:bdr w:val="nil"/>
        </w:rPr>
      </w:pPr>
    </w:p>
    <w:p w14:paraId="2DE4703C" w14:textId="77777777" w:rsidR="001B1B41" w:rsidRPr="00AA2AE5" w:rsidRDefault="001B1B41" w:rsidP="00F02AF0">
      <w:pPr>
        <w:pBdr>
          <w:top w:val="nil"/>
          <w:left w:val="nil"/>
          <w:bottom w:val="nil"/>
          <w:right w:val="nil"/>
          <w:between w:val="nil"/>
          <w:bar w:val="nil"/>
        </w:pBdr>
        <w:spacing w:afterLines="50" w:after="217" w:line="400" w:lineRule="exact"/>
        <w:ind w:left="3928"/>
        <w:jc w:val="both"/>
        <w:rPr>
          <w:rFonts w:ascii="Times New Roman" w:hAnsi="Times New Roman" w:cs="Times New Roman"/>
          <w:kern w:val="0"/>
          <w:sz w:val="26"/>
          <w:szCs w:val="26"/>
          <w:u w:color="000000"/>
          <w:bdr w:val="nil"/>
        </w:rPr>
      </w:pPr>
    </w:p>
    <w:p w14:paraId="2DE4703D" w14:textId="77777777" w:rsidR="001B1B41" w:rsidRPr="00AA2AE5" w:rsidRDefault="001B1B41" w:rsidP="00F02AF0">
      <w:pPr>
        <w:pBdr>
          <w:top w:val="nil"/>
          <w:left w:val="nil"/>
          <w:bottom w:val="nil"/>
          <w:right w:val="nil"/>
          <w:between w:val="nil"/>
          <w:bar w:val="nil"/>
        </w:pBdr>
        <w:spacing w:afterLines="50" w:after="217" w:line="400" w:lineRule="exact"/>
        <w:ind w:left="3928"/>
        <w:jc w:val="both"/>
        <w:rPr>
          <w:rFonts w:ascii="Times New Roman" w:hAnsi="Times New Roman" w:cs="Times New Roman"/>
          <w:kern w:val="0"/>
          <w:sz w:val="26"/>
          <w:szCs w:val="26"/>
          <w:u w:color="000000"/>
          <w:bdr w:val="nil"/>
        </w:rPr>
      </w:pPr>
    </w:p>
    <w:p w14:paraId="2DE4703E" w14:textId="77777777" w:rsidR="001B1B41" w:rsidRPr="00AA2AE5" w:rsidRDefault="001B1B41" w:rsidP="00F02AF0">
      <w:pPr>
        <w:pBdr>
          <w:top w:val="nil"/>
          <w:left w:val="nil"/>
          <w:bottom w:val="nil"/>
          <w:right w:val="nil"/>
          <w:between w:val="nil"/>
          <w:bar w:val="nil"/>
        </w:pBdr>
        <w:spacing w:afterLines="50" w:after="217" w:line="400" w:lineRule="exact"/>
        <w:ind w:left="3928"/>
        <w:jc w:val="both"/>
        <w:rPr>
          <w:rFonts w:ascii="Times New Roman" w:eastAsia="Times New Roman" w:hAnsi="Times New Roman" w:cs="Times New Roman"/>
          <w:kern w:val="0"/>
          <w:sz w:val="26"/>
          <w:szCs w:val="26"/>
          <w:u w:color="000000"/>
          <w:bdr w:val="nil"/>
          <w:lang w:val="zh-TW"/>
        </w:rPr>
      </w:pPr>
      <w:r w:rsidRPr="00AA2AE5">
        <w:rPr>
          <w:rFonts w:ascii="Times New Roman" w:hAnsi="Times New Roman" w:cs="Times New Roman"/>
          <w:kern w:val="0"/>
          <w:sz w:val="26"/>
          <w:szCs w:val="26"/>
          <w:u w:color="000000"/>
          <w:bdr w:val="nil"/>
          <w:lang w:val="zh-TW"/>
        </w:rPr>
        <w:t>（抵押權人公司／銀行大、小章用印）</w:t>
      </w:r>
    </w:p>
    <w:p w14:paraId="2DE4703F" w14:textId="77777777" w:rsidR="001B1B41" w:rsidRPr="00AA2AE5" w:rsidRDefault="001B1B41" w:rsidP="00F02AF0">
      <w:pPr>
        <w:snapToGrid w:val="0"/>
        <w:spacing w:afterLines="50" w:after="217" w:line="400" w:lineRule="exact"/>
        <w:ind w:leftChars="88" w:left="282" w:right="260"/>
        <w:jc w:val="both"/>
        <w:rPr>
          <w:rFonts w:ascii="Times New Roman" w:hAnsi="Times New Roman" w:cs="Times New Roman"/>
        </w:rPr>
      </w:pPr>
    </w:p>
    <w:p w14:paraId="2DE47040" w14:textId="77777777" w:rsidR="00857785" w:rsidRPr="00AA2AE5" w:rsidRDefault="00857785" w:rsidP="00F02AF0">
      <w:pPr>
        <w:widowControl/>
        <w:spacing w:afterLines="50" w:after="217" w:line="400" w:lineRule="exact"/>
        <w:jc w:val="both"/>
        <w:rPr>
          <w:rFonts w:ascii="Times New Roman" w:hAnsi="Times New Roman" w:cs="Times New Roman"/>
        </w:rPr>
      </w:pPr>
      <w:r w:rsidRPr="00AA2AE5">
        <w:rPr>
          <w:rFonts w:ascii="Times New Roman" w:hAnsi="Times New Roman" w:cs="Times New Roman"/>
        </w:rPr>
        <w:br w:type="page"/>
      </w:r>
    </w:p>
    <w:p w14:paraId="2DE47041" w14:textId="77777777" w:rsidR="005B793A" w:rsidRPr="00AA2AE5" w:rsidRDefault="005B793A" w:rsidP="00365E3C">
      <w:pPr>
        <w:snapToGrid w:val="0"/>
        <w:spacing w:afterLines="30" w:after="130" w:line="400" w:lineRule="exact"/>
        <w:ind w:leftChars="88" w:left="282" w:right="261"/>
        <w:jc w:val="both"/>
        <w:outlineLvl w:val="0"/>
        <w:rPr>
          <w:rFonts w:ascii="Times New Roman" w:hAnsi="Times New Roman" w:cs="Times New Roman"/>
          <w:b/>
          <w:color w:val="000000" w:themeColor="text1"/>
          <w:lang w:eastAsia="zh-HK"/>
        </w:rPr>
      </w:pPr>
      <w:r w:rsidRPr="00AA2AE5">
        <w:rPr>
          <w:rFonts w:ascii="Times New Roman" w:hAnsi="Times New Roman" w:cs="Times New Roman" w:hint="eastAsia"/>
          <w:b/>
          <w:color w:val="000000" w:themeColor="text1"/>
          <w:lang w:eastAsia="zh-HK"/>
        </w:rPr>
        <w:lastRenderedPageBreak/>
        <w:t>附件三</w:t>
      </w:r>
      <w:r w:rsidRPr="00AA2AE5">
        <w:rPr>
          <w:rFonts w:ascii="Times New Roman" w:hAnsi="Times New Roman" w:cs="Times New Roman"/>
          <w:b/>
          <w:color w:val="000000" w:themeColor="text1"/>
          <w:lang w:eastAsia="zh-HK"/>
        </w:rPr>
        <w:t xml:space="preserve"> </w:t>
      </w:r>
      <w:r w:rsidRPr="00AA2AE5">
        <w:rPr>
          <w:rFonts w:ascii="Times New Roman" w:hAnsi="Times New Roman" w:cs="Times New Roman" w:hint="eastAsia"/>
          <w:b/>
          <w:color w:val="000000" w:themeColor="text1"/>
          <w:lang w:eastAsia="zh-HK"/>
        </w:rPr>
        <w:t>太陽光電系統設置型式及規格要求</w:t>
      </w:r>
    </w:p>
    <w:p w14:paraId="2DE47042"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lang w:eastAsia="zh-HK"/>
        </w:rPr>
        <w:t>（一）立柱型：</w:t>
      </w:r>
      <w:r w:rsidRPr="00AA2AE5">
        <w:rPr>
          <w:rFonts w:ascii="Times New Roman" w:hAnsi="Times New Roman" w:cs="Times New Roman"/>
          <w:bCs/>
          <w:color w:val="000000" w:themeColor="text1"/>
          <w:sz w:val="28"/>
          <w:szCs w:val="28"/>
          <w:lang w:eastAsia="zh-HK"/>
        </w:rPr>
        <w:t xml:space="preserve"> </w:t>
      </w:r>
    </w:p>
    <w:p w14:paraId="2DE47043" w14:textId="77777777" w:rsidR="005B793A" w:rsidRPr="00AA2AE5" w:rsidRDefault="005B793A" w:rsidP="005B793A">
      <w:pPr>
        <w:pStyle w:val="a3"/>
        <w:numPr>
          <w:ilvl w:val="0"/>
          <w:numId w:val="19"/>
        </w:numPr>
        <w:snapToGrid w:val="0"/>
        <w:spacing w:afterLines="30" w:after="130" w:line="400" w:lineRule="exact"/>
        <w:ind w:leftChars="0" w:right="260"/>
        <w:jc w:val="both"/>
        <w:rPr>
          <w:rFonts w:ascii="Times New Roman" w:hAnsi="Times New Roman" w:cs="Times New Roman"/>
          <w:bCs/>
          <w:color w:val="000000" w:themeColor="text1"/>
          <w:lang w:eastAsia="zh-HK"/>
        </w:rPr>
      </w:pPr>
      <w:r w:rsidRPr="00AA2AE5">
        <w:rPr>
          <w:rFonts w:ascii="Times New Roman" w:hAnsi="Times New Roman" w:cs="Times New Roman" w:hint="eastAsia"/>
          <w:bCs/>
          <w:color w:val="000000" w:themeColor="text1"/>
          <w:lang w:eastAsia="zh-HK"/>
        </w:rPr>
        <w:t>立柱型示意圖</w:t>
      </w:r>
    </w:p>
    <w:p w14:paraId="2DE47044"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r w:rsidRPr="00AA2AE5">
        <w:rPr>
          <w:noProof/>
        </w:rPr>
        <w:drawing>
          <wp:anchor distT="0" distB="0" distL="114300" distR="114300" simplePos="0" relativeHeight="251655168" behindDoc="0" locked="0" layoutInCell="1" allowOverlap="0" wp14:anchorId="2DE470CA" wp14:editId="2DE470CB">
            <wp:simplePos x="0" y="0"/>
            <wp:positionH relativeFrom="margin">
              <wp:posOffset>734060</wp:posOffset>
            </wp:positionH>
            <wp:positionV relativeFrom="paragraph">
              <wp:posOffset>111125</wp:posOffset>
            </wp:positionV>
            <wp:extent cx="4694555" cy="2825750"/>
            <wp:effectExtent l="0" t="0" r="0" b="0"/>
            <wp:wrapSquare wrapText="bothSides"/>
            <wp:docPr id="9" name="圖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91"/>
                    <pic:cNvPicPr>
                      <a:picLocks noChangeAspect="1" noChangeArrowheads="1"/>
                    </pic:cNvPicPr>
                  </pic:nvPicPr>
                  <pic:blipFill>
                    <a:blip r:embed="rId8">
                      <a:extLst>
                        <a:ext uri="{28A0092B-C50C-407E-A947-70E740481C1C}">
                          <a14:useLocalDpi xmlns:a14="http://schemas.microsoft.com/office/drawing/2010/main" val="0"/>
                        </a:ext>
                      </a:extLst>
                    </a:blip>
                    <a:srcRect l="8968" t="-2396" r="3203"/>
                    <a:stretch>
                      <a:fillRect/>
                    </a:stretch>
                  </pic:blipFill>
                  <pic:spPr bwMode="auto">
                    <a:xfrm>
                      <a:off x="0" y="0"/>
                      <a:ext cx="4694555" cy="2825750"/>
                    </a:xfrm>
                    <a:prstGeom prst="rect">
                      <a:avLst/>
                    </a:prstGeom>
                    <a:noFill/>
                  </pic:spPr>
                </pic:pic>
              </a:graphicData>
            </a:graphic>
            <wp14:sizeRelH relativeFrom="margin">
              <wp14:pctWidth>0</wp14:pctWidth>
            </wp14:sizeRelH>
            <wp14:sizeRelV relativeFrom="margin">
              <wp14:pctHeight>0</wp14:pctHeight>
            </wp14:sizeRelV>
          </wp:anchor>
        </w:drawing>
      </w:r>
    </w:p>
    <w:p w14:paraId="2DE47045"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6"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7"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8"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9"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A"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B"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C"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D"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4E" w14:textId="77777777" w:rsidR="005B793A" w:rsidRPr="00AA2AE5" w:rsidRDefault="005B793A" w:rsidP="005B793A">
      <w:pPr>
        <w:pStyle w:val="a3"/>
        <w:numPr>
          <w:ilvl w:val="0"/>
          <w:numId w:val="19"/>
        </w:numPr>
        <w:snapToGrid w:val="0"/>
        <w:spacing w:afterLines="30" w:after="130" w:line="400" w:lineRule="exact"/>
        <w:ind w:leftChars="0" w:right="260"/>
        <w:jc w:val="both"/>
        <w:rPr>
          <w:rFonts w:ascii="Times New Roman" w:hAnsi="Times New Roman" w:cs="Times New Roman"/>
          <w:bCs/>
          <w:color w:val="000000" w:themeColor="text1"/>
          <w:lang w:eastAsia="zh-HK"/>
        </w:rPr>
      </w:pPr>
      <w:proofErr w:type="gramStart"/>
      <w:r w:rsidRPr="00AA2AE5">
        <w:rPr>
          <w:rFonts w:hint="eastAsia"/>
        </w:rPr>
        <w:t>立柱型俯視</w:t>
      </w:r>
      <w:proofErr w:type="gramEnd"/>
      <w:r w:rsidRPr="00AA2AE5">
        <w:rPr>
          <w:rFonts w:hint="eastAsia"/>
        </w:rPr>
        <w:t>示意圖</w:t>
      </w:r>
    </w:p>
    <w:p w14:paraId="2DE4704F"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r w:rsidRPr="00AA2AE5">
        <w:rPr>
          <w:noProof/>
        </w:rPr>
        <w:drawing>
          <wp:anchor distT="0" distB="0" distL="114300" distR="114300" simplePos="0" relativeHeight="251656192" behindDoc="0" locked="0" layoutInCell="1" allowOverlap="1" wp14:anchorId="2DE470CC" wp14:editId="2DE470CD">
            <wp:simplePos x="0" y="0"/>
            <wp:positionH relativeFrom="column">
              <wp:posOffset>1143000</wp:posOffset>
            </wp:positionH>
            <wp:positionV relativeFrom="paragraph">
              <wp:posOffset>117475</wp:posOffset>
            </wp:positionV>
            <wp:extent cx="3733800" cy="3552825"/>
            <wp:effectExtent l="0" t="0" r="0" b="9525"/>
            <wp:wrapSquare wrapText="bothSides"/>
            <wp:docPr id="8"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33800" cy="3552825"/>
                    </a:xfrm>
                    <a:prstGeom prst="rect">
                      <a:avLst/>
                    </a:prstGeom>
                    <a:noFill/>
                  </pic:spPr>
                </pic:pic>
              </a:graphicData>
            </a:graphic>
            <wp14:sizeRelH relativeFrom="margin">
              <wp14:pctWidth>0</wp14:pctWidth>
            </wp14:sizeRelH>
            <wp14:sizeRelV relativeFrom="margin">
              <wp14:pctHeight>0</wp14:pctHeight>
            </wp14:sizeRelV>
          </wp:anchor>
        </w:drawing>
      </w:r>
    </w:p>
    <w:p w14:paraId="2DE47050"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1"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2"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3"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4"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5"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6"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7"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8"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9"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A" w14:textId="77777777" w:rsidR="005B793A" w:rsidRPr="00AA2AE5" w:rsidRDefault="005B793A" w:rsidP="005B793A">
      <w:pPr>
        <w:snapToGrid w:val="0"/>
        <w:spacing w:afterLines="30" w:after="130" w:line="400" w:lineRule="exact"/>
        <w:ind w:left="642" w:right="260"/>
        <w:jc w:val="both"/>
        <w:rPr>
          <w:rFonts w:ascii="Times New Roman" w:hAnsi="Times New Roman" w:cs="Times New Roman"/>
          <w:bCs/>
          <w:color w:val="000000" w:themeColor="text1"/>
          <w:sz w:val="28"/>
          <w:szCs w:val="28"/>
          <w:lang w:eastAsia="zh-HK"/>
        </w:rPr>
      </w:pPr>
    </w:p>
    <w:p w14:paraId="2DE4705B" w14:textId="77777777" w:rsidR="005B793A" w:rsidRPr="00AA2AE5" w:rsidRDefault="005B793A" w:rsidP="005B793A">
      <w:pPr>
        <w:pStyle w:val="a3"/>
        <w:numPr>
          <w:ilvl w:val="0"/>
          <w:numId w:val="19"/>
        </w:numPr>
        <w:snapToGrid w:val="0"/>
        <w:spacing w:afterLines="30" w:after="130" w:line="400" w:lineRule="exact"/>
        <w:ind w:leftChars="0" w:right="260"/>
        <w:jc w:val="both"/>
      </w:pPr>
      <w:r w:rsidRPr="00AA2AE5">
        <w:rPr>
          <w:rFonts w:hint="eastAsia"/>
        </w:rPr>
        <w:lastRenderedPageBreak/>
        <w:t>規格要求</w:t>
      </w:r>
    </w:p>
    <w:tbl>
      <w:tblPr>
        <w:tblStyle w:val="111"/>
        <w:tblW w:w="0" w:type="auto"/>
        <w:jc w:val="center"/>
        <w:tblInd w:w="0" w:type="dxa"/>
        <w:tblLook w:val="04A0" w:firstRow="1" w:lastRow="0" w:firstColumn="1" w:lastColumn="0" w:noHBand="0" w:noVBand="1"/>
      </w:tblPr>
      <w:tblGrid>
        <w:gridCol w:w="2127"/>
        <w:gridCol w:w="7224"/>
      </w:tblGrid>
      <w:tr w:rsidR="005B793A" w:rsidRPr="00AA2AE5" w14:paraId="2DE4705E" w14:textId="77777777" w:rsidTr="005B793A">
        <w:trPr>
          <w:jc w:val="center"/>
        </w:trPr>
        <w:tc>
          <w:tcPr>
            <w:tcW w:w="212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DE4705C" w14:textId="77777777" w:rsidR="005B793A" w:rsidRPr="00AA2AE5" w:rsidRDefault="005B793A">
            <w:pPr>
              <w:widowControl/>
              <w:ind w:left="1081" w:hanging="841"/>
              <w:jc w:val="center"/>
              <w:rPr>
                <w:rFonts w:eastAsia="標楷體" w:hAnsi="標楷體"/>
                <w:b/>
                <w:sz w:val="28"/>
                <w:szCs w:val="28"/>
                <w:u w:val="single"/>
              </w:rPr>
            </w:pPr>
            <w:r w:rsidRPr="00AA2AE5">
              <w:rPr>
                <w:rFonts w:eastAsia="標楷體" w:hAnsi="標楷體" w:hint="eastAsia"/>
                <w:b/>
                <w:sz w:val="28"/>
                <w:szCs w:val="28"/>
                <w:u w:val="single"/>
              </w:rPr>
              <w:t>項目</w:t>
            </w:r>
          </w:p>
        </w:tc>
        <w:tc>
          <w:tcPr>
            <w:tcW w:w="722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DE4705D" w14:textId="77777777" w:rsidR="005B793A" w:rsidRPr="00AA2AE5" w:rsidRDefault="005B793A">
            <w:pPr>
              <w:widowControl/>
              <w:ind w:left="1081" w:hanging="841"/>
              <w:jc w:val="center"/>
              <w:rPr>
                <w:rFonts w:eastAsia="標楷體" w:hAnsi="標楷體"/>
                <w:b/>
                <w:sz w:val="28"/>
                <w:szCs w:val="28"/>
                <w:u w:val="single"/>
              </w:rPr>
            </w:pPr>
            <w:r w:rsidRPr="00AA2AE5">
              <w:rPr>
                <w:rFonts w:eastAsia="標楷體" w:hAnsi="標楷體" w:hint="eastAsia"/>
                <w:b/>
                <w:sz w:val="28"/>
                <w:szCs w:val="28"/>
                <w:u w:val="single"/>
              </w:rPr>
              <w:t>建議結構規格</w:t>
            </w:r>
          </w:p>
        </w:tc>
      </w:tr>
      <w:tr w:rsidR="005B793A" w:rsidRPr="00AA2AE5" w14:paraId="2DE47061" w14:textId="77777777" w:rsidTr="005B793A">
        <w:trPr>
          <w:jc w:val="center"/>
        </w:trPr>
        <w:tc>
          <w:tcPr>
            <w:tcW w:w="2127" w:type="dxa"/>
            <w:tcBorders>
              <w:top w:val="single" w:sz="4" w:space="0" w:color="auto"/>
              <w:left w:val="single" w:sz="4" w:space="0" w:color="auto"/>
              <w:bottom w:val="single" w:sz="4" w:space="0" w:color="auto"/>
              <w:right w:val="single" w:sz="4" w:space="0" w:color="auto"/>
            </w:tcBorders>
            <w:vAlign w:val="center"/>
            <w:hideMark/>
          </w:tcPr>
          <w:p w14:paraId="2DE4705F" w14:textId="77777777" w:rsidR="005B793A" w:rsidRPr="00AA2AE5" w:rsidRDefault="005B793A">
            <w:pPr>
              <w:widowControl/>
              <w:jc w:val="center"/>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柱高</w:t>
            </w:r>
          </w:p>
        </w:tc>
        <w:tc>
          <w:tcPr>
            <w:tcW w:w="7224" w:type="dxa"/>
            <w:tcBorders>
              <w:top w:val="single" w:sz="4" w:space="0" w:color="auto"/>
              <w:left w:val="single" w:sz="4" w:space="0" w:color="auto"/>
              <w:bottom w:val="single" w:sz="4" w:space="0" w:color="auto"/>
              <w:right w:val="single" w:sz="4" w:space="0" w:color="auto"/>
            </w:tcBorders>
            <w:vAlign w:val="center"/>
            <w:hideMark/>
          </w:tcPr>
          <w:p w14:paraId="2DE47060" w14:textId="77777777" w:rsidR="005B793A" w:rsidRPr="00AA2AE5" w:rsidRDefault="005B793A">
            <w:pPr>
              <w:widowControl/>
              <w:jc w:val="both"/>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考量整地機械作業空間，設置柱高起算點為太陽能板下緣算起建議至少達</w:t>
            </w:r>
            <w:r w:rsidRPr="00AA2AE5">
              <w:rPr>
                <w:rFonts w:ascii="Times New Roman" w:eastAsia="標楷體" w:hAnsi="Times New Roman" w:cs="Times New Roman"/>
                <w:bCs/>
                <w:color w:val="000000" w:themeColor="text1"/>
                <w:sz w:val="28"/>
                <w:szCs w:val="28"/>
                <w:lang w:eastAsia="zh-HK"/>
              </w:rPr>
              <w:t>3</w:t>
            </w:r>
            <w:r w:rsidRPr="00AA2AE5">
              <w:rPr>
                <w:rFonts w:ascii="Times New Roman" w:eastAsia="標楷體" w:hAnsi="Times New Roman" w:cs="Times New Roman" w:hint="eastAsia"/>
                <w:bCs/>
                <w:color w:val="000000" w:themeColor="text1"/>
                <w:sz w:val="28"/>
                <w:szCs w:val="28"/>
                <w:lang w:eastAsia="zh-HK"/>
              </w:rPr>
              <w:t>公尺，且太陽能板下緣高程應高於</w:t>
            </w:r>
            <w:r w:rsidRPr="00AA2AE5">
              <w:rPr>
                <w:rFonts w:ascii="Times New Roman" w:eastAsia="標楷體" w:hAnsi="Times New Roman" w:cs="Times New Roman"/>
                <w:bCs/>
                <w:color w:val="000000" w:themeColor="text1"/>
                <w:sz w:val="28"/>
                <w:szCs w:val="28"/>
                <w:lang w:eastAsia="zh-HK"/>
              </w:rPr>
              <w:t xml:space="preserve"> 50 </w:t>
            </w:r>
            <w:r w:rsidRPr="00AA2AE5">
              <w:rPr>
                <w:rFonts w:ascii="Times New Roman" w:eastAsia="標楷體" w:hAnsi="Times New Roman" w:cs="Times New Roman" w:hint="eastAsia"/>
                <w:bCs/>
                <w:color w:val="000000" w:themeColor="text1"/>
                <w:sz w:val="28"/>
                <w:szCs w:val="28"/>
                <w:lang w:eastAsia="zh-HK"/>
              </w:rPr>
              <w:t>年重現期之暴潮水位。</w:t>
            </w:r>
          </w:p>
        </w:tc>
      </w:tr>
      <w:tr w:rsidR="005B793A" w:rsidRPr="00AA2AE5" w14:paraId="2DE47064" w14:textId="77777777" w:rsidTr="005B793A">
        <w:trPr>
          <w:jc w:val="center"/>
        </w:trPr>
        <w:tc>
          <w:tcPr>
            <w:tcW w:w="2127" w:type="dxa"/>
            <w:tcBorders>
              <w:top w:val="single" w:sz="4" w:space="0" w:color="auto"/>
              <w:left w:val="single" w:sz="4" w:space="0" w:color="auto"/>
              <w:bottom w:val="single" w:sz="4" w:space="0" w:color="auto"/>
              <w:right w:val="single" w:sz="4" w:space="0" w:color="auto"/>
            </w:tcBorders>
            <w:vAlign w:val="center"/>
            <w:hideMark/>
          </w:tcPr>
          <w:p w14:paraId="2DE47062" w14:textId="77777777" w:rsidR="005B793A" w:rsidRPr="00AA2AE5" w:rsidRDefault="005B793A">
            <w:pPr>
              <w:widowControl/>
              <w:jc w:val="center"/>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斜率</w:t>
            </w:r>
          </w:p>
        </w:tc>
        <w:tc>
          <w:tcPr>
            <w:tcW w:w="7224" w:type="dxa"/>
            <w:tcBorders>
              <w:top w:val="single" w:sz="4" w:space="0" w:color="auto"/>
              <w:left w:val="single" w:sz="4" w:space="0" w:color="auto"/>
              <w:bottom w:val="single" w:sz="4" w:space="0" w:color="auto"/>
              <w:right w:val="single" w:sz="4" w:space="0" w:color="auto"/>
            </w:tcBorders>
            <w:vAlign w:val="center"/>
            <w:hideMark/>
          </w:tcPr>
          <w:p w14:paraId="2DE47063" w14:textId="77777777" w:rsidR="005B793A" w:rsidRPr="00AA2AE5" w:rsidRDefault="005B793A">
            <w:pPr>
              <w:widowControl/>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斜率建議以</w:t>
            </w:r>
            <w:r w:rsidRPr="00AA2AE5">
              <w:rPr>
                <w:rFonts w:ascii="Times New Roman" w:eastAsia="標楷體" w:hAnsi="Times New Roman" w:cs="Times New Roman"/>
                <w:bCs/>
                <w:color w:val="000000" w:themeColor="text1"/>
                <w:sz w:val="28"/>
                <w:szCs w:val="28"/>
                <w:lang w:eastAsia="zh-HK"/>
              </w:rPr>
              <w:t>6</w:t>
            </w:r>
            <w:r w:rsidRPr="00AA2AE5">
              <w:rPr>
                <w:rFonts w:ascii="Times New Roman" w:eastAsia="標楷體" w:hAnsi="Times New Roman" w:cs="Times New Roman" w:hint="eastAsia"/>
                <w:bCs/>
                <w:color w:val="000000" w:themeColor="text1"/>
                <w:sz w:val="28"/>
                <w:szCs w:val="28"/>
                <w:lang w:eastAsia="zh-HK"/>
              </w:rPr>
              <w:t>到</w:t>
            </w:r>
            <w:r w:rsidRPr="00AA2AE5">
              <w:rPr>
                <w:rFonts w:ascii="Times New Roman" w:eastAsia="標楷體" w:hAnsi="Times New Roman" w:cs="Times New Roman"/>
                <w:bCs/>
                <w:color w:val="000000" w:themeColor="text1"/>
                <w:sz w:val="28"/>
                <w:szCs w:val="28"/>
                <w:lang w:eastAsia="zh-HK"/>
              </w:rPr>
              <w:t>8</w:t>
            </w:r>
            <w:r w:rsidRPr="00AA2AE5">
              <w:rPr>
                <w:rFonts w:ascii="Times New Roman" w:eastAsia="標楷體" w:hAnsi="Times New Roman" w:cs="Times New Roman" w:hint="eastAsia"/>
                <w:bCs/>
                <w:color w:val="000000" w:themeColor="text1"/>
                <w:sz w:val="28"/>
                <w:szCs w:val="28"/>
                <w:lang w:eastAsia="zh-HK"/>
              </w:rPr>
              <w:t>度範圍內為佳。</w:t>
            </w:r>
          </w:p>
        </w:tc>
      </w:tr>
      <w:tr w:rsidR="005B793A" w:rsidRPr="00AA2AE5" w14:paraId="2DE47067" w14:textId="77777777" w:rsidTr="005B793A">
        <w:trPr>
          <w:jc w:val="center"/>
        </w:trPr>
        <w:tc>
          <w:tcPr>
            <w:tcW w:w="2127" w:type="dxa"/>
            <w:tcBorders>
              <w:top w:val="single" w:sz="4" w:space="0" w:color="auto"/>
              <w:left w:val="single" w:sz="4" w:space="0" w:color="auto"/>
              <w:bottom w:val="single" w:sz="4" w:space="0" w:color="auto"/>
              <w:right w:val="single" w:sz="4" w:space="0" w:color="auto"/>
            </w:tcBorders>
            <w:vAlign w:val="center"/>
            <w:hideMark/>
          </w:tcPr>
          <w:p w14:paraId="2DE47065" w14:textId="77777777" w:rsidR="005B793A" w:rsidRPr="00AA2AE5" w:rsidRDefault="005B793A">
            <w:pPr>
              <w:widowControl/>
              <w:jc w:val="center"/>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結構跨距</w:t>
            </w:r>
          </w:p>
        </w:tc>
        <w:tc>
          <w:tcPr>
            <w:tcW w:w="7224" w:type="dxa"/>
            <w:tcBorders>
              <w:top w:val="single" w:sz="4" w:space="0" w:color="auto"/>
              <w:left w:val="single" w:sz="4" w:space="0" w:color="auto"/>
              <w:bottom w:val="single" w:sz="4" w:space="0" w:color="auto"/>
              <w:right w:val="single" w:sz="4" w:space="0" w:color="auto"/>
            </w:tcBorders>
            <w:vAlign w:val="center"/>
            <w:hideMark/>
          </w:tcPr>
          <w:p w14:paraId="2DE47066" w14:textId="77777777" w:rsidR="005B793A" w:rsidRPr="00AA2AE5" w:rsidRDefault="005B793A">
            <w:pPr>
              <w:widowControl/>
              <w:jc w:val="both"/>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考量蓄水池可能改作養殖之用，應以養殖實務作為結構跨距設置原則，考量允許機具進入池內進行捕撈作業，並考量整地機械作業空間，結構柱設置間距應保持適當距離，並以不影響漁獲採收作業及陽光照射魚塭水體、池水生態、水中溶氧及養殖收益等為原則。</w:t>
            </w:r>
          </w:p>
        </w:tc>
      </w:tr>
      <w:tr w:rsidR="005B793A" w:rsidRPr="00AA2AE5" w14:paraId="2DE4706A" w14:textId="77777777" w:rsidTr="005B793A">
        <w:trPr>
          <w:jc w:val="center"/>
        </w:trPr>
        <w:tc>
          <w:tcPr>
            <w:tcW w:w="2127" w:type="dxa"/>
            <w:tcBorders>
              <w:top w:val="single" w:sz="4" w:space="0" w:color="auto"/>
              <w:left w:val="single" w:sz="4" w:space="0" w:color="auto"/>
              <w:bottom w:val="single" w:sz="4" w:space="0" w:color="auto"/>
              <w:right w:val="single" w:sz="4" w:space="0" w:color="auto"/>
            </w:tcBorders>
            <w:vAlign w:val="center"/>
            <w:hideMark/>
          </w:tcPr>
          <w:p w14:paraId="2DE47068" w14:textId="77777777" w:rsidR="005B793A" w:rsidRPr="00AA2AE5" w:rsidRDefault="005B793A">
            <w:pPr>
              <w:widowControl/>
              <w:jc w:val="center"/>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支撐架與連結主件設計</w:t>
            </w:r>
          </w:p>
        </w:tc>
        <w:tc>
          <w:tcPr>
            <w:tcW w:w="7224" w:type="dxa"/>
            <w:tcBorders>
              <w:top w:val="single" w:sz="4" w:space="0" w:color="auto"/>
              <w:left w:val="single" w:sz="4" w:space="0" w:color="auto"/>
              <w:bottom w:val="single" w:sz="4" w:space="0" w:color="auto"/>
              <w:right w:val="single" w:sz="4" w:space="0" w:color="auto"/>
            </w:tcBorders>
            <w:vAlign w:val="center"/>
            <w:hideMark/>
          </w:tcPr>
          <w:p w14:paraId="2DE47069" w14:textId="77777777" w:rsidR="005B793A" w:rsidRPr="00AA2AE5" w:rsidRDefault="005B793A">
            <w:pPr>
              <w:widowControl/>
              <w:jc w:val="both"/>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應符合「建築物耐風設計規範及解說」之規定，在</w:t>
            </w:r>
            <w:r w:rsidRPr="00AA2AE5">
              <w:rPr>
                <w:rFonts w:ascii="Times New Roman" w:eastAsia="標楷體" w:hAnsi="Times New Roman" w:cs="Times New Roman"/>
                <w:bCs/>
                <w:color w:val="000000" w:themeColor="text1"/>
                <w:sz w:val="28"/>
                <w:szCs w:val="28"/>
                <w:lang w:eastAsia="zh-HK"/>
              </w:rPr>
              <w:t>32.5</w:t>
            </w:r>
            <w:r w:rsidRPr="00AA2AE5">
              <w:rPr>
                <w:rFonts w:ascii="Times New Roman" w:eastAsia="標楷體" w:hAnsi="Times New Roman" w:cs="Times New Roman" w:hint="eastAsia"/>
                <w:bCs/>
                <w:color w:val="000000" w:themeColor="text1"/>
                <w:sz w:val="28"/>
                <w:szCs w:val="28"/>
                <w:lang w:eastAsia="zh-HK"/>
              </w:rPr>
              <w:t>公尺</w:t>
            </w:r>
            <w:r w:rsidRPr="00AA2AE5">
              <w:rPr>
                <w:rFonts w:ascii="Times New Roman" w:eastAsia="標楷體" w:hAnsi="Times New Roman" w:cs="Times New Roman"/>
                <w:bCs/>
                <w:color w:val="000000" w:themeColor="text1"/>
                <w:sz w:val="28"/>
                <w:szCs w:val="28"/>
                <w:lang w:eastAsia="zh-HK"/>
              </w:rPr>
              <w:t>/</w:t>
            </w:r>
            <w:r w:rsidRPr="00AA2AE5">
              <w:rPr>
                <w:rFonts w:ascii="Times New Roman" w:eastAsia="標楷體" w:hAnsi="Times New Roman" w:cs="Times New Roman" w:hint="eastAsia"/>
                <w:bCs/>
                <w:color w:val="000000" w:themeColor="text1"/>
                <w:sz w:val="28"/>
                <w:szCs w:val="28"/>
                <w:lang w:eastAsia="zh-HK"/>
              </w:rPr>
              <w:t>秒以下地區者，須採用</w:t>
            </w:r>
            <w:r w:rsidRPr="00AA2AE5">
              <w:rPr>
                <w:rFonts w:ascii="Times New Roman" w:eastAsia="標楷體" w:hAnsi="Times New Roman" w:cs="Times New Roman"/>
                <w:bCs/>
                <w:color w:val="000000" w:themeColor="text1"/>
                <w:sz w:val="28"/>
                <w:szCs w:val="28"/>
                <w:lang w:eastAsia="zh-HK"/>
              </w:rPr>
              <w:t>32.5</w:t>
            </w:r>
            <w:r w:rsidRPr="00AA2AE5">
              <w:rPr>
                <w:rFonts w:ascii="Times New Roman" w:eastAsia="標楷體" w:hAnsi="Times New Roman" w:cs="Times New Roman" w:hint="eastAsia"/>
                <w:bCs/>
                <w:color w:val="000000" w:themeColor="text1"/>
                <w:sz w:val="28"/>
                <w:szCs w:val="28"/>
                <w:lang w:eastAsia="zh-HK"/>
              </w:rPr>
              <w:t>公尺</w:t>
            </w:r>
            <w:r w:rsidRPr="00AA2AE5">
              <w:rPr>
                <w:rFonts w:ascii="Times New Roman" w:eastAsia="標楷體" w:hAnsi="Times New Roman" w:cs="Times New Roman"/>
                <w:bCs/>
                <w:color w:val="000000" w:themeColor="text1"/>
                <w:sz w:val="28"/>
                <w:szCs w:val="28"/>
                <w:lang w:eastAsia="zh-HK"/>
              </w:rPr>
              <w:t>/</w:t>
            </w:r>
            <w:r w:rsidRPr="00AA2AE5">
              <w:rPr>
                <w:rFonts w:ascii="Times New Roman" w:eastAsia="標楷體" w:hAnsi="Times New Roman" w:cs="Times New Roman" w:hint="eastAsia"/>
                <w:bCs/>
                <w:color w:val="000000" w:themeColor="text1"/>
                <w:sz w:val="28"/>
                <w:szCs w:val="28"/>
                <w:lang w:eastAsia="zh-HK"/>
              </w:rPr>
              <w:t>秒之平均風速作為基本設計風速，另若高於</w:t>
            </w:r>
            <w:r w:rsidRPr="00AA2AE5">
              <w:rPr>
                <w:rFonts w:ascii="Times New Roman" w:eastAsia="標楷體" w:hAnsi="Times New Roman" w:cs="Times New Roman"/>
                <w:bCs/>
                <w:color w:val="000000" w:themeColor="text1"/>
                <w:sz w:val="28"/>
                <w:szCs w:val="28"/>
                <w:lang w:eastAsia="zh-HK"/>
              </w:rPr>
              <w:t>32.5</w:t>
            </w:r>
            <w:r w:rsidRPr="00AA2AE5">
              <w:rPr>
                <w:rFonts w:ascii="Times New Roman" w:eastAsia="標楷體" w:hAnsi="Times New Roman" w:cs="Times New Roman" w:hint="eastAsia"/>
                <w:bCs/>
                <w:color w:val="000000" w:themeColor="text1"/>
                <w:sz w:val="28"/>
                <w:szCs w:val="28"/>
                <w:lang w:eastAsia="zh-HK"/>
              </w:rPr>
              <w:t>公尺</w:t>
            </w:r>
            <w:r w:rsidRPr="00AA2AE5">
              <w:rPr>
                <w:rFonts w:ascii="Times New Roman" w:eastAsia="標楷體" w:hAnsi="Times New Roman" w:cs="Times New Roman"/>
                <w:bCs/>
                <w:color w:val="000000" w:themeColor="text1"/>
                <w:sz w:val="28"/>
                <w:szCs w:val="28"/>
                <w:lang w:eastAsia="zh-HK"/>
              </w:rPr>
              <w:t>/</w:t>
            </w:r>
            <w:r w:rsidRPr="00AA2AE5">
              <w:rPr>
                <w:rFonts w:ascii="Times New Roman" w:eastAsia="標楷體" w:hAnsi="Times New Roman" w:cs="Times New Roman" w:hint="eastAsia"/>
                <w:bCs/>
                <w:color w:val="000000" w:themeColor="text1"/>
                <w:sz w:val="28"/>
                <w:szCs w:val="28"/>
                <w:lang w:eastAsia="zh-HK"/>
              </w:rPr>
              <w:t>秒地區者，須採用各地區之平均風速作為基本設計風速，並考量陣風反應因子（</w:t>
            </w:r>
            <w:r w:rsidRPr="00AA2AE5">
              <w:rPr>
                <w:rFonts w:ascii="Times New Roman" w:eastAsia="標楷體" w:hAnsi="Times New Roman" w:cs="Times New Roman"/>
                <w:bCs/>
                <w:color w:val="000000" w:themeColor="text1"/>
                <w:sz w:val="28"/>
                <w:szCs w:val="28"/>
                <w:lang w:eastAsia="zh-HK"/>
              </w:rPr>
              <w:t>G</w:t>
            </w:r>
            <w:r w:rsidRPr="00AA2AE5">
              <w:rPr>
                <w:rFonts w:ascii="Times New Roman" w:eastAsia="標楷體" w:hAnsi="Times New Roman" w:cs="Times New Roman" w:hint="eastAsia"/>
                <w:bCs/>
                <w:color w:val="000000" w:themeColor="text1"/>
                <w:sz w:val="28"/>
                <w:szCs w:val="28"/>
                <w:lang w:eastAsia="zh-HK"/>
              </w:rPr>
              <w:t>）。</w:t>
            </w:r>
          </w:p>
        </w:tc>
      </w:tr>
      <w:tr w:rsidR="005B793A" w:rsidRPr="00AA2AE5" w14:paraId="2DE4706E" w14:textId="77777777" w:rsidTr="005B793A">
        <w:trPr>
          <w:trHeight w:val="564"/>
          <w:jc w:val="center"/>
        </w:trPr>
        <w:tc>
          <w:tcPr>
            <w:tcW w:w="2127" w:type="dxa"/>
            <w:tcBorders>
              <w:top w:val="single" w:sz="4" w:space="0" w:color="auto"/>
              <w:left w:val="single" w:sz="4" w:space="0" w:color="auto"/>
              <w:bottom w:val="single" w:sz="4" w:space="0" w:color="auto"/>
              <w:right w:val="single" w:sz="4" w:space="0" w:color="auto"/>
            </w:tcBorders>
            <w:vAlign w:val="center"/>
            <w:hideMark/>
          </w:tcPr>
          <w:p w14:paraId="2DE4706B" w14:textId="77777777" w:rsidR="005B793A" w:rsidRPr="00AA2AE5" w:rsidRDefault="005B793A">
            <w:pPr>
              <w:widowControl/>
              <w:jc w:val="center"/>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支撐架金屬基材耐蝕性能</w:t>
            </w:r>
          </w:p>
        </w:tc>
        <w:tc>
          <w:tcPr>
            <w:tcW w:w="7224" w:type="dxa"/>
            <w:tcBorders>
              <w:top w:val="single" w:sz="4" w:space="0" w:color="auto"/>
              <w:left w:val="single" w:sz="4" w:space="0" w:color="auto"/>
              <w:bottom w:val="single" w:sz="4" w:space="0" w:color="auto"/>
              <w:right w:val="single" w:sz="4" w:space="0" w:color="auto"/>
            </w:tcBorders>
            <w:vAlign w:val="center"/>
            <w:hideMark/>
          </w:tcPr>
          <w:p w14:paraId="2DE4706C" w14:textId="77777777" w:rsidR="005B793A" w:rsidRPr="00AA2AE5" w:rsidRDefault="005B793A">
            <w:pPr>
              <w:widowControl/>
              <w:jc w:val="both"/>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若採用鋼構基材，應為一般結構用鋼材（如</w:t>
            </w:r>
            <w:r w:rsidRPr="00AA2AE5">
              <w:rPr>
                <w:rFonts w:ascii="Times New Roman" w:eastAsia="標楷體" w:hAnsi="Times New Roman" w:cs="Times New Roman"/>
                <w:bCs/>
                <w:color w:val="000000" w:themeColor="text1"/>
                <w:sz w:val="28"/>
                <w:szCs w:val="28"/>
                <w:lang w:eastAsia="zh-HK"/>
              </w:rPr>
              <w:t>ASTMA709</w:t>
            </w:r>
            <w:r w:rsidRPr="00AA2AE5">
              <w:rPr>
                <w:rFonts w:ascii="Times New Roman" w:eastAsia="標楷體" w:hAnsi="Times New Roman" w:cs="Times New Roman" w:hint="eastAsia"/>
                <w:bCs/>
                <w:color w:val="000000" w:themeColor="text1"/>
                <w:sz w:val="28"/>
                <w:szCs w:val="28"/>
                <w:lang w:eastAsia="zh-HK"/>
              </w:rPr>
              <w:t>、</w:t>
            </w:r>
            <w:r w:rsidRPr="00AA2AE5">
              <w:rPr>
                <w:rFonts w:ascii="Times New Roman" w:eastAsia="標楷體" w:hAnsi="Times New Roman" w:cs="Times New Roman"/>
                <w:bCs/>
                <w:color w:val="000000" w:themeColor="text1"/>
                <w:sz w:val="28"/>
                <w:szCs w:val="28"/>
                <w:lang w:eastAsia="zh-HK"/>
              </w:rPr>
              <w:t>ASTMA36</w:t>
            </w:r>
            <w:r w:rsidRPr="00AA2AE5">
              <w:rPr>
                <w:rFonts w:ascii="Times New Roman" w:eastAsia="標楷體" w:hAnsi="Times New Roman" w:cs="Times New Roman" w:hint="eastAsia"/>
                <w:bCs/>
                <w:color w:val="000000" w:themeColor="text1"/>
                <w:sz w:val="28"/>
                <w:szCs w:val="28"/>
                <w:lang w:eastAsia="zh-HK"/>
              </w:rPr>
              <w:t>、</w:t>
            </w:r>
            <w:r w:rsidRPr="00AA2AE5">
              <w:rPr>
                <w:rFonts w:ascii="Times New Roman" w:eastAsia="標楷體" w:hAnsi="Times New Roman" w:cs="Times New Roman"/>
                <w:bCs/>
                <w:color w:val="000000" w:themeColor="text1"/>
                <w:sz w:val="28"/>
                <w:szCs w:val="28"/>
                <w:lang w:eastAsia="zh-HK"/>
              </w:rPr>
              <w:t>A572</w:t>
            </w:r>
            <w:r w:rsidRPr="00AA2AE5">
              <w:rPr>
                <w:rFonts w:ascii="Times New Roman" w:eastAsia="標楷體" w:hAnsi="Times New Roman" w:cs="Times New Roman" w:hint="eastAsia"/>
                <w:bCs/>
                <w:color w:val="000000" w:themeColor="text1"/>
                <w:sz w:val="28"/>
                <w:szCs w:val="28"/>
                <w:lang w:eastAsia="zh-HK"/>
              </w:rPr>
              <w:t>等）或冷軋鋼構材外加表面防蝕處理，或耐候鋼材（如</w:t>
            </w:r>
            <w:r w:rsidRPr="00AA2AE5">
              <w:rPr>
                <w:rFonts w:ascii="Times New Roman" w:eastAsia="標楷體" w:hAnsi="Times New Roman" w:cs="Times New Roman"/>
                <w:bCs/>
                <w:color w:val="000000" w:themeColor="text1"/>
                <w:sz w:val="28"/>
                <w:szCs w:val="28"/>
                <w:lang w:eastAsia="zh-HK"/>
              </w:rPr>
              <w:t>ASTMA588</w:t>
            </w:r>
            <w:r w:rsidRPr="00AA2AE5">
              <w:rPr>
                <w:rFonts w:ascii="Times New Roman" w:eastAsia="標楷體" w:hAnsi="Times New Roman" w:cs="Times New Roman" w:hint="eastAsia"/>
                <w:bCs/>
                <w:color w:val="000000" w:themeColor="text1"/>
                <w:sz w:val="28"/>
                <w:szCs w:val="28"/>
                <w:lang w:eastAsia="zh-HK"/>
              </w:rPr>
              <w:t>，</w:t>
            </w:r>
            <w:r w:rsidRPr="00AA2AE5">
              <w:rPr>
                <w:rFonts w:ascii="Times New Roman" w:eastAsia="標楷體" w:hAnsi="Times New Roman" w:cs="Times New Roman"/>
                <w:bCs/>
                <w:color w:val="000000" w:themeColor="text1"/>
                <w:sz w:val="28"/>
                <w:szCs w:val="28"/>
                <w:lang w:eastAsia="zh-HK"/>
              </w:rPr>
              <w:t>CNS4620</w:t>
            </w:r>
            <w:r w:rsidRPr="00AA2AE5">
              <w:rPr>
                <w:rFonts w:ascii="Times New Roman" w:eastAsia="標楷體" w:hAnsi="Times New Roman" w:cs="Times New Roman" w:hint="eastAsia"/>
                <w:bCs/>
                <w:color w:val="000000" w:themeColor="text1"/>
                <w:sz w:val="28"/>
                <w:szCs w:val="28"/>
                <w:lang w:eastAsia="zh-HK"/>
              </w:rPr>
              <w:t>，</w:t>
            </w:r>
            <w:r w:rsidRPr="00AA2AE5">
              <w:rPr>
                <w:rFonts w:ascii="Times New Roman" w:eastAsia="標楷體" w:hAnsi="Times New Roman" w:cs="Times New Roman"/>
                <w:bCs/>
                <w:color w:val="000000" w:themeColor="text1"/>
                <w:sz w:val="28"/>
                <w:szCs w:val="28"/>
                <w:lang w:eastAsia="zh-HK"/>
              </w:rPr>
              <w:t>JISG3114</w:t>
            </w:r>
            <w:r w:rsidRPr="00AA2AE5">
              <w:rPr>
                <w:rFonts w:ascii="Times New Roman" w:eastAsia="標楷體" w:hAnsi="Times New Roman" w:cs="Times New Roman" w:hint="eastAsia"/>
                <w:bCs/>
                <w:color w:val="000000" w:themeColor="text1"/>
                <w:sz w:val="28"/>
                <w:szCs w:val="28"/>
                <w:lang w:eastAsia="zh-HK"/>
              </w:rPr>
              <w:t>等）。</w:t>
            </w:r>
          </w:p>
          <w:p w14:paraId="2DE4706D" w14:textId="77777777" w:rsidR="005B793A" w:rsidRPr="00AA2AE5" w:rsidRDefault="005B793A">
            <w:pPr>
              <w:widowControl/>
              <w:jc w:val="both"/>
              <w:rPr>
                <w:rFonts w:ascii="Times New Roman" w:eastAsia="標楷體" w:hAnsi="Times New Roman" w:cs="Times New Roman"/>
                <w:bCs/>
                <w:color w:val="000000" w:themeColor="text1"/>
                <w:sz w:val="28"/>
                <w:szCs w:val="28"/>
                <w:lang w:eastAsia="zh-HK"/>
              </w:rPr>
            </w:pPr>
            <w:r w:rsidRPr="00AA2AE5">
              <w:rPr>
                <w:rFonts w:ascii="Times New Roman" w:eastAsia="標楷體" w:hAnsi="Times New Roman" w:cs="Times New Roman" w:hint="eastAsia"/>
                <w:bCs/>
                <w:color w:val="000000" w:themeColor="text1"/>
                <w:sz w:val="28"/>
                <w:szCs w:val="28"/>
                <w:lang w:eastAsia="zh-HK"/>
              </w:rPr>
              <w:t>鋼構基材表面處理，須以設置地點符合</w:t>
            </w:r>
            <w:r w:rsidRPr="00AA2AE5">
              <w:rPr>
                <w:rFonts w:ascii="Times New Roman" w:eastAsia="標楷體" w:hAnsi="Times New Roman" w:cs="Times New Roman"/>
                <w:bCs/>
                <w:color w:val="000000" w:themeColor="text1"/>
                <w:sz w:val="28"/>
                <w:szCs w:val="28"/>
                <w:lang w:eastAsia="zh-HK"/>
              </w:rPr>
              <w:t>ISO9223</w:t>
            </w:r>
            <w:r w:rsidRPr="00AA2AE5">
              <w:rPr>
                <w:rFonts w:ascii="Times New Roman" w:eastAsia="標楷體" w:hAnsi="Times New Roman" w:cs="Times New Roman" w:hint="eastAsia"/>
                <w:bCs/>
                <w:color w:val="000000" w:themeColor="text1"/>
                <w:sz w:val="28"/>
                <w:szCs w:val="28"/>
                <w:lang w:eastAsia="zh-HK"/>
              </w:rPr>
              <w:t>之腐蝕環境分類等級，符合當地大氣、海水腐蝕環境條件等級處理基準，並施以抗腐蝕性能之表面處理如塗裝、金屬鍍層。</w:t>
            </w:r>
          </w:p>
        </w:tc>
      </w:tr>
    </w:tbl>
    <w:p w14:paraId="2DE4706F"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70"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71" w14:textId="77777777" w:rsidR="005B793A" w:rsidRPr="00AA2AE5" w:rsidRDefault="005B793A" w:rsidP="005B793A">
      <w:pPr>
        <w:widowControl/>
        <w:spacing w:afterLines="30" w:after="130" w:line="400" w:lineRule="exact"/>
        <w:jc w:val="both"/>
        <w:rPr>
          <w:rFonts w:ascii="Times New Roman" w:hAnsi="Times New Roman" w:cs="Times New Roman"/>
          <w:bCs/>
          <w:color w:val="000000" w:themeColor="text1"/>
          <w:lang w:eastAsia="zh-HK"/>
        </w:rPr>
      </w:pPr>
      <w:r w:rsidRPr="00AA2AE5">
        <w:rPr>
          <w:rFonts w:ascii="Times New Roman" w:hAnsi="Times New Roman" w:cs="Times New Roman"/>
          <w:bCs/>
          <w:color w:val="000000" w:themeColor="text1"/>
          <w:kern w:val="0"/>
          <w:lang w:eastAsia="zh-HK"/>
        </w:rPr>
        <w:br w:type="page"/>
      </w:r>
    </w:p>
    <w:p w14:paraId="2DE47072" w14:textId="77777777" w:rsidR="005B793A" w:rsidRPr="00AA2AE5" w:rsidRDefault="005B793A" w:rsidP="005B793A">
      <w:pPr>
        <w:snapToGrid w:val="0"/>
        <w:spacing w:afterLines="30" w:after="130" w:line="400" w:lineRule="exact"/>
        <w:ind w:right="260"/>
        <w:jc w:val="both"/>
        <w:rPr>
          <w:rFonts w:ascii="Times New Roman" w:hAnsi="Times New Roman" w:cs="Times New Roman"/>
          <w:color w:val="000000" w:themeColor="text1"/>
          <w:sz w:val="28"/>
          <w:szCs w:val="28"/>
          <w:lang w:eastAsia="zh-HK"/>
        </w:rPr>
      </w:pPr>
      <w:r w:rsidRPr="00AA2AE5">
        <w:rPr>
          <w:rFonts w:ascii="Times New Roman" w:hAnsi="Times New Roman" w:cs="Times New Roman"/>
          <w:color w:val="000000" w:themeColor="text1"/>
          <w:sz w:val="28"/>
          <w:szCs w:val="28"/>
          <w:lang w:eastAsia="zh-HK"/>
        </w:rPr>
        <w:lastRenderedPageBreak/>
        <w:t>(</w:t>
      </w:r>
      <w:r w:rsidRPr="00AA2AE5">
        <w:rPr>
          <w:rFonts w:ascii="Times New Roman" w:hAnsi="Times New Roman" w:cs="Times New Roman" w:hint="eastAsia"/>
          <w:color w:val="000000" w:themeColor="text1"/>
          <w:sz w:val="28"/>
          <w:szCs w:val="28"/>
          <w:lang w:eastAsia="zh-HK"/>
        </w:rPr>
        <w:t>二</w:t>
      </w:r>
      <w:r w:rsidRPr="00AA2AE5">
        <w:rPr>
          <w:rFonts w:ascii="Times New Roman" w:hAnsi="Times New Roman" w:cs="Times New Roman"/>
          <w:color w:val="000000" w:themeColor="text1"/>
          <w:sz w:val="28"/>
          <w:szCs w:val="28"/>
          <w:lang w:eastAsia="zh-HK"/>
        </w:rPr>
        <w:t>)</w:t>
      </w:r>
      <w:r w:rsidRPr="00AA2AE5">
        <w:t xml:space="preserve"> </w:t>
      </w:r>
      <w:r w:rsidRPr="00AA2AE5">
        <w:rPr>
          <w:rFonts w:hint="eastAsia"/>
        </w:rPr>
        <w:t>浮筏型：浮筏型係與傳統水面型系統相同，但須提出養殖收成捕撈之可行方案，以及浮臺錨定方式。</w:t>
      </w:r>
      <w:r w:rsidRPr="00AA2AE5">
        <w:rPr>
          <w:rFonts w:ascii="Times New Roman" w:hAnsi="Times New Roman" w:cs="Times New Roman"/>
          <w:color w:val="000000" w:themeColor="text1"/>
          <w:sz w:val="28"/>
          <w:szCs w:val="28"/>
          <w:lang w:eastAsia="zh-HK"/>
        </w:rPr>
        <w:t xml:space="preserve"> </w:t>
      </w:r>
    </w:p>
    <w:p w14:paraId="2DE47073" w14:textId="77777777" w:rsidR="005B793A" w:rsidRPr="00AA2AE5" w:rsidRDefault="005B793A" w:rsidP="005B793A">
      <w:pPr>
        <w:pStyle w:val="a3"/>
        <w:numPr>
          <w:ilvl w:val="0"/>
          <w:numId w:val="20"/>
        </w:numPr>
        <w:snapToGrid w:val="0"/>
        <w:spacing w:afterLines="30" w:after="130" w:line="400" w:lineRule="exact"/>
        <w:ind w:leftChars="0" w:right="260"/>
        <w:jc w:val="both"/>
        <w:rPr>
          <w:rFonts w:ascii="Times New Roman" w:hAnsi="Times New Roman" w:cs="Times New Roman"/>
          <w:bCs/>
          <w:color w:val="000000" w:themeColor="text1"/>
          <w:lang w:eastAsia="zh-HK"/>
        </w:rPr>
      </w:pPr>
      <w:r w:rsidRPr="00AA2AE5">
        <w:rPr>
          <w:noProof/>
        </w:rPr>
        <w:drawing>
          <wp:anchor distT="0" distB="0" distL="114300" distR="114300" simplePos="0" relativeHeight="251657216" behindDoc="0" locked="0" layoutInCell="1" allowOverlap="1" wp14:anchorId="2DE470CE" wp14:editId="2DE470CF">
            <wp:simplePos x="0" y="0"/>
            <wp:positionH relativeFrom="column">
              <wp:posOffset>713740</wp:posOffset>
            </wp:positionH>
            <wp:positionV relativeFrom="paragraph">
              <wp:posOffset>351790</wp:posOffset>
            </wp:positionV>
            <wp:extent cx="4791075" cy="2872105"/>
            <wp:effectExtent l="0" t="0" r="9525" b="4445"/>
            <wp:wrapTopAndBottom/>
            <wp:docPr id="7"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0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91075" cy="2872105"/>
                    </a:xfrm>
                    <a:prstGeom prst="rect">
                      <a:avLst/>
                    </a:prstGeom>
                    <a:noFill/>
                  </pic:spPr>
                </pic:pic>
              </a:graphicData>
            </a:graphic>
            <wp14:sizeRelH relativeFrom="margin">
              <wp14:pctWidth>0</wp14:pctWidth>
            </wp14:sizeRelH>
            <wp14:sizeRelV relativeFrom="margin">
              <wp14:pctHeight>0</wp14:pctHeight>
            </wp14:sizeRelV>
          </wp:anchor>
        </w:drawing>
      </w:r>
      <w:r w:rsidRPr="00AA2AE5">
        <w:rPr>
          <w:rFonts w:ascii="Times New Roman" w:hAnsi="Times New Roman" w:cs="Times New Roman" w:hint="eastAsia"/>
          <w:bCs/>
          <w:color w:val="000000" w:themeColor="text1"/>
          <w:lang w:eastAsia="zh-HK"/>
        </w:rPr>
        <w:t>浮筏型示意圖</w:t>
      </w:r>
    </w:p>
    <w:p w14:paraId="2DE47074"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75" w14:textId="77777777" w:rsidR="005B793A" w:rsidRPr="00AA2AE5" w:rsidRDefault="005B793A" w:rsidP="005B793A">
      <w:pPr>
        <w:pStyle w:val="a3"/>
        <w:numPr>
          <w:ilvl w:val="0"/>
          <w:numId w:val="20"/>
        </w:numPr>
        <w:snapToGrid w:val="0"/>
        <w:spacing w:afterLines="30" w:after="130" w:line="400" w:lineRule="exact"/>
        <w:ind w:leftChars="0" w:right="260"/>
        <w:jc w:val="both"/>
        <w:rPr>
          <w:rFonts w:ascii="Times New Roman" w:hAnsi="Times New Roman" w:cs="Times New Roman"/>
          <w:bCs/>
          <w:color w:val="000000" w:themeColor="text1"/>
          <w:lang w:eastAsia="zh-HK"/>
        </w:rPr>
      </w:pPr>
      <w:r w:rsidRPr="00AA2AE5">
        <w:rPr>
          <w:rFonts w:ascii="Times New Roman" w:hAnsi="Times New Roman" w:cs="Times New Roman" w:hint="eastAsia"/>
          <w:bCs/>
          <w:color w:val="000000" w:themeColor="text1"/>
          <w:lang w:eastAsia="zh-HK"/>
        </w:rPr>
        <w:t>浮筏型俯視示意圖</w:t>
      </w:r>
    </w:p>
    <w:p w14:paraId="2DE47076"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r w:rsidRPr="00AA2AE5">
        <w:rPr>
          <w:noProof/>
        </w:rPr>
        <w:drawing>
          <wp:anchor distT="0" distB="0" distL="114300" distR="114300" simplePos="0" relativeHeight="251658240" behindDoc="0" locked="0" layoutInCell="1" allowOverlap="1" wp14:anchorId="2DE470D0" wp14:editId="2DE470D1">
            <wp:simplePos x="0" y="0"/>
            <wp:positionH relativeFrom="margin">
              <wp:posOffset>1425575</wp:posOffset>
            </wp:positionH>
            <wp:positionV relativeFrom="margin">
              <wp:posOffset>4695825</wp:posOffset>
            </wp:positionV>
            <wp:extent cx="3389630" cy="3533775"/>
            <wp:effectExtent l="0" t="0" r="1270" b="9525"/>
            <wp:wrapSquare wrapText="bothSides"/>
            <wp:docPr id="6" name="圖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89630" cy="3533775"/>
                    </a:xfrm>
                    <a:prstGeom prst="rect">
                      <a:avLst/>
                    </a:prstGeom>
                    <a:noFill/>
                  </pic:spPr>
                </pic:pic>
              </a:graphicData>
            </a:graphic>
            <wp14:sizeRelH relativeFrom="margin">
              <wp14:pctWidth>0</wp14:pctWidth>
            </wp14:sizeRelH>
            <wp14:sizeRelV relativeFrom="margin">
              <wp14:pctHeight>0</wp14:pctHeight>
            </wp14:sizeRelV>
          </wp:anchor>
        </w:drawing>
      </w:r>
    </w:p>
    <w:p w14:paraId="2DE47077"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78"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79"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7A"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7B"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7C"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7D"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7E" w14:textId="77777777" w:rsidR="005B793A" w:rsidRPr="00AA2AE5" w:rsidRDefault="005B793A" w:rsidP="005B793A">
      <w:pPr>
        <w:pStyle w:val="a3"/>
        <w:snapToGrid w:val="0"/>
        <w:spacing w:afterLines="30" w:after="130" w:line="400" w:lineRule="exact"/>
        <w:ind w:leftChars="0" w:right="260"/>
        <w:jc w:val="both"/>
        <w:rPr>
          <w:noProof/>
        </w:rPr>
      </w:pPr>
    </w:p>
    <w:p w14:paraId="2DE4707F" w14:textId="77777777" w:rsidR="005B793A" w:rsidRPr="00AA2AE5" w:rsidRDefault="005B793A" w:rsidP="005B793A">
      <w:pPr>
        <w:pStyle w:val="a3"/>
        <w:snapToGrid w:val="0"/>
        <w:spacing w:afterLines="30" w:after="130" w:line="400" w:lineRule="exact"/>
        <w:ind w:leftChars="0" w:right="260"/>
        <w:jc w:val="both"/>
        <w:rPr>
          <w:noProof/>
        </w:rPr>
      </w:pPr>
    </w:p>
    <w:p w14:paraId="2DE47080" w14:textId="77777777" w:rsidR="005B793A" w:rsidRPr="00AA2AE5" w:rsidRDefault="005B793A" w:rsidP="005B793A">
      <w:pPr>
        <w:pStyle w:val="a3"/>
        <w:snapToGrid w:val="0"/>
        <w:spacing w:afterLines="30" w:after="130" w:line="400" w:lineRule="exact"/>
        <w:ind w:leftChars="0" w:right="260"/>
        <w:jc w:val="both"/>
        <w:rPr>
          <w:noProof/>
        </w:rPr>
      </w:pPr>
    </w:p>
    <w:p w14:paraId="2DE47081" w14:textId="77777777" w:rsidR="005B793A" w:rsidRPr="00AA2AE5" w:rsidRDefault="005B793A" w:rsidP="005B793A">
      <w:pPr>
        <w:pStyle w:val="a3"/>
        <w:snapToGrid w:val="0"/>
        <w:spacing w:afterLines="30" w:after="130" w:line="400" w:lineRule="exact"/>
        <w:ind w:leftChars="0" w:right="260"/>
        <w:jc w:val="both"/>
        <w:rPr>
          <w:noProof/>
        </w:rPr>
      </w:pPr>
    </w:p>
    <w:p w14:paraId="2DE47082" w14:textId="77777777" w:rsidR="005B793A" w:rsidRPr="00AA2AE5" w:rsidRDefault="005B793A" w:rsidP="005B793A">
      <w:pPr>
        <w:pStyle w:val="a3"/>
        <w:snapToGrid w:val="0"/>
        <w:spacing w:afterLines="30" w:after="130" w:line="400" w:lineRule="exact"/>
        <w:ind w:leftChars="0" w:right="260"/>
        <w:jc w:val="both"/>
        <w:rPr>
          <w:noProof/>
        </w:rPr>
      </w:pPr>
    </w:p>
    <w:p w14:paraId="2DE47083" w14:textId="77777777" w:rsidR="005B793A" w:rsidRPr="00AA2AE5" w:rsidRDefault="005B793A" w:rsidP="005B793A">
      <w:pPr>
        <w:pStyle w:val="a3"/>
        <w:numPr>
          <w:ilvl w:val="0"/>
          <w:numId w:val="20"/>
        </w:numPr>
        <w:snapToGrid w:val="0"/>
        <w:spacing w:afterLines="30" w:after="130" w:line="400" w:lineRule="exact"/>
        <w:ind w:leftChars="0" w:right="260"/>
        <w:jc w:val="both"/>
        <w:rPr>
          <w:rFonts w:ascii="Times New Roman" w:hAnsi="Times New Roman" w:cs="Times New Roman"/>
          <w:bCs/>
          <w:color w:val="000000" w:themeColor="text1"/>
          <w:lang w:eastAsia="zh-HK"/>
        </w:rPr>
      </w:pPr>
      <w:r w:rsidRPr="00AA2AE5">
        <w:rPr>
          <w:rFonts w:ascii="Times New Roman" w:hAnsi="Times New Roman" w:cs="Times New Roman" w:hint="eastAsia"/>
          <w:bCs/>
          <w:color w:val="000000" w:themeColor="text1"/>
          <w:lang w:eastAsia="zh-HK"/>
        </w:rPr>
        <w:lastRenderedPageBreak/>
        <w:t>規格要求</w:t>
      </w:r>
    </w:p>
    <w:tbl>
      <w:tblPr>
        <w:tblStyle w:val="12"/>
        <w:tblW w:w="9776" w:type="dxa"/>
        <w:tblInd w:w="0" w:type="dxa"/>
        <w:tblLook w:val="04A0" w:firstRow="1" w:lastRow="0" w:firstColumn="1" w:lastColumn="0" w:noHBand="0" w:noVBand="1"/>
      </w:tblPr>
      <w:tblGrid>
        <w:gridCol w:w="2122"/>
        <w:gridCol w:w="7654"/>
      </w:tblGrid>
      <w:tr w:rsidR="005B793A" w:rsidRPr="00AA2AE5" w14:paraId="2DE47086" w14:textId="77777777" w:rsidTr="005B793A">
        <w:tc>
          <w:tcPr>
            <w:tcW w:w="212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DE47084" w14:textId="77777777" w:rsidR="005B793A" w:rsidRPr="00AA2AE5" w:rsidRDefault="005B793A">
            <w:pPr>
              <w:widowControl/>
              <w:jc w:val="center"/>
              <w:rPr>
                <w:rFonts w:eastAsia="標楷體" w:hAnsi="標楷體"/>
                <w:b/>
                <w:sz w:val="28"/>
                <w:szCs w:val="28"/>
                <w:u w:val="single"/>
              </w:rPr>
            </w:pPr>
            <w:r w:rsidRPr="00AA2AE5">
              <w:rPr>
                <w:rFonts w:eastAsia="標楷體" w:hAnsi="標楷體" w:hint="eastAsia"/>
                <w:b/>
                <w:sz w:val="28"/>
                <w:szCs w:val="28"/>
                <w:u w:val="single"/>
              </w:rPr>
              <w:t>項目</w:t>
            </w:r>
          </w:p>
        </w:tc>
        <w:tc>
          <w:tcPr>
            <w:tcW w:w="765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DE47085" w14:textId="77777777" w:rsidR="005B793A" w:rsidRPr="00AA2AE5" w:rsidRDefault="005B793A">
            <w:pPr>
              <w:widowControl/>
              <w:jc w:val="center"/>
              <w:rPr>
                <w:rFonts w:eastAsia="標楷體" w:hAnsi="標楷體"/>
                <w:b/>
                <w:sz w:val="28"/>
                <w:szCs w:val="28"/>
                <w:u w:val="single"/>
              </w:rPr>
            </w:pPr>
            <w:r w:rsidRPr="00AA2AE5">
              <w:rPr>
                <w:rFonts w:eastAsia="標楷體" w:hAnsi="標楷體" w:hint="eastAsia"/>
                <w:b/>
                <w:sz w:val="28"/>
                <w:szCs w:val="28"/>
                <w:u w:val="single"/>
              </w:rPr>
              <w:t>結構規格</w:t>
            </w:r>
          </w:p>
        </w:tc>
      </w:tr>
      <w:tr w:rsidR="005B793A" w:rsidRPr="00AA2AE5" w14:paraId="2DE47089" w14:textId="77777777" w:rsidTr="005B793A">
        <w:tc>
          <w:tcPr>
            <w:tcW w:w="2122" w:type="dxa"/>
            <w:tcBorders>
              <w:top w:val="single" w:sz="4" w:space="0" w:color="auto"/>
              <w:left w:val="single" w:sz="4" w:space="0" w:color="auto"/>
              <w:bottom w:val="single" w:sz="4" w:space="0" w:color="auto"/>
              <w:right w:val="single" w:sz="4" w:space="0" w:color="auto"/>
            </w:tcBorders>
            <w:vAlign w:val="center"/>
            <w:hideMark/>
          </w:tcPr>
          <w:p w14:paraId="2DE47087" w14:textId="77777777" w:rsidR="005B793A" w:rsidRPr="00AA2AE5" w:rsidRDefault="005B793A">
            <w:pPr>
              <w:widowControl/>
              <w:jc w:val="center"/>
              <w:rPr>
                <w:rFonts w:eastAsia="標楷體"/>
                <w:bCs/>
                <w:color w:val="000000" w:themeColor="text1"/>
                <w:kern w:val="2"/>
                <w:sz w:val="28"/>
                <w:szCs w:val="28"/>
                <w:lang w:eastAsia="zh-HK"/>
              </w:rPr>
            </w:pPr>
            <w:r w:rsidRPr="00AA2AE5">
              <w:rPr>
                <w:rFonts w:eastAsia="標楷體" w:hint="eastAsia"/>
                <w:bCs/>
                <w:color w:val="000000" w:themeColor="text1"/>
                <w:sz w:val="28"/>
                <w:szCs w:val="28"/>
                <w:lang w:eastAsia="zh-HK"/>
              </w:rPr>
              <w:t>浮臺材質</w:t>
            </w:r>
          </w:p>
        </w:tc>
        <w:tc>
          <w:tcPr>
            <w:tcW w:w="7654" w:type="dxa"/>
            <w:tcBorders>
              <w:top w:val="single" w:sz="4" w:space="0" w:color="auto"/>
              <w:left w:val="single" w:sz="4" w:space="0" w:color="auto"/>
              <w:bottom w:val="single" w:sz="4" w:space="0" w:color="auto"/>
              <w:right w:val="single" w:sz="4" w:space="0" w:color="auto"/>
            </w:tcBorders>
            <w:vAlign w:val="center"/>
            <w:hideMark/>
          </w:tcPr>
          <w:p w14:paraId="2DE47088" w14:textId="77777777" w:rsidR="005B793A" w:rsidRPr="00AA2AE5" w:rsidRDefault="005B793A">
            <w:pPr>
              <w:widowControl/>
              <w:rPr>
                <w:rFonts w:eastAsia="標楷體"/>
                <w:bCs/>
                <w:color w:val="000000" w:themeColor="text1"/>
                <w:sz w:val="28"/>
                <w:szCs w:val="28"/>
                <w:lang w:eastAsia="zh-HK"/>
              </w:rPr>
            </w:pPr>
            <w:r w:rsidRPr="00AA2AE5">
              <w:rPr>
                <w:rFonts w:eastAsia="標楷體" w:hint="eastAsia"/>
                <w:bCs/>
                <w:color w:val="000000" w:themeColor="text1"/>
                <w:sz w:val="28"/>
                <w:szCs w:val="28"/>
                <w:lang w:eastAsia="zh-HK"/>
              </w:rPr>
              <w:t>應採用高密度聚乙烯</w:t>
            </w:r>
            <w:r w:rsidRPr="00AA2AE5">
              <w:rPr>
                <w:rFonts w:eastAsia="標楷體"/>
                <w:bCs/>
                <w:color w:val="000000" w:themeColor="text1"/>
                <w:sz w:val="28"/>
                <w:szCs w:val="28"/>
                <w:lang w:eastAsia="zh-HK"/>
              </w:rPr>
              <w:t>(</w:t>
            </w:r>
            <w:proofErr w:type="spellStart"/>
            <w:r w:rsidRPr="00AA2AE5">
              <w:rPr>
                <w:rFonts w:eastAsia="標楷體"/>
                <w:bCs/>
                <w:color w:val="000000" w:themeColor="text1"/>
                <w:sz w:val="28"/>
                <w:szCs w:val="28"/>
                <w:lang w:eastAsia="zh-HK"/>
              </w:rPr>
              <w:t>HighDensityPolyethylene,HDPE</w:t>
            </w:r>
            <w:proofErr w:type="spellEnd"/>
            <w:r w:rsidRPr="00AA2AE5">
              <w:rPr>
                <w:rFonts w:eastAsia="標楷體"/>
                <w:bCs/>
                <w:color w:val="000000" w:themeColor="text1"/>
                <w:sz w:val="28"/>
                <w:szCs w:val="28"/>
                <w:lang w:eastAsia="zh-HK"/>
              </w:rPr>
              <w:t>)</w:t>
            </w:r>
            <w:r w:rsidRPr="00AA2AE5">
              <w:rPr>
                <w:rFonts w:eastAsia="標楷體" w:hint="eastAsia"/>
                <w:bCs/>
                <w:color w:val="000000" w:themeColor="text1"/>
                <w:sz w:val="28"/>
                <w:szCs w:val="28"/>
                <w:lang w:eastAsia="zh-HK"/>
              </w:rPr>
              <w:t>材料。</w:t>
            </w:r>
          </w:p>
        </w:tc>
      </w:tr>
      <w:tr w:rsidR="005B793A" w:rsidRPr="00AA2AE5" w14:paraId="2DE4708C" w14:textId="77777777" w:rsidTr="005B793A">
        <w:tc>
          <w:tcPr>
            <w:tcW w:w="2122" w:type="dxa"/>
            <w:tcBorders>
              <w:top w:val="single" w:sz="4" w:space="0" w:color="auto"/>
              <w:left w:val="single" w:sz="4" w:space="0" w:color="auto"/>
              <w:bottom w:val="single" w:sz="4" w:space="0" w:color="auto"/>
              <w:right w:val="single" w:sz="4" w:space="0" w:color="auto"/>
            </w:tcBorders>
            <w:vAlign w:val="center"/>
            <w:hideMark/>
          </w:tcPr>
          <w:p w14:paraId="2DE4708A" w14:textId="77777777" w:rsidR="005B793A" w:rsidRPr="00AA2AE5" w:rsidRDefault="005B793A">
            <w:pPr>
              <w:widowControl/>
              <w:jc w:val="center"/>
              <w:rPr>
                <w:rFonts w:eastAsia="標楷體"/>
                <w:bCs/>
                <w:color w:val="000000" w:themeColor="text1"/>
                <w:sz w:val="28"/>
                <w:szCs w:val="28"/>
                <w:lang w:eastAsia="zh-HK"/>
              </w:rPr>
            </w:pPr>
            <w:r w:rsidRPr="00AA2AE5">
              <w:rPr>
                <w:rFonts w:eastAsia="標楷體" w:hint="eastAsia"/>
                <w:bCs/>
                <w:color w:val="000000" w:themeColor="text1"/>
                <w:sz w:val="28"/>
                <w:szCs w:val="28"/>
                <w:lang w:eastAsia="zh-HK"/>
              </w:rPr>
              <w:t>結構分析</w:t>
            </w:r>
          </w:p>
        </w:tc>
        <w:tc>
          <w:tcPr>
            <w:tcW w:w="7654" w:type="dxa"/>
            <w:tcBorders>
              <w:top w:val="single" w:sz="4" w:space="0" w:color="auto"/>
              <w:left w:val="single" w:sz="4" w:space="0" w:color="auto"/>
              <w:bottom w:val="single" w:sz="4" w:space="0" w:color="auto"/>
              <w:right w:val="single" w:sz="4" w:space="0" w:color="auto"/>
            </w:tcBorders>
            <w:vAlign w:val="center"/>
            <w:hideMark/>
          </w:tcPr>
          <w:p w14:paraId="2DE4708B" w14:textId="77777777" w:rsidR="005B793A" w:rsidRPr="00AA2AE5" w:rsidRDefault="005B793A">
            <w:pPr>
              <w:widowControl/>
              <w:rPr>
                <w:rFonts w:eastAsia="標楷體"/>
                <w:bCs/>
                <w:color w:val="000000" w:themeColor="text1"/>
                <w:sz w:val="28"/>
                <w:szCs w:val="28"/>
                <w:lang w:eastAsia="zh-HK"/>
              </w:rPr>
            </w:pPr>
            <w:r w:rsidRPr="00AA2AE5">
              <w:rPr>
                <w:rFonts w:eastAsia="標楷體" w:hint="eastAsia"/>
                <w:bCs/>
                <w:color w:val="000000" w:themeColor="text1"/>
                <w:sz w:val="28"/>
                <w:szCs w:val="28"/>
                <w:lang w:eastAsia="zh-HK"/>
              </w:rPr>
              <w:t>錨碇結構設計需輔以風洞實驗數據進行載重計算與分析。</w:t>
            </w:r>
          </w:p>
        </w:tc>
      </w:tr>
      <w:tr w:rsidR="005B793A" w:rsidRPr="00AA2AE5" w14:paraId="2DE4708F" w14:textId="77777777" w:rsidTr="005B793A">
        <w:tc>
          <w:tcPr>
            <w:tcW w:w="2122" w:type="dxa"/>
            <w:tcBorders>
              <w:top w:val="single" w:sz="4" w:space="0" w:color="auto"/>
              <w:left w:val="single" w:sz="4" w:space="0" w:color="auto"/>
              <w:bottom w:val="single" w:sz="4" w:space="0" w:color="auto"/>
              <w:right w:val="single" w:sz="4" w:space="0" w:color="auto"/>
            </w:tcBorders>
            <w:vAlign w:val="center"/>
            <w:hideMark/>
          </w:tcPr>
          <w:p w14:paraId="2DE4708D" w14:textId="77777777" w:rsidR="005B793A" w:rsidRPr="00AA2AE5" w:rsidRDefault="005B793A">
            <w:pPr>
              <w:widowControl/>
              <w:jc w:val="center"/>
              <w:rPr>
                <w:rFonts w:eastAsia="標楷體"/>
                <w:bCs/>
                <w:color w:val="000000" w:themeColor="text1"/>
                <w:sz w:val="28"/>
                <w:szCs w:val="28"/>
                <w:lang w:eastAsia="zh-HK"/>
              </w:rPr>
            </w:pPr>
            <w:r w:rsidRPr="00AA2AE5">
              <w:rPr>
                <w:rFonts w:eastAsia="標楷體" w:hint="eastAsia"/>
                <w:bCs/>
                <w:color w:val="000000" w:themeColor="text1"/>
                <w:sz w:val="28"/>
                <w:szCs w:val="28"/>
                <w:lang w:eastAsia="zh-HK"/>
              </w:rPr>
              <w:t>支撐架與連結主件設計</w:t>
            </w:r>
          </w:p>
        </w:tc>
        <w:tc>
          <w:tcPr>
            <w:tcW w:w="7654" w:type="dxa"/>
            <w:tcBorders>
              <w:top w:val="single" w:sz="4" w:space="0" w:color="auto"/>
              <w:left w:val="single" w:sz="4" w:space="0" w:color="auto"/>
              <w:bottom w:val="single" w:sz="4" w:space="0" w:color="auto"/>
              <w:right w:val="single" w:sz="4" w:space="0" w:color="auto"/>
            </w:tcBorders>
            <w:vAlign w:val="center"/>
            <w:hideMark/>
          </w:tcPr>
          <w:p w14:paraId="2DE4708E" w14:textId="77777777" w:rsidR="005B793A" w:rsidRPr="00AA2AE5" w:rsidRDefault="005B793A">
            <w:pPr>
              <w:widowControl/>
              <w:rPr>
                <w:rFonts w:eastAsia="標楷體"/>
                <w:bCs/>
                <w:color w:val="000000" w:themeColor="text1"/>
                <w:sz w:val="28"/>
                <w:szCs w:val="28"/>
                <w:lang w:eastAsia="zh-HK"/>
              </w:rPr>
            </w:pPr>
            <w:r w:rsidRPr="00AA2AE5">
              <w:rPr>
                <w:rFonts w:eastAsia="標楷體" w:hint="eastAsia"/>
                <w:bCs/>
                <w:color w:val="000000" w:themeColor="text1"/>
                <w:sz w:val="28"/>
                <w:szCs w:val="28"/>
                <w:lang w:eastAsia="zh-HK"/>
              </w:rPr>
              <w:t>應符合「建築物耐風設計規範及解說」之規定，在</w:t>
            </w:r>
            <w:r w:rsidRPr="00AA2AE5">
              <w:rPr>
                <w:rFonts w:eastAsia="標楷體"/>
                <w:bCs/>
                <w:color w:val="000000" w:themeColor="text1"/>
                <w:sz w:val="28"/>
                <w:szCs w:val="28"/>
                <w:lang w:eastAsia="zh-HK"/>
              </w:rPr>
              <w:t>32.5</w:t>
            </w:r>
            <w:r w:rsidRPr="00AA2AE5">
              <w:rPr>
                <w:rFonts w:eastAsia="標楷體" w:hint="eastAsia"/>
                <w:bCs/>
                <w:color w:val="000000" w:themeColor="text1"/>
                <w:sz w:val="28"/>
                <w:szCs w:val="28"/>
                <w:lang w:eastAsia="zh-HK"/>
              </w:rPr>
              <w:t>公尺</w:t>
            </w:r>
            <w:r w:rsidRPr="00AA2AE5">
              <w:rPr>
                <w:rFonts w:eastAsia="標楷體"/>
                <w:bCs/>
                <w:color w:val="000000" w:themeColor="text1"/>
                <w:sz w:val="28"/>
                <w:szCs w:val="28"/>
                <w:lang w:eastAsia="zh-HK"/>
              </w:rPr>
              <w:t>/</w:t>
            </w:r>
            <w:r w:rsidRPr="00AA2AE5">
              <w:rPr>
                <w:rFonts w:eastAsia="標楷體" w:hint="eastAsia"/>
                <w:bCs/>
                <w:color w:val="000000" w:themeColor="text1"/>
                <w:sz w:val="28"/>
                <w:szCs w:val="28"/>
                <w:lang w:eastAsia="zh-HK"/>
              </w:rPr>
              <w:t>秒以下地區者，須採用</w:t>
            </w:r>
            <w:r w:rsidRPr="00AA2AE5">
              <w:rPr>
                <w:rFonts w:eastAsia="標楷體"/>
                <w:bCs/>
                <w:color w:val="000000" w:themeColor="text1"/>
                <w:sz w:val="28"/>
                <w:szCs w:val="28"/>
                <w:lang w:eastAsia="zh-HK"/>
              </w:rPr>
              <w:t>32.5</w:t>
            </w:r>
            <w:r w:rsidRPr="00AA2AE5">
              <w:rPr>
                <w:rFonts w:eastAsia="標楷體" w:hint="eastAsia"/>
                <w:bCs/>
                <w:color w:val="000000" w:themeColor="text1"/>
                <w:sz w:val="28"/>
                <w:szCs w:val="28"/>
                <w:lang w:eastAsia="zh-HK"/>
              </w:rPr>
              <w:t>公尺</w:t>
            </w:r>
            <w:r w:rsidRPr="00AA2AE5">
              <w:rPr>
                <w:rFonts w:eastAsia="標楷體"/>
                <w:bCs/>
                <w:color w:val="000000" w:themeColor="text1"/>
                <w:sz w:val="28"/>
                <w:szCs w:val="28"/>
                <w:lang w:eastAsia="zh-HK"/>
              </w:rPr>
              <w:t>/</w:t>
            </w:r>
            <w:r w:rsidRPr="00AA2AE5">
              <w:rPr>
                <w:rFonts w:eastAsia="標楷體" w:hint="eastAsia"/>
                <w:bCs/>
                <w:color w:val="000000" w:themeColor="text1"/>
                <w:sz w:val="28"/>
                <w:szCs w:val="28"/>
                <w:lang w:eastAsia="zh-HK"/>
              </w:rPr>
              <w:t>秒之平均風速作為基本設計風速，另若高於</w:t>
            </w:r>
            <w:r w:rsidRPr="00AA2AE5">
              <w:rPr>
                <w:rFonts w:eastAsia="標楷體"/>
                <w:bCs/>
                <w:color w:val="000000" w:themeColor="text1"/>
                <w:sz w:val="28"/>
                <w:szCs w:val="28"/>
                <w:lang w:eastAsia="zh-HK"/>
              </w:rPr>
              <w:t>32.5</w:t>
            </w:r>
            <w:r w:rsidRPr="00AA2AE5">
              <w:rPr>
                <w:rFonts w:eastAsia="標楷體" w:hint="eastAsia"/>
                <w:bCs/>
                <w:color w:val="000000" w:themeColor="text1"/>
                <w:sz w:val="28"/>
                <w:szCs w:val="28"/>
                <w:lang w:eastAsia="zh-HK"/>
              </w:rPr>
              <w:t>公尺</w:t>
            </w:r>
            <w:r w:rsidRPr="00AA2AE5">
              <w:rPr>
                <w:rFonts w:eastAsia="標楷體"/>
                <w:bCs/>
                <w:color w:val="000000" w:themeColor="text1"/>
                <w:sz w:val="28"/>
                <w:szCs w:val="28"/>
                <w:lang w:eastAsia="zh-HK"/>
              </w:rPr>
              <w:t>/</w:t>
            </w:r>
            <w:r w:rsidRPr="00AA2AE5">
              <w:rPr>
                <w:rFonts w:eastAsia="標楷體" w:hint="eastAsia"/>
                <w:bCs/>
                <w:color w:val="000000" w:themeColor="text1"/>
                <w:sz w:val="28"/>
                <w:szCs w:val="28"/>
                <w:lang w:eastAsia="zh-HK"/>
              </w:rPr>
              <w:t>秒地區者，須採用各地區之平均風速作為基本設計風速，並考量陣風反應因子（</w:t>
            </w:r>
            <w:r w:rsidRPr="00AA2AE5">
              <w:rPr>
                <w:rFonts w:eastAsia="標楷體"/>
                <w:bCs/>
                <w:color w:val="000000" w:themeColor="text1"/>
                <w:sz w:val="28"/>
                <w:szCs w:val="28"/>
                <w:lang w:eastAsia="zh-HK"/>
              </w:rPr>
              <w:t>G</w:t>
            </w:r>
            <w:r w:rsidRPr="00AA2AE5">
              <w:rPr>
                <w:rFonts w:eastAsia="標楷體" w:hint="eastAsia"/>
                <w:bCs/>
                <w:color w:val="000000" w:themeColor="text1"/>
                <w:sz w:val="28"/>
                <w:szCs w:val="28"/>
                <w:lang w:eastAsia="zh-HK"/>
              </w:rPr>
              <w:t>）。</w:t>
            </w:r>
          </w:p>
        </w:tc>
      </w:tr>
      <w:tr w:rsidR="005B793A" w:rsidRPr="00AA2AE5" w14:paraId="2DE47092" w14:textId="77777777" w:rsidTr="005B793A">
        <w:trPr>
          <w:trHeight w:val="564"/>
        </w:trPr>
        <w:tc>
          <w:tcPr>
            <w:tcW w:w="2122" w:type="dxa"/>
            <w:vMerge w:val="restart"/>
            <w:tcBorders>
              <w:top w:val="single" w:sz="4" w:space="0" w:color="auto"/>
              <w:left w:val="single" w:sz="4" w:space="0" w:color="auto"/>
              <w:bottom w:val="single" w:sz="4" w:space="0" w:color="auto"/>
              <w:right w:val="single" w:sz="4" w:space="0" w:color="auto"/>
            </w:tcBorders>
            <w:vAlign w:val="center"/>
            <w:hideMark/>
          </w:tcPr>
          <w:p w14:paraId="2DE47090" w14:textId="77777777" w:rsidR="005B793A" w:rsidRPr="00AA2AE5" w:rsidRDefault="005B793A">
            <w:pPr>
              <w:widowControl/>
              <w:jc w:val="center"/>
              <w:rPr>
                <w:rFonts w:eastAsia="標楷體"/>
                <w:bCs/>
                <w:color w:val="000000" w:themeColor="text1"/>
                <w:sz w:val="28"/>
                <w:szCs w:val="28"/>
                <w:lang w:eastAsia="zh-HK"/>
              </w:rPr>
            </w:pPr>
            <w:r w:rsidRPr="00AA2AE5">
              <w:rPr>
                <w:rFonts w:eastAsia="標楷體" w:hint="eastAsia"/>
                <w:bCs/>
                <w:color w:val="000000" w:themeColor="text1"/>
                <w:sz w:val="28"/>
                <w:szCs w:val="28"/>
                <w:lang w:eastAsia="zh-HK"/>
              </w:rPr>
              <w:t>支撐架金屬基材耐蝕性能</w:t>
            </w:r>
          </w:p>
        </w:tc>
        <w:tc>
          <w:tcPr>
            <w:tcW w:w="7654" w:type="dxa"/>
            <w:tcBorders>
              <w:top w:val="single" w:sz="4" w:space="0" w:color="auto"/>
              <w:left w:val="single" w:sz="4" w:space="0" w:color="auto"/>
              <w:bottom w:val="single" w:sz="4" w:space="0" w:color="auto"/>
              <w:right w:val="single" w:sz="4" w:space="0" w:color="auto"/>
            </w:tcBorders>
            <w:vAlign w:val="center"/>
            <w:hideMark/>
          </w:tcPr>
          <w:p w14:paraId="2DE47091" w14:textId="77777777" w:rsidR="005B793A" w:rsidRPr="00AA2AE5" w:rsidRDefault="005B793A">
            <w:pPr>
              <w:widowControl/>
              <w:rPr>
                <w:rFonts w:eastAsia="標楷體"/>
                <w:bCs/>
                <w:color w:val="000000" w:themeColor="text1"/>
                <w:sz w:val="28"/>
                <w:szCs w:val="28"/>
                <w:lang w:eastAsia="zh-HK"/>
              </w:rPr>
            </w:pPr>
            <w:r w:rsidRPr="00AA2AE5">
              <w:rPr>
                <w:rFonts w:eastAsia="標楷體" w:hint="eastAsia"/>
                <w:bCs/>
                <w:color w:val="000000" w:themeColor="text1"/>
                <w:sz w:val="28"/>
                <w:szCs w:val="28"/>
                <w:lang w:eastAsia="zh-HK"/>
              </w:rPr>
              <w:t>若採用鋼構基材，應為一般結構用鋼材（如</w:t>
            </w:r>
            <w:r w:rsidRPr="00AA2AE5">
              <w:rPr>
                <w:rFonts w:eastAsia="標楷體"/>
                <w:bCs/>
                <w:color w:val="000000" w:themeColor="text1"/>
                <w:sz w:val="28"/>
                <w:szCs w:val="28"/>
                <w:lang w:eastAsia="zh-HK"/>
              </w:rPr>
              <w:t>ASTMA709</w:t>
            </w:r>
            <w:r w:rsidRPr="00AA2AE5">
              <w:rPr>
                <w:rFonts w:eastAsia="標楷體" w:hint="eastAsia"/>
                <w:bCs/>
                <w:color w:val="000000" w:themeColor="text1"/>
                <w:sz w:val="28"/>
                <w:szCs w:val="28"/>
                <w:lang w:eastAsia="zh-HK"/>
              </w:rPr>
              <w:t>、</w:t>
            </w:r>
            <w:r w:rsidRPr="00AA2AE5">
              <w:rPr>
                <w:rFonts w:eastAsia="標楷體"/>
                <w:bCs/>
                <w:color w:val="000000" w:themeColor="text1"/>
                <w:sz w:val="28"/>
                <w:szCs w:val="28"/>
                <w:lang w:eastAsia="zh-HK"/>
              </w:rPr>
              <w:t>ASTMA36</w:t>
            </w:r>
            <w:r w:rsidRPr="00AA2AE5">
              <w:rPr>
                <w:rFonts w:eastAsia="標楷體" w:hint="eastAsia"/>
                <w:bCs/>
                <w:color w:val="000000" w:themeColor="text1"/>
                <w:sz w:val="28"/>
                <w:szCs w:val="28"/>
                <w:lang w:eastAsia="zh-HK"/>
              </w:rPr>
              <w:t>、</w:t>
            </w:r>
            <w:r w:rsidRPr="00AA2AE5">
              <w:rPr>
                <w:rFonts w:eastAsia="標楷體"/>
                <w:bCs/>
                <w:color w:val="000000" w:themeColor="text1"/>
                <w:sz w:val="28"/>
                <w:szCs w:val="28"/>
                <w:lang w:eastAsia="zh-HK"/>
              </w:rPr>
              <w:t>A572</w:t>
            </w:r>
            <w:r w:rsidRPr="00AA2AE5">
              <w:rPr>
                <w:rFonts w:eastAsia="標楷體" w:hint="eastAsia"/>
                <w:bCs/>
                <w:color w:val="000000" w:themeColor="text1"/>
                <w:sz w:val="28"/>
                <w:szCs w:val="28"/>
                <w:lang w:eastAsia="zh-HK"/>
              </w:rPr>
              <w:t>等）或冷軋鋼構材外加表面防蝕處理，或耐候鋼材（如</w:t>
            </w:r>
            <w:r w:rsidRPr="00AA2AE5">
              <w:rPr>
                <w:rFonts w:eastAsia="標楷體"/>
                <w:bCs/>
                <w:color w:val="000000" w:themeColor="text1"/>
                <w:sz w:val="28"/>
                <w:szCs w:val="28"/>
                <w:lang w:eastAsia="zh-HK"/>
              </w:rPr>
              <w:t>ASTMA588</w:t>
            </w:r>
            <w:r w:rsidRPr="00AA2AE5">
              <w:rPr>
                <w:rFonts w:eastAsia="標楷體" w:hint="eastAsia"/>
                <w:bCs/>
                <w:color w:val="000000" w:themeColor="text1"/>
                <w:sz w:val="28"/>
                <w:szCs w:val="28"/>
                <w:lang w:eastAsia="zh-HK"/>
              </w:rPr>
              <w:t>，</w:t>
            </w:r>
            <w:r w:rsidRPr="00AA2AE5">
              <w:rPr>
                <w:rFonts w:eastAsia="標楷體"/>
                <w:bCs/>
                <w:color w:val="000000" w:themeColor="text1"/>
                <w:sz w:val="28"/>
                <w:szCs w:val="28"/>
                <w:lang w:eastAsia="zh-HK"/>
              </w:rPr>
              <w:t>CNS4620</w:t>
            </w:r>
            <w:r w:rsidRPr="00AA2AE5">
              <w:rPr>
                <w:rFonts w:eastAsia="標楷體" w:hint="eastAsia"/>
                <w:bCs/>
                <w:color w:val="000000" w:themeColor="text1"/>
                <w:sz w:val="28"/>
                <w:szCs w:val="28"/>
                <w:lang w:eastAsia="zh-HK"/>
              </w:rPr>
              <w:t>，</w:t>
            </w:r>
            <w:r w:rsidRPr="00AA2AE5">
              <w:rPr>
                <w:rFonts w:eastAsia="標楷體"/>
                <w:bCs/>
                <w:color w:val="000000" w:themeColor="text1"/>
                <w:sz w:val="28"/>
                <w:szCs w:val="28"/>
                <w:lang w:eastAsia="zh-HK"/>
              </w:rPr>
              <w:t>JISG3114</w:t>
            </w:r>
            <w:r w:rsidRPr="00AA2AE5">
              <w:rPr>
                <w:rFonts w:eastAsia="標楷體" w:hint="eastAsia"/>
                <w:bCs/>
                <w:color w:val="000000" w:themeColor="text1"/>
                <w:sz w:val="28"/>
                <w:szCs w:val="28"/>
                <w:lang w:eastAsia="zh-HK"/>
              </w:rPr>
              <w:t>等）。若採用鋁合金支架，應為</w:t>
            </w:r>
            <w:r w:rsidRPr="00AA2AE5">
              <w:rPr>
                <w:rFonts w:eastAsia="標楷體"/>
                <w:bCs/>
                <w:color w:val="000000" w:themeColor="text1"/>
                <w:sz w:val="28"/>
                <w:szCs w:val="28"/>
                <w:lang w:eastAsia="zh-HK"/>
              </w:rPr>
              <w:t>6005-T5</w:t>
            </w:r>
            <w:r w:rsidRPr="00AA2AE5">
              <w:rPr>
                <w:rFonts w:eastAsia="標楷體" w:hint="eastAsia"/>
                <w:bCs/>
                <w:color w:val="000000" w:themeColor="text1"/>
                <w:sz w:val="28"/>
                <w:szCs w:val="28"/>
                <w:lang w:eastAsia="zh-HK"/>
              </w:rPr>
              <w:t>、</w:t>
            </w:r>
            <w:r w:rsidRPr="00AA2AE5">
              <w:rPr>
                <w:rFonts w:eastAsia="標楷體"/>
                <w:bCs/>
                <w:color w:val="000000" w:themeColor="text1"/>
                <w:sz w:val="28"/>
                <w:szCs w:val="28"/>
                <w:lang w:eastAsia="zh-HK"/>
              </w:rPr>
              <w:t>6061-T5</w:t>
            </w:r>
            <w:r w:rsidRPr="00AA2AE5">
              <w:rPr>
                <w:rFonts w:eastAsia="標楷體" w:hint="eastAsia"/>
                <w:bCs/>
                <w:color w:val="000000" w:themeColor="text1"/>
                <w:sz w:val="28"/>
                <w:szCs w:val="28"/>
                <w:lang w:eastAsia="zh-HK"/>
              </w:rPr>
              <w:t>之材質，並施以陽極處理，並符合結構安全要求。</w:t>
            </w:r>
          </w:p>
        </w:tc>
      </w:tr>
      <w:tr w:rsidR="005B793A" w:rsidRPr="00AA2AE5" w14:paraId="2DE47095" w14:textId="77777777" w:rsidTr="005B793A">
        <w:trPr>
          <w:trHeight w:val="56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E47093" w14:textId="77777777" w:rsidR="005B793A" w:rsidRPr="00AA2AE5" w:rsidRDefault="005B793A">
            <w:pPr>
              <w:widowControl/>
              <w:rPr>
                <w:rFonts w:eastAsia="標楷體"/>
                <w:bCs/>
                <w:color w:val="000000" w:themeColor="text1"/>
                <w:kern w:val="2"/>
                <w:sz w:val="28"/>
                <w:szCs w:val="28"/>
                <w:lang w:eastAsia="zh-HK"/>
              </w:rPr>
            </w:pPr>
          </w:p>
        </w:tc>
        <w:tc>
          <w:tcPr>
            <w:tcW w:w="7654" w:type="dxa"/>
            <w:tcBorders>
              <w:top w:val="single" w:sz="4" w:space="0" w:color="auto"/>
              <w:left w:val="single" w:sz="4" w:space="0" w:color="auto"/>
              <w:bottom w:val="single" w:sz="4" w:space="0" w:color="auto"/>
              <w:right w:val="single" w:sz="4" w:space="0" w:color="auto"/>
            </w:tcBorders>
            <w:vAlign w:val="center"/>
            <w:hideMark/>
          </w:tcPr>
          <w:p w14:paraId="2DE47094" w14:textId="77777777" w:rsidR="005B793A" w:rsidRPr="00AA2AE5" w:rsidRDefault="005B793A">
            <w:pPr>
              <w:widowControl/>
              <w:rPr>
                <w:rFonts w:eastAsia="標楷體"/>
                <w:bCs/>
                <w:color w:val="000000" w:themeColor="text1"/>
                <w:sz w:val="28"/>
                <w:szCs w:val="28"/>
                <w:lang w:eastAsia="zh-HK"/>
              </w:rPr>
            </w:pPr>
            <w:r w:rsidRPr="00AA2AE5">
              <w:rPr>
                <w:rFonts w:eastAsia="標楷體" w:hint="eastAsia"/>
                <w:bCs/>
                <w:color w:val="000000" w:themeColor="text1"/>
                <w:sz w:val="28"/>
                <w:szCs w:val="28"/>
                <w:lang w:eastAsia="zh-HK"/>
              </w:rPr>
              <w:t>鋼構基材表面處理，須以設置地點符合</w:t>
            </w:r>
            <w:r w:rsidRPr="00AA2AE5">
              <w:rPr>
                <w:rFonts w:eastAsia="標楷體"/>
                <w:bCs/>
                <w:color w:val="000000" w:themeColor="text1"/>
                <w:sz w:val="28"/>
                <w:szCs w:val="28"/>
                <w:lang w:eastAsia="zh-HK"/>
              </w:rPr>
              <w:t>ISO9223</w:t>
            </w:r>
            <w:r w:rsidRPr="00AA2AE5">
              <w:rPr>
                <w:rFonts w:eastAsia="標楷體" w:hint="eastAsia"/>
                <w:bCs/>
                <w:color w:val="000000" w:themeColor="text1"/>
                <w:sz w:val="28"/>
                <w:szCs w:val="28"/>
                <w:lang w:eastAsia="zh-HK"/>
              </w:rPr>
              <w:t>之腐蝕環境分類等級，符合當地大氣、海水腐蝕環境條件等級處理基準，並施以抗腐蝕性能之表面處理如塗裝、金屬鍍層。採用鋁合金基材，其表面處理採用陽極處理厚度</w:t>
            </w:r>
            <w:r w:rsidRPr="00AA2AE5">
              <w:rPr>
                <w:rFonts w:eastAsia="標楷體"/>
                <w:bCs/>
                <w:color w:val="000000" w:themeColor="text1"/>
                <w:sz w:val="28"/>
                <w:szCs w:val="28"/>
                <w:lang w:eastAsia="zh-HK"/>
              </w:rPr>
              <w:t>14</w:t>
            </w:r>
            <m:oMath>
              <m:r>
                <w:rPr>
                  <w:rFonts w:ascii="Cambria Math" w:eastAsia="標楷體" w:hAnsi="Cambria Math"/>
                  <w:color w:val="000000" w:themeColor="text1"/>
                  <w:sz w:val="28"/>
                  <w:szCs w:val="28"/>
                  <w:lang w:eastAsia="zh-HK"/>
                </w:rPr>
                <m:t>μ</m:t>
              </m:r>
            </m:oMath>
            <w:r w:rsidRPr="00AA2AE5">
              <w:rPr>
                <w:rFonts w:eastAsia="標楷體"/>
                <w:bCs/>
                <w:color w:val="000000" w:themeColor="text1"/>
                <w:sz w:val="28"/>
                <w:szCs w:val="28"/>
                <w:lang w:eastAsia="zh-HK"/>
              </w:rPr>
              <w:t>m</w:t>
            </w:r>
            <w:r w:rsidRPr="00AA2AE5">
              <w:rPr>
                <w:rFonts w:eastAsia="標楷體" w:hint="eastAsia"/>
                <w:bCs/>
                <w:color w:val="000000" w:themeColor="text1"/>
                <w:sz w:val="28"/>
                <w:szCs w:val="28"/>
                <w:lang w:eastAsia="zh-HK"/>
              </w:rPr>
              <w:t>以上，壓克力透明漆</w:t>
            </w:r>
            <w:r w:rsidRPr="00AA2AE5">
              <w:rPr>
                <w:rFonts w:eastAsia="標楷體"/>
                <w:bCs/>
                <w:color w:val="000000" w:themeColor="text1"/>
                <w:sz w:val="28"/>
                <w:szCs w:val="28"/>
                <w:lang w:eastAsia="zh-HK"/>
              </w:rPr>
              <w:t>7</w:t>
            </w:r>
            <m:oMath>
              <m:r>
                <w:rPr>
                  <w:rFonts w:ascii="Cambria Math" w:eastAsia="標楷體" w:hAnsi="Cambria Math"/>
                  <w:color w:val="000000" w:themeColor="text1"/>
                  <w:sz w:val="28"/>
                  <w:szCs w:val="28"/>
                  <w:lang w:eastAsia="zh-HK"/>
                </w:rPr>
                <m:t>μ</m:t>
              </m:r>
            </m:oMath>
            <w:r w:rsidRPr="00AA2AE5">
              <w:rPr>
                <w:rFonts w:eastAsia="標楷體"/>
                <w:bCs/>
                <w:color w:val="000000" w:themeColor="text1"/>
                <w:sz w:val="28"/>
                <w:szCs w:val="28"/>
                <w:lang w:eastAsia="zh-HK"/>
              </w:rPr>
              <w:t>m</w:t>
            </w:r>
            <w:r w:rsidRPr="00AA2AE5">
              <w:rPr>
                <w:rFonts w:eastAsia="標楷體" w:hint="eastAsia"/>
                <w:bCs/>
                <w:color w:val="000000" w:themeColor="text1"/>
                <w:sz w:val="28"/>
                <w:szCs w:val="28"/>
                <w:lang w:eastAsia="zh-HK"/>
              </w:rPr>
              <w:t>以上。</w:t>
            </w:r>
          </w:p>
        </w:tc>
      </w:tr>
    </w:tbl>
    <w:p w14:paraId="2DE47096" w14:textId="77777777" w:rsidR="005B793A" w:rsidRPr="00AA2AE5" w:rsidRDefault="005B793A" w:rsidP="005B793A">
      <w:pPr>
        <w:snapToGrid w:val="0"/>
        <w:spacing w:afterLines="30" w:after="130" w:line="400" w:lineRule="exact"/>
        <w:ind w:leftChars="88" w:left="282" w:right="260"/>
        <w:jc w:val="both"/>
        <w:rPr>
          <w:rFonts w:ascii="Times New Roman" w:hAnsi="Times New Roman" w:cs="Times New Roman"/>
          <w:color w:val="000000" w:themeColor="text1"/>
        </w:rPr>
      </w:pPr>
    </w:p>
    <w:p w14:paraId="2DE47097" w14:textId="77777777" w:rsidR="005B793A" w:rsidRPr="00AA2AE5" w:rsidRDefault="005B793A" w:rsidP="005B793A">
      <w:pPr>
        <w:widowControl/>
        <w:jc w:val="both"/>
        <w:rPr>
          <w:rFonts w:ascii="Times New Roman" w:hAnsi="Times New Roman" w:cs="Times New Roman"/>
          <w:color w:val="000000" w:themeColor="text1"/>
        </w:rPr>
      </w:pPr>
      <w:r w:rsidRPr="00AA2AE5">
        <w:rPr>
          <w:rFonts w:ascii="Times New Roman" w:hAnsi="Times New Roman" w:cs="Times New Roman"/>
          <w:color w:val="000000" w:themeColor="text1"/>
          <w:kern w:val="0"/>
        </w:rPr>
        <w:br w:type="page"/>
      </w:r>
    </w:p>
    <w:p w14:paraId="2DE47098" w14:textId="77777777" w:rsidR="005B793A" w:rsidRPr="00AA2AE5" w:rsidRDefault="005B793A" w:rsidP="005B793A">
      <w:pPr>
        <w:snapToGrid w:val="0"/>
        <w:spacing w:afterLines="30" w:after="130" w:line="400" w:lineRule="exact"/>
        <w:ind w:left="142" w:right="260"/>
        <w:jc w:val="both"/>
        <w:rPr>
          <w:rFonts w:ascii="Times New Roman" w:hAnsi="Times New Roman" w:cs="Times New Roman"/>
          <w:color w:val="000000" w:themeColor="text1"/>
          <w:sz w:val="28"/>
          <w:szCs w:val="28"/>
          <w:lang w:eastAsia="zh-HK"/>
        </w:rPr>
      </w:pPr>
      <w:r w:rsidRPr="00AA2AE5">
        <w:rPr>
          <w:rFonts w:ascii="Times New Roman" w:hAnsi="Times New Roman" w:cs="Times New Roman"/>
          <w:color w:val="000000" w:themeColor="text1"/>
          <w:sz w:val="28"/>
          <w:szCs w:val="28"/>
          <w:lang w:eastAsia="zh-HK"/>
        </w:rPr>
        <w:lastRenderedPageBreak/>
        <w:t>(</w:t>
      </w:r>
      <w:r w:rsidRPr="00AA2AE5">
        <w:rPr>
          <w:rFonts w:ascii="Times New Roman" w:hAnsi="Times New Roman" w:cs="Times New Roman" w:hint="eastAsia"/>
          <w:color w:val="000000" w:themeColor="text1"/>
          <w:sz w:val="28"/>
          <w:szCs w:val="28"/>
          <w:lang w:eastAsia="zh-HK"/>
        </w:rPr>
        <w:t>三</w:t>
      </w:r>
      <w:r w:rsidRPr="00AA2AE5">
        <w:rPr>
          <w:rFonts w:ascii="Times New Roman" w:hAnsi="Times New Roman" w:cs="Times New Roman"/>
          <w:color w:val="000000" w:themeColor="text1"/>
          <w:sz w:val="28"/>
          <w:szCs w:val="28"/>
          <w:lang w:eastAsia="zh-HK"/>
        </w:rPr>
        <w:t>)</w:t>
      </w:r>
      <w:r w:rsidRPr="00AA2AE5">
        <w:t xml:space="preserve"> </w:t>
      </w:r>
      <w:r w:rsidRPr="00AA2AE5">
        <w:rPr>
          <w:rFonts w:hint="eastAsia"/>
        </w:rPr>
        <w:t>塭堤型：係於既有土堤道路空間設置，設置方式與一般地面型相同。</w:t>
      </w:r>
      <w:r w:rsidRPr="00AA2AE5">
        <w:rPr>
          <w:rFonts w:ascii="Times New Roman" w:hAnsi="Times New Roman" w:cs="Times New Roman"/>
          <w:color w:val="000000" w:themeColor="text1"/>
          <w:sz w:val="28"/>
          <w:szCs w:val="28"/>
          <w:lang w:eastAsia="zh-HK"/>
        </w:rPr>
        <w:t xml:space="preserve"> </w:t>
      </w:r>
    </w:p>
    <w:p w14:paraId="2DE47099" w14:textId="77777777" w:rsidR="005B793A" w:rsidRPr="00AA2AE5" w:rsidRDefault="005B793A" w:rsidP="005B793A">
      <w:pPr>
        <w:pStyle w:val="a3"/>
        <w:numPr>
          <w:ilvl w:val="0"/>
          <w:numId w:val="21"/>
        </w:numPr>
        <w:snapToGrid w:val="0"/>
        <w:spacing w:afterLines="30" w:after="130" w:line="400" w:lineRule="exact"/>
        <w:ind w:leftChars="0" w:right="260"/>
        <w:jc w:val="both"/>
        <w:rPr>
          <w:rFonts w:ascii="Times New Roman" w:hAnsi="Times New Roman" w:cs="Times New Roman"/>
          <w:bCs/>
          <w:color w:val="000000" w:themeColor="text1"/>
          <w:lang w:eastAsia="zh-HK"/>
        </w:rPr>
      </w:pPr>
      <w:r w:rsidRPr="00AA2AE5">
        <w:rPr>
          <w:rFonts w:ascii="Times New Roman" w:hAnsi="Times New Roman" w:cs="Times New Roman" w:hint="eastAsia"/>
          <w:bCs/>
          <w:color w:val="000000" w:themeColor="text1"/>
          <w:lang w:eastAsia="zh-HK"/>
        </w:rPr>
        <w:t>塭堤型示意圖</w:t>
      </w:r>
    </w:p>
    <w:p w14:paraId="2DE4709A" w14:textId="77777777" w:rsidR="005B793A" w:rsidRPr="00AA2AE5" w:rsidRDefault="005B793A" w:rsidP="005B793A">
      <w:pPr>
        <w:snapToGrid w:val="0"/>
        <w:spacing w:afterLines="30" w:after="130" w:line="400" w:lineRule="exact"/>
        <w:ind w:right="260"/>
        <w:jc w:val="both"/>
        <w:rPr>
          <w:rFonts w:ascii="Times New Roman" w:hAnsi="Times New Roman" w:cs="Times New Roman"/>
          <w:bCs/>
          <w:color w:val="000000" w:themeColor="text1"/>
          <w:lang w:eastAsia="zh-HK"/>
        </w:rPr>
      </w:pPr>
    </w:p>
    <w:p w14:paraId="2DE4709B"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9C"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9D" w14:textId="77777777" w:rsidR="005B793A" w:rsidRPr="00AA2AE5" w:rsidRDefault="005B793A" w:rsidP="005B793A">
      <w:pPr>
        <w:pStyle w:val="a3"/>
        <w:ind w:leftChars="0" w:left="640"/>
        <w:rPr>
          <w:rFonts w:ascii="Times New Roman" w:hAnsi="Times New Roman" w:cs="Times New Roman"/>
          <w:bCs/>
          <w:color w:val="000000" w:themeColor="text1"/>
          <w:lang w:eastAsia="zh-HK"/>
        </w:rPr>
      </w:pPr>
    </w:p>
    <w:p w14:paraId="2DE4709E" w14:textId="77777777" w:rsidR="005B793A" w:rsidRPr="00AA2AE5" w:rsidRDefault="005B793A" w:rsidP="005B793A">
      <w:pPr>
        <w:pStyle w:val="a3"/>
        <w:ind w:leftChars="0" w:left="640"/>
        <w:rPr>
          <w:rFonts w:ascii="Times New Roman" w:hAnsi="Times New Roman" w:cs="Times New Roman"/>
          <w:bCs/>
          <w:color w:val="000000" w:themeColor="text1"/>
          <w:lang w:eastAsia="zh-HK"/>
        </w:rPr>
      </w:pPr>
    </w:p>
    <w:p w14:paraId="2DE4709F" w14:textId="77777777" w:rsidR="005B793A" w:rsidRPr="00AA2AE5" w:rsidRDefault="005B793A" w:rsidP="005B793A">
      <w:pPr>
        <w:pStyle w:val="a3"/>
        <w:ind w:leftChars="0" w:left="640"/>
        <w:rPr>
          <w:rFonts w:ascii="Times New Roman" w:hAnsi="Times New Roman" w:cs="Times New Roman"/>
          <w:bCs/>
          <w:color w:val="000000" w:themeColor="text1"/>
          <w:lang w:eastAsia="zh-HK"/>
        </w:rPr>
      </w:pPr>
    </w:p>
    <w:p w14:paraId="2DE470A0" w14:textId="77777777" w:rsidR="005B793A" w:rsidRPr="00AA2AE5" w:rsidRDefault="005B793A" w:rsidP="005B793A">
      <w:pPr>
        <w:pStyle w:val="a3"/>
        <w:ind w:leftChars="0" w:left="640"/>
        <w:rPr>
          <w:rFonts w:ascii="Times New Roman" w:hAnsi="Times New Roman" w:cs="Times New Roman"/>
          <w:bCs/>
          <w:color w:val="000000" w:themeColor="text1"/>
          <w:lang w:eastAsia="zh-HK"/>
        </w:rPr>
      </w:pPr>
    </w:p>
    <w:p w14:paraId="2DE470A1" w14:textId="77777777" w:rsidR="005B793A" w:rsidRPr="00AA2AE5" w:rsidRDefault="005B793A" w:rsidP="005B793A">
      <w:pPr>
        <w:pStyle w:val="a3"/>
        <w:ind w:leftChars="0" w:left="640"/>
        <w:rPr>
          <w:rFonts w:ascii="Times New Roman" w:hAnsi="Times New Roman" w:cs="Times New Roman"/>
          <w:bCs/>
          <w:color w:val="000000" w:themeColor="text1"/>
          <w:lang w:eastAsia="zh-HK"/>
        </w:rPr>
      </w:pPr>
    </w:p>
    <w:p w14:paraId="2DE470A2" w14:textId="77777777" w:rsidR="005B793A" w:rsidRPr="00AA2AE5" w:rsidRDefault="005B793A" w:rsidP="005B793A">
      <w:pPr>
        <w:pStyle w:val="a3"/>
        <w:ind w:leftChars="0" w:left="640"/>
        <w:rPr>
          <w:rFonts w:ascii="Times New Roman" w:hAnsi="Times New Roman" w:cs="Times New Roman"/>
          <w:bCs/>
          <w:color w:val="000000" w:themeColor="text1"/>
          <w:lang w:eastAsia="zh-HK"/>
        </w:rPr>
      </w:pPr>
    </w:p>
    <w:p w14:paraId="2DE470A3" w14:textId="77777777" w:rsidR="005B793A" w:rsidRPr="00AA2AE5" w:rsidRDefault="005B793A" w:rsidP="005B793A">
      <w:pPr>
        <w:pStyle w:val="a3"/>
        <w:ind w:leftChars="0" w:left="640"/>
        <w:rPr>
          <w:rFonts w:ascii="Times New Roman" w:hAnsi="Times New Roman" w:cs="Times New Roman"/>
          <w:bCs/>
          <w:color w:val="000000" w:themeColor="text1"/>
          <w:lang w:eastAsia="zh-HK"/>
        </w:rPr>
      </w:pPr>
    </w:p>
    <w:p w14:paraId="2DE470A4" w14:textId="77777777" w:rsidR="005B793A" w:rsidRPr="00AA2AE5" w:rsidRDefault="005B793A" w:rsidP="005B793A">
      <w:pPr>
        <w:pStyle w:val="a3"/>
        <w:numPr>
          <w:ilvl w:val="0"/>
          <w:numId w:val="21"/>
        </w:numPr>
        <w:snapToGrid w:val="0"/>
        <w:spacing w:afterLines="30" w:after="130" w:line="400" w:lineRule="exact"/>
        <w:ind w:leftChars="0" w:right="260"/>
        <w:jc w:val="both"/>
        <w:rPr>
          <w:rFonts w:ascii="Times New Roman" w:hAnsi="Times New Roman" w:cs="Times New Roman"/>
          <w:bCs/>
          <w:color w:val="000000" w:themeColor="text1"/>
          <w:lang w:eastAsia="zh-HK"/>
        </w:rPr>
      </w:pPr>
      <w:r w:rsidRPr="00AA2AE5">
        <w:rPr>
          <w:rFonts w:ascii="Times New Roman" w:hAnsi="Times New Roman" w:cs="Times New Roman" w:hint="eastAsia"/>
          <w:bCs/>
          <w:color w:val="000000" w:themeColor="text1"/>
          <w:lang w:eastAsia="zh-HK"/>
        </w:rPr>
        <w:t>塭堤型俯視示意圖</w:t>
      </w:r>
    </w:p>
    <w:p w14:paraId="2DE470A5"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r w:rsidRPr="00AA2AE5">
        <w:rPr>
          <w:noProof/>
        </w:rPr>
        <w:drawing>
          <wp:anchor distT="0" distB="0" distL="114300" distR="114300" simplePos="0" relativeHeight="251659264" behindDoc="0" locked="0" layoutInCell="1" allowOverlap="1" wp14:anchorId="2DE470D2" wp14:editId="2DE470D3">
            <wp:simplePos x="0" y="0"/>
            <wp:positionH relativeFrom="margin">
              <wp:posOffset>1304925</wp:posOffset>
            </wp:positionH>
            <wp:positionV relativeFrom="margin">
              <wp:posOffset>4305300</wp:posOffset>
            </wp:positionV>
            <wp:extent cx="3378835" cy="3609975"/>
            <wp:effectExtent l="0" t="0" r="0" b="9525"/>
            <wp:wrapSquare wrapText="bothSides"/>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78835" cy="3609975"/>
                    </a:xfrm>
                    <a:prstGeom prst="rect">
                      <a:avLst/>
                    </a:prstGeom>
                    <a:noFill/>
                  </pic:spPr>
                </pic:pic>
              </a:graphicData>
            </a:graphic>
            <wp14:sizeRelH relativeFrom="margin">
              <wp14:pctWidth>0</wp14:pctWidth>
            </wp14:sizeRelH>
            <wp14:sizeRelV relativeFrom="margin">
              <wp14:pctHeight>0</wp14:pctHeight>
            </wp14:sizeRelV>
          </wp:anchor>
        </w:drawing>
      </w:r>
      <w:r w:rsidRPr="00AA2AE5">
        <w:rPr>
          <w:noProof/>
        </w:rPr>
        <w:drawing>
          <wp:anchor distT="0" distB="0" distL="114300" distR="114300" simplePos="0" relativeHeight="251660288" behindDoc="1" locked="0" layoutInCell="1" allowOverlap="1" wp14:anchorId="2DE470D4" wp14:editId="2DE470D5">
            <wp:simplePos x="0" y="0"/>
            <wp:positionH relativeFrom="margin">
              <wp:posOffset>371475</wp:posOffset>
            </wp:positionH>
            <wp:positionV relativeFrom="margin">
              <wp:posOffset>1000125</wp:posOffset>
            </wp:positionV>
            <wp:extent cx="5394960" cy="2493010"/>
            <wp:effectExtent l="0" t="0" r="0" b="2540"/>
            <wp:wrapSquare wrapText="bothSides"/>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94960" cy="2493010"/>
                    </a:xfrm>
                    <a:prstGeom prst="rect">
                      <a:avLst/>
                    </a:prstGeom>
                    <a:noFill/>
                  </pic:spPr>
                </pic:pic>
              </a:graphicData>
            </a:graphic>
            <wp14:sizeRelH relativeFrom="margin">
              <wp14:pctWidth>0</wp14:pctWidth>
            </wp14:sizeRelH>
            <wp14:sizeRelV relativeFrom="margin">
              <wp14:pctHeight>0</wp14:pctHeight>
            </wp14:sizeRelV>
          </wp:anchor>
        </w:drawing>
      </w:r>
    </w:p>
    <w:p w14:paraId="2DE470A6"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A7"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A8"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A9"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AA"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AB"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AC" w14:textId="77777777" w:rsidR="005B793A" w:rsidRPr="00AA2AE5" w:rsidRDefault="005B793A" w:rsidP="005B793A">
      <w:pPr>
        <w:pStyle w:val="a3"/>
        <w:snapToGrid w:val="0"/>
        <w:spacing w:afterLines="30" w:after="130" w:line="400" w:lineRule="exact"/>
        <w:ind w:leftChars="0" w:right="260"/>
        <w:jc w:val="both"/>
        <w:rPr>
          <w:rFonts w:ascii="Times New Roman" w:hAnsi="Times New Roman" w:cs="Times New Roman"/>
          <w:bCs/>
          <w:color w:val="000000" w:themeColor="text1"/>
          <w:lang w:eastAsia="zh-HK"/>
        </w:rPr>
      </w:pPr>
    </w:p>
    <w:p w14:paraId="2DE470AD" w14:textId="77777777" w:rsidR="005B793A" w:rsidRPr="00AA2AE5" w:rsidRDefault="005B793A" w:rsidP="005B793A">
      <w:pPr>
        <w:snapToGrid w:val="0"/>
        <w:spacing w:afterLines="30" w:after="130" w:line="400" w:lineRule="exact"/>
        <w:ind w:left="142" w:right="260"/>
        <w:jc w:val="both"/>
        <w:rPr>
          <w:rFonts w:ascii="Times New Roman" w:hAnsi="Times New Roman" w:cs="Times New Roman"/>
          <w:bCs/>
          <w:color w:val="000000" w:themeColor="text1"/>
          <w:lang w:eastAsia="zh-HK"/>
        </w:rPr>
      </w:pPr>
    </w:p>
    <w:p w14:paraId="2DE470AE" w14:textId="77777777" w:rsidR="005B793A" w:rsidRPr="00AA2AE5" w:rsidRDefault="005B793A" w:rsidP="005B793A">
      <w:pPr>
        <w:snapToGrid w:val="0"/>
        <w:spacing w:afterLines="30" w:after="130" w:line="400" w:lineRule="exact"/>
        <w:ind w:left="142" w:right="260"/>
        <w:jc w:val="both"/>
        <w:rPr>
          <w:rFonts w:ascii="Times New Roman" w:hAnsi="Times New Roman" w:cs="Times New Roman"/>
          <w:bCs/>
          <w:color w:val="000000" w:themeColor="text1"/>
          <w:lang w:eastAsia="zh-HK"/>
        </w:rPr>
      </w:pPr>
    </w:p>
    <w:p w14:paraId="2DE470AF" w14:textId="77777777" w:rsidR="005B793A" w:rsidRPr="00AA2AE5" w:rsidRDefault="005B793A" w:rsidP="005B793A">
      <w:pPr>
        <w:snapToGrid w:val="0"/>
        <w:spacing w:afterLines="30" w:after="130" w:line="400" w:lineRule="exact"/>
        <w:ind w:left="142" w:right="260"/>
        <w:jc w:val="both"/>
        <w:rPr>
          <w:rFonts w:ascii="Times New Roman" w:hAnsi="Times New Roman" w:cs="Times New Roman"/>
          <w:bCs/>
          <w:color w:val="000000" w:themeColor="text1"/>
          <w:lang w:eastAsia="zh-HK"/>
        </w:rPr>
      </w:pPr>
    </w:p>
    <w:p w14:paraId="2DE470B0" w14:textId="77777777" w:rsidR="005B793A" w:rsidRPr="00AA2AE5" w:rsidRDefault="005B793A" w:rsidP="005B793A">
      <w:pPr>
        <w:snapToGrid w:val="0"/>
        <w:spacing w:afterLines="30" w:after="130" w:line="400" w:lineRule="exact"/>
        <w:ind w:left="142" w:right="260"/>
        <w:jc w:val="both"/>
        <w:rPr>
          <w:rFonts w:ascii="Times New Roman" w:hAnsi="Times New Roman" w:cs="Times New Roman"/>
          <w:bCs/>
          <w:color w:val="000000" w:themeColor="text1"/>
          <w:lang w:eastAsia="zh-HK"/>
        </w:rPr>
      </w:pPr>
    </w:p>
    <w:p w14:paraId="2DE470B1" w14:textId="77777777" w:rsidR="005B793A" w:rsidRPr="00AA2AE5" w:rsidRDefault="005B793A" w:rsidP="005B793A">
      <w:pPr>
        <w:snapToGrid w:val="0"/>
        <w:spacing w:afterLines="30" w:after="130" w:line="400" w:lineRule="exact"/>
        <w:ind w:left="142" w:right="260"/>
        <w:jc w:val="both"/>
        <w:rPr>
          <w:rFonts w:ascii="Times New Roman" w:hAnsi="Times New Roman" w:cs="Times New Roman"/>
          <w:bCs/>
          <w:color w:val="000000" w:themeColor="text1"/>
          <w:lang w:eastAsia="zh-HK"/>
        </w:rPr>
      </w:pPr>
    </w:p>
    <w:p w14:paraId="2DE470B2" w14:textId="77777777" w:rsidR="005B793A" w:rsidRPr="00AA2AE5" w:rsidRDefault="005B793A" w:rsidP="005B793A">
      <w:pPr>
        <w:snapToGrid w:val="0"/>
        <w:spacing w:afterLines="30" w:after="130" w:line="400" w:lineRule="exact"/>
        <w:ind w:left="142" w:right="260"/>
        <w:jc w:val="both"/>
        <w:rPr>
          <w:rFonts w:ascii="Times New Roman" w:hAnsi="Times New Roman" w:cs="Times New Roman"/>
          <w:bCs/>
          <w:color w:val="000000" w:themeColor="text1"/>
          <w:lang w:eastAsia="zh-HK"/>
        </w:rPr>
      </w:pPr>
    </w:p>
    <w:p w14:paraId="2DE470B3" w14:textId="77777777" w:rsidR="005B793A" w:rsidRPr="00AA2AE5" w:rsidRDefault="005B793A" w:rsidP="005B793A">
      <w:pPr>
        <w:pStyle w:val="a3"/>
        <w:numPr>
          <w:ilvl w:val="0"/>
          <w:numId w:val="21"/>
        </w:numPr>
        <w:snapToGrid w:val="0"/>
        <w:spacing w:afterLines="30" w:after="130" w:line="400" w:lineRule="exact"/>
        <w:ind w:leftChars="0" w:right="260"/>
        <w:rPr>
          <w:rFonts w:ascii="Times New Roman" w:hAnsi="Times New Roman" w:cs="Times New Roman"/>
          <w:bCs/>
          <w:color w:val="000000" w:themeColor="text1"/>
          <w:lang w:eastAsia="zh-HK"/>
        </w:rPr>
      </w:pPr>
      <w:r w:rsidRPr="00AA2AE5">
        <w:rPr>
          <w:rFonts w:ascii="Times New Roman" w:hAnsi="Times New Roman" w:cs="Times New Roman" w:hint="eastAsia"/>
          <w:bCs/>
          <w:color w:val="000000" w:themeColor="text1"/>
          <w:lang w:eastAsia="zh-HK"/>
        </w:rPr>
        <w:lastRenderedPageBreak/>
        <w:t>規格要求</w:t>
      </w:r>
    </w:p>
    <w:tbl>
      <w:tblPr>
        <w:tblW w:w="9776" w:type="dxa"/>
        <w:tblLook w:val="04A0" w:firstRow="1" w:lastRow="0" w:firstColumn="1" w:lastColumn="0" w:noHBand="0" w:noVBand="1"/>
      </w:tblPr>
      <w:tblGrid>
        <w:gridCol w:w="1980"/>
        <w:gridCol w:w="7796"/>
      </w:tblGrid>
      <w:tr w:rsidR="005B793A" w:rsidRPr="00AA2AE5" w14:paraId="2DE470B6" w14:textId="77777777" w:rsidTr="005B793A">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DE470B4" w14:textId="77777777" w:rsidR="005B793A" w:rsidRPr="00AA2AE5" w:rsidRDefault="005B793A">
            <w:pPr>
              <w:widowControl/>
              <w:jc w:val="center"/>
              <w:rPr>
                <w:rFonts w:ascii="Times New Roman" w:hAnsi="標楷體" w:cs="Times New Roman"/>
                <w:b/>
                <w:kern w:val="0"/>
                <w:sz w:val="28"/>
                <w:szCs w:val="28"/>
                <w:u w:val="single"/>
              </w:rPr>
            </w:pPr>
            <w:r w:rsidRPr="00AA2AE5">
              <w:rPr>
                <w:rFonts w:ascii="Times New Roman" w:hAnsi="標楷體" w:cs="Times New Roman" w:hint="eastAsia"/>
                <w:b/>
                <w:kern w:val="0"/>
                <w:sz w:val="28"/>
                <w:szCs w:val="28"/>
                <w:u w:val="single"/>
              </w:rPr>
              <w:t>項目</w:t>
            </w:r>
          </w:p>
        </w:tc>
        <w:tc>
          <w:tcPr>
            <w:tcW w:w="779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DE470B5" w14:textId="77777777" w:rsidR="005B793A" w:rsidRPr="00AA2AE5" w:rsidRDefault="005B793A">
            <w:pPr>
              <w:widowControl/>
              <w:jc w:val="center"/>
              <w:rPr>
                <w:rFonts w:ascii="Times New Roman" w:hAnsi="標楷體" w:cs="Times New Roman"/>
                <w:b/>
                <w:kern w:val="0"/>
                <w:sz w:val="28"/>
                <w:szCs w:val="28"/>
                <w:u w:val="single"/>
              </w:rPr>
            </w:pPr>
            <w:r w:rsidRPr="00AA2AE5">
              <w:rPr>
                <w:rFonts w:ascii="Times New Roman" w:hAnsi="標楷體" w:cs="Times New Roman" w:hint="eastAsia"/>
                <w:b/>
                <w:kern w:val="0"/>
                <w:sz w:val="28"/>
                <w:szCs w:val="28"/>
                <w:u w:val="single"/>
              </w:rPr>
              <w:t>規格要求</w:t>
            </w:r>
          </w:p>
        </w:tc>
      </w:tr>
      <w:tr w:rsidR="005B793A" w:rsidRPr="00AA2AE5" w14:paraId="2DE470B9" w14:textId="77777777" w:rsidTr="005B793A">
        <w:tc>
          <w:tcPr>
            <w:tcW w:w="1980" w:type="dxa"/>
            <w:tcBorders>
              <w:top w:val="single" w:sz="4" w:space="0" w:color="auto"/>
              <w:left w:val="single" w:sz="4" w:space="0" w:color="auto"/>
              <w:bottom w:val="single" w:sz="4" w:space="0" w:color="auto"/>
              <w:right w:val="single" w:sz="4" w:space="0" w:color="auto"/>
            </w:tcBorders>
            <w:vAlign w:val="center"/>
            <w:hideMark/>
          </w:tcPr>
          <w:p w14:paraId="2DE470B7" w14:textId="77777777" w:rsidR="005B793A" w:rsidRPr="00AA2AE5" w:rsidRDefault="005B793A">
            <w:pPr>
              <w:widowControl/>
              <w:jc w:val="center"/>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柱高</w:t>
            </w:r>
          </w:p>
        </w:tc>
        <w:tc>
          <w:tcPr>
            <w:tcW w:w="7796" w:type="dxa"/>
            <w:tcBorders>
              <w:top w:val="single" w:sz="4" w:space="0" w:color="auto"/>
              <w:left w:val="single" w:sz="4" w:space="0" w:color="auto"/>
              <w:bottom w:val="single" w:sz="4" w:space="0" w:color="auto"/>
              <w:right w:val="single" w:sz="4" w:space="0" w:color="auto"/>
            </w:tcBorders>
            <w:vAlign w:val="center"/>
            <w:hideMark/>
          </w:tcPr>
          <w:p w14:paraId="2DE470B8" w14:textId="77777777" w:rsidR="005B793A" w:rsidRPr="00AA2AE5" w:rsidRDefault="005B793A">
            <w:pPr>
              <w:widowControl/>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考量整地機械作業空間，設置柱高起算點為太陽能板下緣算起建議至少達</w:t>
            </w:r>
            <w:r w:rsidRPr="00AA2AE5">
              <w:rPr>
                <w:rFonts w:ascii="Times New Roman" w:hAnsi="Times New Roman" w:cs="Times New Roman"/>
                <w:bCs/>
                <w:color w:val="000000" w:themeColor="text1"/>
                <w:sz w:val="28"/>
                <w:szCs w:val="28"/>
                <w:lang w:eastAsia="zh-HK"/>
              </w:rPr>
              <w:t>3</w:t>
            </w:r>
            <w:r w:rsidRPr="00AA2AE5">
              <w:rPr>
                <w:rFonts w:ascii="Times New Roman" w:hAnsi="Times New Roman" w:cs="Times New Roman" w:hint="eastAsia"/>
                <w:bCs/>
                <w:color w:val="000000" w:themeColor="text1"/>
                <w:sz w:val="28"/>
                <w:szCs w:val="28"/>
                <w:lang w:eastAsia="zh-HK"/>
              </w:rPr>
              <w:t>公尺，且太陽能板下緣高程應高於</w:t>
            </w:r>
            <w:r w:rsidRPr="00AA2AE5">
              <w:rPr>
                <w:rFonts w:ascii="Times New Roman" w:hAnsi="Times New Roman" w:cs="Times New Roman"/>
                <w:bCs/>
                <w:color w:val="000000" w:themeColor="text1"/>
                <w:sz w:val="28"/>
                <w:szCs w:val="28"/>
                <w:lang w:eastAsia="zh-HK"/>
              </w:rPr>
              <w:t xml:space="preserve"> 50 </w:t>
            </w:r>
            <w:r w:rsidRPr="00AA2AE5">
              <w:rPr>
                <w:rFonts w:ascii="Times New Roman" w:hAnsi="Times New Roman" w:cs="Times New Roman" w:hint="eastAsia"/>
                <w:bCs/>
                <w:color w:val="000000" w:themeColor="text1"/>
                <w:sz w:val="28"/>
                <w:szCs w:val="28"/>
                <w:lang w:eastAsia="zh-HK"/>
              </w:rPr>
              <w:t>年重現期之暴潮水位。</w:t>
            </w:r>
          </w:p>
        </w:tc>
      </w:tr>
      <w:tr w:rsidR="005B793A" w:rsidRPr="00AA2AE5" w14:paraId="2DE470BC" w14:textId="77777777" w:rsidTr="005B793A">
        <w:tc>
          <w:tcPr>
            <w:tcW w:w="1980" w:type="dxa"/>
            <w:tcBorders>
              <w:top w:val="single" w:sz="4" w:space="0" w:color="auto"/>
              <w:left w:val="single" w:sz="4" w:space="0" w:color="auto"/>
              <w:bottom w:val="single" w:sz="4" w:space="0" w:color="auto"/>
              <w:right w:val="single" w:sz="4" w:space="0" w:color="auto"/>
            </w:tcBorders>
            <w:vAlign w:val="center"/>
            <w:hideMark/>
          </w:tcPr>
          <w:p w14:paraId="2DE470BA" w14:textId="77777777" w:rsidR="005B793A" w:rsidRPr="00AA2AE5" w:rsidRDefault="005B793A">
            <w:pPr>
              <w:widowControl/>
              <w:jc w:val="center"/>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斜率</w:t>
            </w:r>
          </w:p>
        </w:tc>
        <w:tc>
          <w:tcPr>
            <w:tcW w:w="7796" w:type="dxa"/>
            <w:tcBorders>
              <w:top w:val="single" w:sz="4" w:space="0" w:color="auto"/>
              <w:left w:val="single" w:sz="4" w:space="0" w:color="auto"/>
              <w:bottom w:val="single" w:sz="4" w:space="0" w:color="auto"/>
              <w:right w:val="single" w:sz="4" w:space="0" w:color="auto"/>
            </w:tcBorders>
            <w:vAlign w:val="center"/>
            <w:hideMark/>
          </w:tcPr>
          <w:p w14:paraId="2DE470BB" w14:textId="77777777" w:rsidR="005B793A" w:rsidRPr="00AA2AE5" w:rsidRDefault="005B793A">
            <w:pPr>
              <w:widowControl/>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斜率建議以</w:t>
            </w:r>
            <w:r w:rsidRPr="00AA2AE5">
              <w:rPr>
                <w:rFonts w:ascii="Times New Roman" w:hAnsi="Times New Roman" w:cs="Times New Roman"/>
                <w:bCs/>
                <w:color w:val="000000" w:themeColor="text1"/>
                <w:sz w:val="28"/>
                <w:szCs w:val="28"/>
                <w:lang w:eastAsia="zh-HK"/>
              </w:rPr>
              <w:t>6</w:t>
            </w:r>
            <w:r w:rsidRPr="00AA2AE5">
              <w:rPr>
                <w:rFonts w:ascii="Times New Roman" w:hAnsi="Times New Roman" w:cs="Times New Roman" w:hint="eastAsia"/>
                <w:bCs/>
                <w:color w:val="000000" w:themeColor="text1"/>
                <w:sz w:val="28"/>
                <w:szCs w:val="28"/>
                <w:lang w:eastAsia="zh-HK"/>
              </w:rPr>
              <w:t>到</w:t>
            </w:r>
            <w:r w:rsidRPr="00AA2AE5">
              <w:rPr>
                <w:rFonts w:ascii="Times New Roman" w:hAnsi="Times New Roman" w:cs="Times New Roman"/>
                <w:bCs/>
                <w:color w:val="000000" w:themeColor="text1"/>
                <w:sz w:val="28"/>
                <w:szCs w:val="28"/>
                <w:lang w:eastAsia="zh-HK"/>
              </w:rPr>
              <w:t>8</w:t>
            </w:r>
            <w:r w:rsidRPr="00AA2AE5">
              <w:rPr>
                <w:rFonts w:ascii="Times New Roman" w:hAnsi="Times New Roman" w:cs="Times New Roman" w:hint="eastAsia"/>
                <w:bCs/>
                <w:color w:val="000000" w:themeColor="text1"/>
                <w:sz w:val="28"/>
                <w:szCs w:val="28"/>
                <w:lang w:eastAsia="zh-HK"/>
              </w:rPr>
              <w:t>度範圍內為佳。</w:t>
            </w:r>
          </w:p>
        </w:tc>
      </w:tr>
      <w:tr w:rsidR="005B793A" w:rsidRPr="00AA2AE5" w14:paraId="2DE470BF" w14:textId="77777777" w:rsidTr="005B793A">
        <w:tc>
          <w:tcPr>
            <w:tcW w:w="1980" w:type="dxa"/>
            <w:tcBorders>
              <w:top w:val="single" w:sz="4" w:space="0" w:color="auto"/>
              <w:left w:val="single" w:sz="4" w:space="0" w:color="auto"/>
              <w:bottom w:val="single" w:sz="4" w:space="0" w:color="auto"/>
              <w:right w:val="single" w:sz="4" w:space="0" w:color="auto"/>
            </w:tcBorders>
            <w:vAlign w:val="center"/>
            <w:hideMark/>
          </w:tcPr>
          <w:p w14:paraId="2DE470BD" w14:textId="77777777" w:rsidR="005B793A" w:rsidRPr="00AA2AE5" w:rsidRDefault="005B793A">
            <w:pPr>
              <w:widowControl/>
              <w:jc w:val="center"/>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結構跨距</w:t>
            </w:r>
          </w:p>
        </w:tc>
        <w:tc>
          <w:tcPr>
            <w:tcW w:w="7796" w:type="dxa"/>
            <w:tcBorders>
              <w:top w:val="single" w:sz="4" w:space="0" w:color="auto"/>
              <w:left w:val="single" w:sz="4" w:space="0" w:color="auto"/>
              <w:bottom w:val="single" w:sz="4" w:space="0" w:color="auto"/>
              <w:right w:val="single" w:sz="4" w:space="0" w:color="auto"/>
            </w:tcBorders>
            <w:vAlign w:val="center"/>
            <w:hideMark/>
          </w:tcPr>
          <w:p w14:paraId="2DE470BE" w14:textId="77777777" w:rsidR="005B793A" w:rsidRPr="00AA2AE5" w:rsidRDefault="005B793A">
            <w:pPr>
              <w:widowControl/>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考量養殖實務，結構柱沿堤寬設置間距建議宜以塭堤作為設置範圍。如太陽光電設施需向外延伸至魚塭水域，並設置結構柱於養殖池內，應以塭堤兩側空間作為結構柱之可設置範圍，並以不影響漁獲採收作業及陽光照射魚塭水體、池水生態、水中溶氧及養殖收益等為原則。</w:t>
            </w:r>
          </w:p>
        </w:tc>
      </w:tr>
      <w:tr w:rsidR="005B793A" w:rsidRPr="00AA2AE5" w14:paraId="2DE470C2" w14:textId="77777777" w:rsidTr="005B793A">
        <w:tc>
          <w:tcPr>
            <w:tcW w:w="1980" w:type="dxa"/>
            <w:tcBorders>
              <w:top w:val="single" w:sz="4" w:space="0" w:color="auto"/>
              <w:left w:val="single" w:sz="4" w:space="0" w:color="auto"/>
              <w:bottom w:val="single" w:sz="4" w:space="0" w:color="auto"/>
              <w:right w:val="single" w:sz="4" w:space="0" w:color="auto"/>
            </w:tcBorders>
            <w:vAlign w:val="center"/>
            <w:hideMark/>
          </w:tcPr>
          <w:p w14:paraId="2DE470C0" w14:textId="77777777" w:rsidR="005B793A" w:rsidRPr="00AA2AE5" w:rsidRDefault="005B793A">
            <w:pPr>
              <w:widowControl/>
              <w:jc w:val="center"/>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支撐架與連結主件設計</w:t>
            </w:r>
          </w:p>
        </w:tc>
        <w:tc>
          <w:tcPr>
            <w:tcW w:w="7796" w:type="dxa"/>
            <w:tcBorders>
              <w:top w:val="single" w:sz="4" w:space="0" w:color="auto"/>
              <w:left w:val="single" w:sz="4" w:space="0" w:color="auto"/>
              <w:bottom w:val="single" w:sz="4" w:space="0" w:color="auto"/>
              <w:right w:val="single" w:sz="4" w:space="0" w:color="auto"/>
            </w:tcBorders>
            <w:vAlign w:val="center"/>
            <w:hideMark/>
          </w:tcPr>
          <w:p w14:paraId="2DE470C1" w14:textId="77777777" w:rsidR="005B793A" w:rsidRPr="00AA2AE5" w:rsidRDefault="005B793A">
            <w:pPr>
              <w:widowControl/>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應符合「建築物耐風設計規範及解說」之規定，在</w:t>
            </w:r>
            <w:r w:rsidRPr="00AA2AE5">
              <w:rPr>
                <w:rFonts w:ascii="Times New Roman" w:hAnsi="Times New Roman" w:cs="Times New Roman"/>
                <w:bCs/>
                <w:color w:val="000000" w:themeColor="text1"/>
                <w:sz w:val="28"/>
                <w:szCs w:val="28"/>
                <w:lang w:eastAsia="zh-HK"/>
              </w:rPr>
              <w:t>32.5</w:t>
            </w:r>
            <w:r w:rsidRPr="00AA2AE5">
              <w:rPr>
                <w:rFonts w:ascii="Times New Roman" w:hAnsi="Times New Roman" w:cs="Times New Roman" w:hint="eastAsia"/>
                <w:bCs/>
                <w:color w:val="000000" w:themeColor="text1"/>
                <w:sz w:val="28"/>
                <w:szCs w:val="28"/>
                <w:lang w:eastAsia="zh-HK"/>
              </w:rPr>
              <w:t>公尺</w:t>
            </w:r>
            <w:r w:rsidRPr="00AA2AE5">
              <w:rPr>
                <w:rFonts w:ascii="Times New Roman" w:hAnsi="Times New Roman" w:cs="Times New Roman"/>
                <w:bCs/>
                <w:color w:val="000000" w:themeColor="text1"/>
                <w:sz w:val="28"/>
                <w:szCs w:val="28"/>
                <w:lang w:eastAsia="zh-HK"/>
              </w:rPr>
              <w:t>/</w:t>
            </w:r>
            <w:r w:rsidRPr="00AA2AE5">
              <w:rPr>
                <w:rFonts w:ascii="Times New Roman" w:hAnsi="Times New Roman" w:cs="Times New Roman" w:hint="eastAsia"/>
                <w:bCs/>
                <w:color w:val="000000" w:themeColor="text1"/>
                <w:sz w:val="28"/>
                <w:szCs w:val="28"/>
                <w:lang w:eastAsia="zh-HK"/>
              </w:rPr>
              <w:t>秒以下地區者，須採用</w:t>
            </w:r>
            <w:r w:rsidRPr="00AA2AE5">
              <w:rPr>
                <w:rFonts w:ascii="Times New Roman" w:hAnsi="Times New Roman" w:cs="Times New Roman"/>
                <w:bCs/>
                <w:color w:val="000000" w:themeColor="text1"/>
                <w:sz w:val="28"/>
                <w:szCs w:val="28"/>
                <w:lang w:eastAsia="zh-HK"/>
              </w:rPr>
              <w:t>32.5</w:t>
            </w:r>
            <w:r w:rsidRPr="00AA2AE5">
              <w:rPr>
                <w:rFonts w:ascii="Times New Roman" w:hAnsi="Times New Roman" w:cs="Times New Roman" w:hint="eastAsia"/>
                <w:bCs/>
                <w:color w:val="000000" w:themeColor="text1"/>
                <w:sz w:val="28"/>
                <w:szCs w:val="28"/>
                <w:lang w:eastAsia="zh-HK"/>
              </w:rPr>
              <w:t>公尺</w:t>
            </w:r>
            <w:r w:rsidRPr="00AA2AE5">
              <w:rPr>
                <w:rFonts w:ascii="Times New Roman" w:hAnsi="Times New Roman" w:cs="Times New Roman"/>
                <w:bCs/>
                <w:color w:val="000000" w:themeColor="text1"/>
                <w:sz w:val="28"/>
                <w:szCs w:val="28"/>
                <w:lang w:eastAsia="zh-HK"/>
              </w:rPr>
              <w:t>/</w:t>
            </w:r>
            <w:r w:rsidRPr="00AA2AE5">
              <w:rPr>
                <w:rFonts w:ascii="Times New Roman" w:hAnsi="Times New Roman" w:cs="Times New Roman" w:hint="eastAsia"/>
                <w:bCs/>
                <w:color w:val="000000" w:themeColor="text1"/>
                <w:sz w:val="28"/>
                <w:szCs w:val="28"/>
                <w:lang w:eastAsia="zh-HK"/>
              </w:rPr>
              <w:t>秒之平均風速作為基本設計風速，另若高於</w:t>
            </w:r>
            <w:r w:rsidRPr="00AA2AE5">
              <w:rPr>
                <w:rFonts w:ascii="Times New Roman" w:hAnsi="Times New Roman" w:cs="Times New Roman"/>
                <w:bCs/>
                <w:color w:val="000000" w:themeColor="text1"/>
                <w:sz w:val="28"/>
                <w:szCs w:val="28"/>
                <w:lang w:eastAsia="zh-HK"/>
              </w:rPr>
              <w:t>32.5</w:t>
            </w:r>
            <w:r w:rsidRPr="00AA2AE5">
              <w:rPr>
                <w:rFonts w:ascii="Times New Roman" w:hAnsi="Times New Roman" w:cs="Times New Roman" w:hint="eastAsia"/>
                <w:bCs/>
                <w:color w:val="000000" w:themeColor="text1"/>
                <w:sz w:val="28"/>
                <w:szCs w:val="28"/>
                <w:lang w:eastAsia="zh-HK"/>
              </w:rPr>
              <w:t>公尺</w:t>
            </w:r>
            <w:r w:rsidRPr="00AA2AE5">
              <w:rPr>
                <w:rFonts w:ascii="Times New Roman" w:hAnsi="Times New Roman" w:cs="Times New Roman"/>
                <w:bCs/>
                <w:color w:val="000000" w:themeColor="text1"/>
                <w:sz w:val="28"/>
                <w:szCs w:val="28"/>
                <w:lang w:eastAsia="zh-HK"/>
              </w:rPr>
              <w:t>/</w:t>
            </w:r>
            <w:r w:rsidRPr="00AA2AE5">
              <w:rPr>
                <w:rFonts w:ascii="Times New Roman" w:hAnsi="Times New Roman" w:cs="Times New Roman" w:hint="eastAsia"/>
                <w:bCs/>
                <w:color w:val="000000" w:themeColor="text1"/>
                <w:sz w:val="28"/>
                <w:szCs w:val="28"/>
                <w:lang w:eastAsia="zh-HK"/>
              </w:rPr>
              <w:t>秒地區者，須採用各地區之平均風速作為基本設計風速，並考量陣風反應因子（</w:t>
            </w:r>
            <w:r w:rsidRPr="00AA2AE5">
              <w:rPr>
                <w:rFonts w:ascii="Times New Roman" w:hAnsi="Times New Roman" w:cs="Times New Roman"/>
                <w:bCs/>
                <w:color w:val="000000" w:themeColor="text1"/>
                <w:sz w:val="28"/>
                <w:szCs w:val="28"/>
                <w:lang w:eastAsia="zh-HK"/>
              </w:rPr>
              <w:t>G</w:t>
            </w:r>
            <w:r w:rsidRPr="00AA2AE5">
              <w:rPr>
                <w:rFonts w:ascii="Times New Roman" w:hAnsi="Times New Roman" w:cs="Times New Roman" w:hint="eastAsia"/>
                <w:bCs/>
                <w:color w:val="000000" w:themeColor="text1"/>
                <w:sz w:val="28"/>
                <w:szCs w:val="28"/>
                <w:lang w:eastAsia="zh-HK"/>
              </w:rPr>
              <w:t>）。</w:t>
            </w:r>
          </w:p>
        </w:tc>
      </w:tr>
      <w:tr w:rsidR="005B793A" w:rsidRPr="00AA2AE5" w14:paraId="2DE470C5" w14:textId="77777777" w:rsidTr="005B793A">
        <w:trPr>
          <w:trHeight w:val="564"/>
        </w:trPr>
        <w:tc>
          <w:tcPr>
            <w:tcW w:w="1980" w:type="dxa"/>
            <w:vMerge w:val="restart"/>
            <w:tcBorders>
              <w:top w:val="single" w:sz="4" w:space="0" w:color="auto"/>
              <w:left w:val="single" w:sz="4" w:space="0" w:color="auto"/>
              <w:bottom w:val="single" w:sz="4" w:space="0" w:color="auto"/>
              <w:right w:val="single" w:sz="4" w:space="0" w:color="auto"/>
            </w:tcBorders>
            <w:vAlign w:val="center"/>
            <w:hideMark/>
          </w:tcPr>
          <w:p w14:paraId="2DE470C3" w14:textId="77777777" w:rsidR="005B793A" w:rsidRPr="00AA2AE5" w:rsidRDefault="005B793A">
            <w:pPr>
              <w:widowControl/>
              <w:jc w:val="center"/>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支撐架金屬基材耐蝕性能</w:t>
            </w:r>
          </w:p>
        </w:tc>
        <w:tc>
          <w:tcPr>
            <w:tcW w:w="7796" w:type="dxa"/>
            <w:tcBorders>
              <w:top w:val="single" w:sz="4" w:space="0" w:color="auto"/>
              <w:left w:val="single" w:sz="4" w:space="0" w:color="auto"/>
              <w:bottom w:val="single" w:sz="4" w:space="0" w:color="auto"/>
              <w:right w:val="single" w:sz="4" w:space="0" w:color="auto"/>
            </w:tcBorders>
            <w:vAlign w:val="center"/>
            <w:hideMark/>
          </w:tcPr>
          <w:p w14:paraId="2DE470C4" w14:textId="77777777" w:rsidR="005B793A" w:rsidRPr="00AA2AE5" w:rsidRDefault="005B793A">
            <w:pPr>
              <w:widowControl/>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若採用鋼構基材，應為一般結構用鋼材（如</w:t>
            </w:r>
            <w:r w:rsidRPr="00AA2AE5">
              <w:rPr>
                <w:rFonts w:ascii="Times New Roman" w:hAnsi="Times New Roman" w:cs="Times New Roman"/>
                <w:bCs/>
                <w:color w:val="000000" w:themeColor="text1"/>
                <w:sz w:val="28"/>
                <w:szCs w:val="28"/>
                <w:lang w:eastAsia="zh-HK"/>
              </w:rPr>
              <w:t>ASTMA709</w:t>
            </w:r>
            <w:r w:rsidRPr="00AA2AE5">
              <w:rPr>
                <w:rFonts w:ascii="Times New Roman" w:hAnsi="Times New Roman" w:cs="Times New Roman" w:hint="eastAsia"/>
                <w:bCs/>
                <w:color w:val="000000" w:themeColor="text1"/>
                <w:sz w:val="28"/>
                <w:szCs w:val="28"/>
                <w:lang w:eastAsia="zh-HK"/>
              </w:rPr>
              <w:t>、</w:t>
            </w:r>
            <w:r w:rsidRPr="00AA2AE5">
              <w:rPr>
                <w:rFonts w:ascii="Times New Roman" w:hAnsi="Times New Roman" w:cs="Times New Roman"/>
                <w:bCs/>
                <w:color w:val="000000" w:themeColor="text1"/>
                <w:sz w:val="28"/>
                <w:szCs w:val="28"/>
                <w:lang w:eastAsia="zh-HK"/>
              </w:rPr>
              <w:t>ASTMA36</w:t>
            </w:r>
            <w:r w:rsidRPr="00AA2AE5">
              <w:rPr>
                <w:rFonts w:ascii="Times New Roman" w:hAnsi="Times New Roman" w:cs="Times New Roman" w:hint="eastAsia"/>
                <w:bCs/>
                <w:color w:val="000000" w:themeColor="text1"/>
                <w:sz w:val="28"/>
                <w:szCs w:val="28"/>
                <w:lang w:eastAsia="zh-HK"/>
              </w:rPr>
              <w:t>、</w:t>
            </w:r>
            <w:r w:rsidRPr="00AA2AE5">
              <w:rPr>
                <w:rFonts w:ascii="Times New Roman" w:hAnsi="Times New Roman" w:cs="Times New Roman"/>
                <w:bCs/>
                <w:color w:val="000000" w:themeColor="text1"/>
                <w:sz w:val="28"/>
                <w:szCs w:val="28"/>
                <w:lang w:eastAsia="zh-HK"/>
              </w:rPr>
              <w:t>A572</w:t>
            </w:r>
            <w:r w:rsidRPr="00AA2AE5">
              <w:rPr>
                <w:rFonts w:ascii="Times New Roman" w:hAnsi="Times New Roman" w:cs="Times New Roman" w:hint="eastAsia"/>
                <w:bCs/>
                <w:color w:val="000000" w:themeColor="text1"/>
                <w:sz w:val="28"/>
                <w:szCs w:val="28"/>
                <w:lang w:eastAsia="zh-HK"/>
              </w:rPr>
              <w:t>等）或冷軋鋼構材外加表面防蝕處理，或耐候鋼材（如</w:t>
            </w:r>
            <w:r w:rsidRPr="00AA2AE5">
              <w:rPr>
                <w:rFonts w:ascii="Times New Roman" w:hAnsi="Times New Roman" w:cs="Times New Roman"/>
                <w:bCs/>
                <w:color w:val="000000" w:themeColor="text1"/>
                <w:sz w:val="28"/>
                <w:szCs w:val="28"/>
                <w:lang w:eastAsia="zh-HK"/>
              </w:rPr>
              <w:t>ASTMA588</w:t>
            </w:r>
            <w:r w:rsidRPr="00AA2AE5">
              <w:rPr>
                <w:rFonts w:ascii="Times New Roman" w:hAnsi="Times New Roman" w:cs="Times New Roman" w:hint="eastAsia"/>
                <w:bCs/>
                <w:color w:val="000000" w:themeColor="text1"/>
                <w:sz w:val="28"/>
                <w:szCs w:val="28"/>
                <w:lang w:eastAsia="zh-HK"/>
              </w:rPr>
              <w:t>，</w:t>
            </w:r>
            <w:r w:rsidRPr="00AA2AE5">
              <w:rPr>
                <w:rFonts w:ascii="Times New Roman" w:hAnsi="Times New Roman" w:cs="Times New Roman"/>
                <w:bCs/>
                <w:color w:val="000000" w:themeColor="text1"/>
                <w:sz w:val="28"/>
                <w:szCs w:val="28"/>
                <w:lang w:eastAsia="zh-HK"/>
              </w:rPr>
              <w:t>CNS4620</w:t>
            </w:r>
            <w:r w:rsidRPr="00AA2AE5">
              <w:rPr>
                <w:rFonts w:ascii="Times New Roman" w:hAnsi="Times New Roman" w:cs="Times New Roman" w:hint="eastAsia"/>
                <w:bCs/>
                <w:color w:val="000000" w:themeColor="text1"/>
                <w:sz w:val="28"/>
                <w:szCs w:val="28"/>
                <w:lang w:eastAsia="zh-HK"/>
              </w:rPr>
              <w:t>，</w:t>
            </w:r>
            <w:r w:rsidRPr="00AA2AE5">
              <w:rPr>
                <w:rFonts w:ascii="Times New Roman" w:hAnsi="Times New Roman" w:cs="Times New Roman"/>
                <w:bCs/>
                <w:color w:val="000000" w:themeColor="text1"/>
                <w:sz w:val="28"/>
                <w:szCs w:val="28"/>
                <w:lang w:eastAsia="zh-HK"/>
              </w:rPr>
              <w:t>JISG3114</w:t>
            </w:r>
            <w:r w:rsidRPr="00AA2AE5">
              <w:rPr>
                <w:rFonts w:ascii="Times New Roman" w:hAnsi="Times New Roman" w:cs="Times New Roman" w:hint="eastAsia"/>
                <w:bCs/>
                <w:color w:val="000000" w:themeColor="text1"/>
                <w:sz w:val="28"/>
                <w:szCs w:val="28"/>
                <w:lang w:eastAsia="zh-HK"/>
              </w:rPr>
              <w:t>等）。</w:t>
            </w:r>
          </w:p>
        </w:tc>
      </w:tr>
      <w:tr w:rsidR="005B793A" w14:paraId="2DE470C8" w14:textId="77777777" w:rsidTr="005B793A">
        <w:trPr>
          <w:trHeight w:val="56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E470C6" w14:textId="77777777" w:rsidR="005B793A" w:rsidRPr="00AA2AE5" w:rsidRDefault="005B793A">
            <w:pPr>
              <w:widowControl/>
              <w:rPr>
                <w:rFonts w:ascii="Times New Roman" w:hAnsi="Times New Roman" w:cs="Times New Roman"/>
                <w:bCs/>
                <w:color w:val="000000" w:themeColor="text1"/>
                <w:sz w:val="28"/>
                <w:szCs w:val="28"/>
                <w:lang w:eastAsia="zh-HK"/>
              </w:rPr>
            </w:pPr>
          </w:p>
        </w:tc>
        <w:tc>
          <w:tcPr>
            <w:tcW w:w="7796" w:type="dxa"/>
            <w:tcBorders>
              <w:top w:val="single" w:sz="4" w:space="0" w:color="auto"/>
              <w:left w:val="single" w:sz="4" w:space="0" w:color="auto"/>
              <w:bottom w:val="single" w:sz="4" w:space="0" w:color="auto"/>
              <w:right w:val="single" w:sz="4" w:space="0" w:color="auto"/>
            </w:tcBorders>
            <w:vAlign w:val="center"/>
            <w:hideMark/>
          </w:tcPr>
          <w:p w14:paraId="2DE470C7" w14:textId="77777777" w:rsidR="005B793A" w:rsidRDefault="005B793A">
            <w:pPr>
              <w:widowControl/>
              <w:rPr>
                <w:rFonts w:ascii="Times New Roman" w:hAnsi="Times New Roman" w:cs="Times New Roman"/>
                <w:bCs/>
                <w:color w:val="000000" w:themeColor="text1"/>
                <w:sz w:val="28"/>
                <w:szCs w:val="28"/>
                <w:lang w:eastAsia="zh-HK"/>
              </w:rPr>
            </w:pPr>
            <w:r w:rsidRPr="00AA2AE5">
              <w:rPr>
                <w:rFonts w:ascii="Times New Roman" w:hAnsi="Times New Roman" w:cs="Times New Roman" w:hint="eastAsia"/>
                <w:bCs/>
                <w:color w:val="000000" w:themeColor="text1"/>
                <w:sz w:val="28"/>
                <w:szCs w:val="28"/>
                <w:lang w:eastAsia="zh-HK"/>
              </w:rPr>
              <w:t>鋼構基材表面處理，須以設置地點符合</w:t>
            </w:r>
            <w:r w:rsidRPr="00AA2AE5">
              <w:rPr>
                <w:rFonts w:ascii="Times New Roman" w:hAnsi="Times New Roman" w:cs="Times New Roman"/>
                <w:bCs/>
                <w:color w:val="000000" w:themeColor="text1"/>
                <w:sz w:val="28"/>
                <w:szCs w:val="28"/>
                <w:lang w:eastAsia="zh-HK"/>
              </w:rPr>
              <w:t>ISO9223</w:t>
            </w:r>
            <w:r w:rsidRPr="00AA2AE5">
              <w:rPr>
                <w:rFonts w:ascii="Times New Roman" w:hAnsi="Times New Roman" w:cs="Times New Roman" w:hint="eastAsia"/>
                <w:bCs/>
                <w:color w:val="000000" w:themeColor="text1"/>
                <w:sz w:val="28"/>
                <w:szCs w:val="28"/>
                <w:lang w:eastAsia="zh-HK"/>
              </w:rPr>
              <w:t>之腐蝕環境分類等級，符合當地大氣、海水腐蝕環境條件等級處理基準，並施以抗腐蝕性能之表面處理如塗裝、金屬鍍層。</w:t>
            </w:r>
          </w:p>
        </w:tc>
      </w:tr>
    </w:tbl>
    <w:p w14:paraId="7ABA865B" w14:textId="0338CB39" w:rsidR="00141A1E" w:rsidRDefault="008C1AEC" w:rsidP="008C1AEC">
      <w:pPr>
        <w:snapToGrid w:val="0"/>
        <w:spacing w:afterLines="50" w:after="217" w:line="400" w:lineRule="exact"/>
        <w:ind w:right="260"/>
        <w:jc w:val="both"/>
        <w:rPr>
          <w:rFonts w:ascii="Times New Roman" w:hAnsi="Times New Roman" w:cs="Times New Roman"/>
        </w:rPr>
        <w:sectPr w:rsidR="00141A1E" w:rsidSect="00F02AF0">
          <w:footerReference w:type="default" r:id="rId14"/>
          <w:pgSz w:w="11906" w:h="16838"/>
          <w:pgMar w:top="1440" w:right="1080" w:bottom="1440" w:left="1080" w:header="851" w:footer="992" w:gutter="0"/>
          <w:cols w:space="425"/>
          <w:docGrid w:type="lines" w:linePitch="435"/>
        </w:sectPr>
      </w:pPr>
      <w:r>
        <w:rPr>
          <w:rFonts w:ascii="Times New Roman" w:hAnsi="Times New Roman" w:cs="Times New Roman"/>
        </w:rPr>
        <w:br/>
      </w:r>
    </w:p>
    <w:p w14:paraId="72EAB649" w14:textId="77777777" w:rsidR="00141A1E" w:rsidRDefault="00141A1E" w:rsidP="00141A1E">
      <w:pPr>
        <w:snapToGrid w:val="0"/>
        <w:spacing w:afterLines="50" w:after="180" w:line="400" w:lineRule="exact"/>
        <w:ind w:right="260"/>
        <w:jc w:val="both"/>
        <w:rPr>
          <w:rFonts w:ascii="Times New Roman" w:hAnsi="Times New Roman" w:cs="Times New Roman"/>
        </w:rPr>
        <w:sectPr w:rsidR="00141A1E" w:rsidSect="00585181">
          <w:type w:val="continuous"/>
          <w:pgSz w:w="11906" w:h="16838"/>
          <w:pgMar w:top="426" w:right="1800" w:bottom="568" w:left="1800" w:header="851" w:footer="992" w:gutter="0"/>
          <w:cols w:space="425"/>
          <w:docGrid w:type="lines" w:linePitch="360"/>
        </w:sectPr>
      </w:pPr>
    </w:p>
    <w:p w14:paraId="54EEF8AE" w14:textId="63B68090" w:rsidR="00A65FC9" w:rsidRPr="000227AB" w:rsidRDefault="00A65FC9" w:rsidP="008C1AEC">
      <w:pPr>
        <w:snapToGrid w:val="0"/>
        <w:spacing w:afterLines="50" w:after="180" w:line="400" w:lineRule="exact"/>
        <w:ind w:right="260"/>
        <w:jc w:val="both"/>
        <w:rPr>
          <w:rFonts w:ascii="Times New Roman" w:hAnsi="Times New Roman" w:cs="Times New Roman"/>
        </w:rPr>
      </w:pPr>
    </w:p>
    <w:sectPr w:rsidR="00A65FC9" w:rsidRPr="000227AB" w:rsidSect="008C1AEC">
      <w:pgSz w:w="11906" w:h="16838"/>
      <w:pgMar w:top="851" w:right="1800" w:bottom="568"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03719" w14:textId="77777777" w:rsidR="0041234A" w:rsidRDefault="0041234A" w:rsidP="00D7041A">
      <w:r>
        <w:separator/>
      </w:r>
    </w:p>
  </w:endnote>
  <w:endnote w:type="continuationSeparator" w:id="0">
    <w:p w14:paraId="0C22A3DC" w14:textId="77777777" w:rsidR="0041234A" w:rsidRDefault="0041234A" w:rsidP="00D704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Unicode MS">
    <w:altName w:val="Malgun Gothic Semilight"/>
    <w:panose1 w:val="020B0604020202020204"/>
    <w:charset w:val="88"/>
    <w:family w:val="swiss"/>
    <w:pitch w:val="variable"/>
    <w:sig w:usb0="F7FFAFFF" w:usb1="E9DFFFFF" w:usb2="0000003F" w:usb3="00000000" w:csb0="003F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66214003"/>
      <w:docPartObj>
        <w:docPartGallery w:val="Page Numbers (Bottom of Page)"/>
        <w:docPartUnique/>
      </w:docPartObj>
    </w:sdtPr>
    <w:sdtEndPr/>
    <w:sdtContent>
      <w:p w14:paraId="49C2F6FE" w14:textId="6F8A2BDE" w:rsidR="00585181" w:rsidRDefault="00585181">
        <w:pPr>
          <w:pStyle w:val="a7"/>
          <w:jc w:val="center"/>
        </w:pPr>
        <w:r>
          <w:fldChar w:fldCharType="begin"/>
        </w:r>
        <w:r>
          <w:instrText>PAGE   \* MERGEFORMAT</w:instrText>
        </w:r>
        <w:r>
          <w:fldChar w:fldCharType="separate"/>
        </w:r>
        <w:r>
          <w:rPr>
            <w:lang w:val="zh-TW"/>
          </w:rPr>
          <w:t>2</w:t>
        </w:r>
        <w:r>
          <w:fldChar w:fldCharType="end"/>
        </w:r>
      </w:p>
    </w:sdtContent>
  </w:sdt>
  <w:p w14:paraId="14DC4EBD" w14:textId="77777777" w:rsidR="00585181" w:rsidRDefault="0058518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44959E" w14:textId="77777777" w:rsidR="0041234A" w:rsidRDefault="0041234A" w:rsidP="00D7041A">
      <w:r>
        <w:separator/>
      </w:r>
    </w:p>
  </w:footnote>
  <w:footnote w:type="continuationSeparator" w:id="0">
    <w:p w14:paraId="3CEF2F7F" w14:textId="77777777" w:rsidR="0041234A" w:rsidRDefault="0041234A" w:rsidP="00D704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80E36"/>
    <w:multiLevelType w:val="hybridMultilevel"/>
    <w:tmpl w:val="52980F98"/>
    <w:lvl w:ilvl="0" w:tplc="0409000F">
      <w:start w:val="1"/>
      <w:numFmt w:val="decimal"/>
      <w:lvlText w:val="%1."/>
      <w:lvlJc w:val="left"/>
      <w:pPr>
        <w:ind w:left="1900" w:hanging="480"/>
      </w:pPr>
    </w:lvl>
    <w:lvl w:ilvl="1" w:tplc="04090019" w:tentative="1">
      <w:start w:val="1"/>
      <w:numFmt w:val="ideographTraditional"/>
      <w:lvlText w:val="%2、"/>
      <w:lvlJc w:val="left"/>
      <w:pPr>
        <w:ind w:left="2380" w:hanging="480"/>
      </w:pPr>
    </w:lvl>
    <w:lvl w:ilvl="2" w:tplc="0409001B" w:tentative="1">
      <w:start w:val="1"/>
      <w:numFmt w:val="lowerRoman"/>
      <w:lvlText w:val="%3."/>
      <w:lvlJc w:val="right"/>
      <w:pPr>
        <w:ind w:left="2860" w:hanging="480"/>
      </w:pPr>
    </w:lvl>
    <w:lvl w:ilvl="3" w:tplc="0409000F" w:tentative="1">
      <w:start w:val="1"/>
      <w:numFmt w:val="decimal"/>
      <w:lvlText w:val="%4."/>
      <w:lvlJc w:val="left"/>
      <w:pPr>
        <w:ind w:left="3340" w:hanging="480"/>
      </w:pPr>
    </w:lvl>
    <w:lvl w:ilvl="4" w:tplc="04090019" w:tentative="1">
      <w:start w:val="1"/>
      <w:numFmt w:val="ideographTraditional"/>
      <w:lvlText w:val="%5、"/>
      <w:lvlJc w:val="left"/>
      <w:pPr>
        <w:ind w:left="3820" w:hanging="480"/>
      </w:pPr>
    </w:lvl>
    <w:lvl w:ilvl="5" w:tplc="0409001B" w:tentative="1">
      <w:start w:val="1"/>
      <w:numFmt w:val="lowerRoman"/>
      <w:lvlText w:val="%6."/>
      <w:lvlJc w:val="right"/>
      <w:pPr>
        <w:ind w:left="4300" w:hanging="480"/>
      </w:pPr>
    </w:lvl>
    <w:lvl w:ilvl="6" w:tplc="0409000F" w:tentative="1">
      <w:start w:val="1"/>
      <w:numFmt w:val="decimal"/>
      <w:lvlText w:val="%7."/>
      <w:lvlJc w:val="left"/>
      <w:pPr>
        <w:ind w:left="4780" w:hanging="480"/>
      </w:pPr>
    </w:lvl>
    <w:lvl w:ilvl="7" w:tplc="04090019" w:tentative="1">
      <w:start w:val="1"/>
      <w:numFmt w:val="ideographTraditional"/>
      <w:lvlText w:val="%8、"/>
      <w:lvlJc w:val="left"/>
      <w:pPr>
        <w:ind w:left="5260" w:hanging="480"/>
      </w:pPr>
    </w:lvl>
    <w:lvl w:ilvl="8" w:tplc="0409001B" w:tentative="1">
      <w:start w:val="1"/>
      <w:numFmt w:val="lowerRoman"/>
      <w:lvlText w:val="%9."/>
      <w:lvlJc w:val="right"/>
      <w:pPr>
        <w:ind w:left="5740" w:hanging="480"/>
      </w:pPr>
    </w:lvl>
  </w:abstractNum>
  <w:abstractNum w:abstractNumId="1" w15:restartNumberingAfterBreak="0">
    <w:nsid w:val="06FF1CA9"/>
    <w:multiLevelType w:val="hybridMultilevel"/>
    <w:tmpl w:val="E7BA848E"/>
    <w:lvl w:ilvl="0" w:tplc="A6D2539E">
      <w:start w:val="1"/>
      <w:numFmt w:val="taiwaneseCountingThousand"/>
      <w:lvlText w:val="%1、"/>
      <w:lvlJc w:val="left"/>
      <w:pPr>
        <w:ind w:left="1002" w:hanging="720"/>
      </w:pPr>
      <w:rPr>
        <w:rFonts w:hint="default"/>
      </w:r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2" w15:restartNumberingAfterBreak="0">
    <w:nsid w:val="0B822925"/>
    <w:multiLevelType w:val="hybridMultilevel"/>
    <w:tmpl w:val="7A5A7534"/>
    <w:lvl w:ilvl="0" w:tplc="0538B70C">
      <w:start w:val="1"/>
      <w:numFmt w:val="decimal"/>
      <w:lvlText w:val="(%1)"/>
      <w:lvlJc w:val="center"/>
      <w:pPr>
        <w:ind w:left="1900" w:hanging="480"/>
      </w:pPr>
      <w:rPr>
        <w:rFonts w:hint="default"/>
      </w:rPr>
    </w:lvl>
    <w:lvl w:ilvl="1" w:tplc="04090019" w:tentative="1">
      <w:start w:val="1"/>
      <w:numFmt w:val="ideographTraditional"/>
      <w:lvlText w:val="%2、"/>
      <w:lvlJc w:val="left"/>
      <w:pPr>
        <w:ind w:left="2380" w:hanging="480"/>
      </w:pPr>
    </w:lvl>
    <w:lvl w:ilvl="2" w:tplc="0409001B" w:tentative="1">
      <w:start w:val="1"/>
      <w:numFmt w:val="lowerRoman"/>
      <w:lvlText w:val="%3."/>
      <w:lvlJc w:val="right"/>
      <w:pPr>
        <w:ind w:left="2860" w:hanging="480"/>
      </w:pPr>
    </w:lvl>
    <w:lvl w:ilvl="3" w:tplc="0409000F" w:tentative="1">
      <w:start w:val="1"/>
      <w:numFmt w:val="decimal"/>
      <w:lvlText w:val="%4."/>
      <w:lvlJc w:val="left"/>
      <w:pPr>
        <w:ind w:left="3340" w:hanging="480"/>
      </w:pPr>
    </w:lvl>
    <w:lvl w:ilvl="4" w:tplc="04090019" w:tentative="1">
      <w:start w:val="1"/>
      <w:numFmt w:val="ideographTraditional"/>
      <w:lvlText w:val="%5、"/>
      <w:lvlJc w:val="left"/>
      <w:pPr>
        <w:ind w:left="3820" w:hanging="480"/>
      </w:pPr>
    </w:lvl>
    <w:lvl w:ilvl="5" w:tplc="0409001B" w:tentative="1">
      <w:start w:val="1"/>
      <w:numFmt w:val="lowerRoman"/>
      <w:lvlText w:val="%6."/>
      <w:lvlJc w:val="right"/>
      <w:pPr>
        <w:ind w:left="4300" w:hanging="480"/>
      </w:pPr>
    </w:lvl>
    <w:lvl w:ilvl="6" w:tplc="0409000F" w:tentative="1">
      <w:start w:val="1"/>
      <w:numFmt w:val="decimal"/>
      <w:lvlText w:val="%7."/>
      <w:lvlJc w:val="left"/>
      <w:pPr>
        <w:ind w:left="4780" w:hanging="480"/>
      </w:pPr>
    </w:lvl>
    <w:lvl w:ilvl="7" w:tplc="04090019" w:tentative="1">
      <w:start w:val="1"/>
      <w:numFmt w:val="ideographTraditional"/>
      <w:lvlText w:val="%8、"/>
      <w:lvlJc w:val="left"/>
      <w:pPr>
        <w:ind w:left="5260" w:hanging="480"/>
      </w:pPr>
    </w:lvl>
    <w:lvl w:ilvl="8" w:tplc="0409001B" w:tentative="1">
      <w:start w:val="1"/>
      <w:numFmt w:val="lowerRoman"/>
      <w:lvlText w:val="%9."/>
      <w:lvlJc w:val="right"/>
      <w:pPr>
        <w:ind w:left="5740" w:hanging="480"/>
      </w:pPr>
    </w:lvl>
  </w:abstractNum>
  <w:abstractNum w:abstractNumId="3" w15:restartNumberingAfterBreak="0">
    <w:nsid w:val="0D604612"/>
    <w:multiLevelType w:val="hybridMultilevel"/>
    <w:tmpl w:val="52980F98"/>
    <w:lvl w:ilvl="0" w:tplc="0409000F">
      <w:start w:val="1"/>
      <w:numFmt w:val="decimal"/>
      <w:lvlText w:val="%1."/>
      <w:lvlJc w:val="left"/>
      <w:pPr>
        <w:ind w:left="1900" w:hanging="480"/>
      </w:pPr>
    </w:lvl>
    <w:lvl w:ilvl="1" w:tplc="04090019" w:tentative="1">
      <w:start w:val="1"/>
      <w:numFmt w:val="ideographTraditional"/>
      <w:lvlText w:val="%2、"/>
      <w:lvlJc w:val="left"/>
      <w:pPr>
        <w:ind w:left="2380" w:hanging="480"/>
      </w:pPr>
    </w:lvl>
    <w:lvl w:ilvl="2" w:tplc="0409001B" w:tentative="1">
      <w:start w:val="1"/>
      <w:numFmt w:val="lowerRoman"/>
      <w:lvlText w:val="%3."/>
      <w:lvlJc w:val="right"/>
      <w:pPr>
        <w:ind w:left="2860" w:hanging="480"/>
      </w:pPr>
    </w:lvl>
    <w:lvl w:ilvl="3" w:tplc="0409000F" w:tentative="1">
      <w:start w:val="1"/>
      <w:numFmt w:val="decimal"/>
      <w:lvlText w:val="%4."/>
      <w:lvlJc w:val="left"/>
      <w:pPr>
        <w:ind w:left="3340" w:hanging="480"/>
      </w:pPr>
    </w:lvl>
    <w:lvl w:ilvl="4" w:tplc="04090019" w:tentative="1">
      <w:start w:val="1"/>
      <w:numFmt w:val="ideographTraditional"/>
      <w:lvlText w:val="%5、"/>
      <w:lvlJc w:val="left"/>
      <w:pPr>
        <w:ind w:left="3820" w:hanging="480"/>
      </w:pPr>
    </w:lvl>
    <w:lvl w:ilvl="5" w:tplc="0409001B" w:tentative="1">
      <w:start w:val="1"/>
      <w:numFmt w:val="lowerRoman"/>
      <w:lvlText w:val="%6."/>
      <w:lvlJc w:val="right"/>
      <w:pPr>
        <w:ind w:left="4300" w:hanging="480"/>
      </w:pPr>
    </w:lvl>
    <w:lvl w:ilvl="6" w:tplc="0409000F" w:tentative="1">
      <w:start w:val="1"/>
      <w:numFmt w:val="decimal"/>
      <w:lvlText w:val="%7."/>
      <w:lvlJc w:val="left"/>
      <w:pPr>
        <w:ind w:left="4780" w:hanging="480"/>
      </w:pPr>
    </w:lvl>
    <w:lvl w:ilvl="7" w:tplc="04090019" w:tentative="1">
      <w:start w:val="1"/>
      <w:numFmt w:val="ideographTraditional"/>
      <w:lvlText w:val="%8、"/>
      <w:lvlJc w:val="left"/>
      <w:pPr>
        <w:ind w:left="5260" w:hanging="480"/>
      </w:pPr>
    </w:lvl>
    <w:lvl w:ilvl="8" w:tplc="0409001B" w:tentative="1">
      <w:start w:val="1"/>
      <w:numFmt w:val="lowerRoman"/>
      <w:lvlText w:val="%9."/>
      <w:lvlJc w:val="right"/>
      <w:pPr>
        <w:ind w:left="5740" w:hanging="480"/>
      </w:pPr>
    </w:lvl>
  </w:abstractNum>
  <w:abstractNum w:abstractNumId="4" w15:restartNumberingAfterBreak="0">
    <w:nsid w:val="13096A16"/>
    <w:multiLevelType w:val="hybridMultilevel"/>
    <w:tmpl w:val="12407694"/>
    <w:lvl w:ilvl="0" w:tplc="FFFFFFF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699139D"/>
    <w:multiLevelType w:val="hybridMultilevel"/>
    <w:tmpl w:val="6460243C"/>
    <w:lvl w:ilvl="0" w:tplc="7A14E56E">
      <w:start w:val="1"/>
      <w:numFmt w:val="taiwaneseCountingThousand"/>
      <w:lvlText w:val="%1、"/>
      <w:lvlJc w:val="left"/>
      <w:pPr>
        <w:ind w:left="1002" w:hanging="720"/>
      </w:pPr>
      <w:rPr>
        <w:rFonts w:hint="default"/>
        <w:b w:val="0"/>
      </w:r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6" w15:restartNumberingAfterBreak="0">
    <w:nsid w:val="22E56161"/>
    <w:multiLevelType w:val="hybridMultilevel"/>
    <w:tmpl w:val="012AF878"/>
    <w:lvl w:ilvl="0" w:tplc="D5D86D26">
      <w:start w:val="1"/>
      <w:numFmt w:val="taiwaneseCounting"/>
      <w:lvlText w:val="%1."/>
      <w:lvlJc w:val="left"/>
      <w:pPr>
        <w:tabs>
          <w:tab w:val="num" w:pos="720"/>
        </w:tabs>
        <w:ind w:left="720" w:hanging="360"/>
      </w:pPr>
    </w:lvl>
    <w:lvl w:ilvl="1" w:tplc="C136AA90" w:tentative="1">
      <w:start w:val="1"/>
      <w:numFmt w:val="taiwaneseCounting"/>
      <w:lvlText w:val="%2."/>
      <w:lvlJc w:val="left"/>
      <w:pPr>
        <w:tabs>
          <w:tab w:val="num" w:pos="1440"/>
        </w:tabs>
        <w:ind w:left="1440" w:hanging="360"/>
      </w:pPr>
    </w:lvl>
    <w:lvl w:ilvl="2" w:tplc="C6A66B84" w:tentative="1">
      <w:start w:val="1"/>
      <w:numFmt w:val="taiwaneseCounting"/>
      <w:lvlText w:val="%3."/>
      <w:lvlJc w:val="left"/>
      <w:pPr>
        <w:tabs>
          <w:tab w:val="num" w:pos="2160"/>
        </w:tabs>
        <w:ind w:left="2160" w:hanging="360"/>
      </w:pPr>
    </w:lvl>
    <w:lvl w:ilvl="3" w:tplc="149E3EA6" w:tentative="1">
      <w:start w:val="1"/>
      <w:numFmt w:val="taiwaneseCounting"/>
      <w:lvlText w:val="%4."/>
      <w:lvlJc w:val="left"/>
      <w:pPr>
        <w:tabs>
          <w:tab w:val="num" w:pos="2880"/>
        </w:tabs>
        <w:ind w:left="2880" w:hanging="360"/>
      </w:pPr>
    </w:lvl>
    <w:lvl w:ilvl="4" w:tplc="C7A0BF9C" w:tentative="1">
      <w:start w:val="1"/>
      <w:numFmt w:val="taiwaneseCounting"/>
      <w:lvlText w:val="%5."/>
      <w:lvlJc w:val="left"/>
      <w:pPr>
        <w:tabs>
          <w:tab w:val="num" w:pos="3600"/>
        </w:tabs>
        <w:ind w:left="3600" w:hanging="360"/>
      </w:pPr>
    </w:lvl>
    <w:lvl w:ilvl="5" w:tplc="62C0CE90" w:tentative="1">
      <w:start w:val="1"/>
      <w:numFmt w:val="taiwaneseCounting"/>
      <w:lvlText w:val="%6."/>
      <w:lvlJc w:val="left"/>
      <w:pPr>
        <w:tabs>
          <w:tab w:val="num" w:pos="4320"/>
        </w:tabs>
        <w:ind w:left="4320" w:hanging="360"/>
      </w:pPr>
    </w:lvl>
    <w:lvl w:ilvl="6" w:tplc="0AE656BE" w:tentative="1">
      <w:start w:val="1"/>
      <w:numFmt w:val="taiwaneseCounting"/>
      <w:lvlText w:val="%7."/>
      <w:lvlJc w:val="left"/>
      <w:pPr>
        <w:tabs>
          <w:tab w:val="num" w:pos="5040"/>
        </w:tabs>
        <w:ind w:left="5040" w:hanging="360"/>
      </w:pPr>
    </w:lvl>
    <w:lvl w:ilvl="7" w:tplc="445E3D6E" w:tentative="1">
      <w:start w:val="1"/>
      <w:numFmt w:val="taiwaneseCounting"/>
      <w:lvlText w:val="%8."/>
      <w:lvlJc w:val="left"/>
      <w:pPr>
        <w:tabs>
          <w:tab w:val="num" w:pos="5760"/>
        </w:tabs>
        <w:ind w:left="5760" w:hanging="360"/>
      </w:pPr>
    </w:lvl>
    <w:lvl w:ilvl="8" w:tplc="1832869A" w:tentative="1">
      <w:start w:val="1"/>
      <w:numFmt w:val="taiwaneseCounting"/>
      <w:lvlText w:val="%9."/>
      <w:lvlJc w:val="left"/>
      <w:pPr>
        <w:tabs>
          <w:tab w:val="num" w:pos="6480"/>
        </w:tabs>
        <w:ind w:left="6480" w:hanging="360"/>
      </w:pPr>
    </w:lvl>
  </w:abstractNum>
  <w:abstractNum w:abstractNumId="7" w15:restartNumberingAfterBreak="0">
    <w:nsid w:val="2975227B"/>
    <w:multiLevelType w:val="hybridMultilevel"/>
    <w:tmpl w:val="065A20F2"/>
    <w:lvl w:ilvl="0" w:tplc="60063C42">
      <w:start w:val="1"/>
      <w:numFmt w:val="taiwaneseCountingThousand"/>
      <w:lvlText w:val="%1、"/>
      <w:lvlJc w:val="left"/>
      <w:pPr>
        <w:ind w:left="1002" w:hanging="720"/>
      </w:pPr>
      <w:rPr>
        <w:rFonts w:hint="default"/>
      </w:r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8" w15:restartNumberingAfterBreak="0">
    <w:nsid w:val="2B68669A"/>
    <w:multiLevelType w:val="hybridMultilevel"/>
    <w:tmpl w:val="52980F98"/>
    <w:lvl w:ilvl="0" w:tplc="0409000F">
      <w:start w:val="1"/>
      <w:numFmt w:val="decimal"/>
      <w:lvlText w:val="%1."/>
      <w:lvlJc w:val="left"/>
      <w:pPr>
        <w:ind w:left="1900" w:hanging="480"/>
      </w:pPr>
    </w:lvl>
    <w:lvl w:ilvl="1" w:tplc="04090019" w:tentative="1">
      <w:start w:val="1"/>
      <w:numFmt w:val="ideographTraditional"/>
      <w:lvlText w:val="%2、"/>
      <w:lvlJc w:val="left"/>
      <w:pPr>
        <w:ind w:left="2380" w:hanging="480"/>
      </w:pPr>
    </w:lvl>
    <w:lvl w:ilvl="2" w:tplc="0409001B" w:tentative="1">
      <w:start w:val="1"/>
      <w:numFmt w:val="lowerRoman"/>
      <w:lvlText w:val="%3."/>
      <w:lvlJc w:val="right"/>
      <w:pPr>
        <w:ind w:left="2860" w:hanging="480"/>
      </w:pPr>
    </w:lvl>
    <w:lvl w:ilvl="3" w:tplc="0409000F" w:tentative="1">
      <w:start w:val="1"/>
      <w:numFmt w:val="decimal"/>
      <w:lvlText w:val="%4."/>
      <w:lvlJc w:val="left"/>
      <w:pPr>
        <w:ind w:left="3340" w:hanging="480"/>
      </w:pPr>
    </w:lvl>
    <w:lvl w:ilvl="4" w:tplc="04090019" w:tentative="1">
      <w:start w:val="1"/>
      <w:numFmt w:val="ideographTraditional"/>
      <w:lvlText w:val="%5、"/>
      <w:lvlJc w:val="left"/>
      <w:pPr>
        <w:ind w:left="3820" w:hanging="480"/>
      </w:pPr>
    </w:lvl>
    <w:lvl w:ilvl="5" w:tplc="0409001B" w:tentative="1">
      <w:start w:val="1"/>
      <w:numFmt w:val="lowerRoman"/>
      <w:lvlText w:val="%6."/>
      <w:lvlJc w:val="right"/>
      <w:pPr>
        <w:ind w:left="4300" w:hanging="480"/>
      </w:pPr>
    </w:lvl>
    <w:lvl w:ilvl="6" w:tplc="0409000F" w:tentative="1">
      <w:start w:val="1"/>
      <w:numFmt w:val="decimal"/>
      <w:lvlText w:val="%7."/>
      <w:lvlJc w:val="left"/>
      <w:pPr>
        <w:ind w:left="4780" w:hanging="480"/>
      </w:pPr>
    </w:lvl>
    <w:lvl w:ilvl="7" w:tplc="04090019" w:tentative="1">
      <w:start w:val="1"/>
      <w:numFmt w:val="ideographTraditional"/>
      <w:lvlText w:val="%8、"/>
      <w:lvlJc w:val="left"/>
      <w:pPr>
        <w:ind w:left="5260" w:hanging="480"/>
      </w:pPr>
    </w:lvl>
    <w:lvl w:ilvl="8" w:tplc="0409001B" w:tentative="1">
      <w:start w:val="1"/>
      <w:numFmt w:val="lowerRoman"/>
      <w:lvlText w:val="%9."/>
      <w:lvlJc w:val="right"/>
      <w:pPr>
        <w:ind w:left="5740" w:hanging="480"/>
      </w:pPr>
    </w:lvl>
  </w:abstractNum>
  <w:abstractNum w:abstractNumId="9" w15:restartNumberingAfterBreak="0">
    <w:nsid w:val="2DC64122"/>
    <w:multiLevelType w:val="hybridMultilevel"/>
    <w:tmpl w:val="A60A5D5A"/>
    <w:lvl w:ilvl="0" w:tplc="5DEEC906">
      <w:start w:val="1"/>
      <w:numFmt w:val="taiwaneseCountingThousand"/>
      <w:lvlText w:val="%1、"/>
      <w:lvlJc w:val="left"/>
      <w:pPr>
        <w:ind w:left="1301" w:hanging="720"/>
      </w:pPr>
      <w:rPr>
        <w:rFonts w:hint="default"/>
      </w:rPr>
    </w:lvl>
    <w:lvl w:ilvl="1" w:tplc="04090019" w:tentative="1">
      <w:start w:val="1"/>
      <w:numFmt w:val="ideographTraditional"/>
      <w:lvlText w:val="%2、"/>
      <w:lvlJc w:val="left"/>
      <w:pPr>
        <w:ind w:left="1541" w:hanging="480"/>
      </w:pPr>
    </w:lvl>
    <w:lvl w:ilvl="2" w:tplc="0409001B" w:tentative="1">
      <w:start w:val="1"/>
      <w:numFmt w:val="lowerRoman"/>
      <w:lvlText w:val="%3."/>
      <w:lvlJc w:val="right"/>
      <w:pPr>
        <w:ind w:left="2021" w:hanging="480"/>
      </w:pPr>
    </w:lvl>
    <w:lvl w:ilvl="3" w:tplc="0409000F" w:tentative="1">
      <w:start w:val="1"/>
      <w:numFmt w:val="decimal"/>
      <w:lvlText w:val="%4."/>
      <w:lvlJc w:val="left"/>
      <w:pPr>
        <w:ind w:left="2501" w:hanging="480"/>
      </w:pPr>
    </w:lvl>
    <w:lvl w:ilvl="4" w:tplc="04090019" w:tentative="1">
      <w:start w:val="1"/>
      <w:numFmt w:val="ideographTraditional"/>
      <w:lvlText w:val="%5、"/>
      <w:lvlJc w:val="left"/>
      <w:pPr>
        <w:ind w:left="2981" w:hanging="480"/>
      </w:pPr>
    </w:lvl>
    <w:lvl w:ilvl="5" w:tplc="0409001B" w:tentative="1">
      <w:start w:val="1"/>
      <w:numFmt w:val="lowerRoman"/>
      <w:lvlText w:val="%6."/>
      <w:lvlJc w:val="right"/>
      <w:pPr>
        <w:ind w:left="3461" w:hanging="480"/>
      </w:pPr>
    </w:lvl>
    <w:lvl w:ilvl="6" w:tplc="0409000F" w:tentative="1">
      <w:start w:val="1"/>
      <w:numFmt w:val="decimal"/>
      <w:lvlText w:val="%7."/>
      <w:lvlJc w:val="left"/>
      <w:pPr>
        <w:ind w:left="3941" w:hanging="480"/>
      </w:pPr>
    </w:lvl>
    <w:lvl w:ilvl="7" w:tplc="04090019" w:tentative="1">
      <w:start w:val="1"/>
      <w:numFmt w:val="ideographTraditional"/>
      <w:lvlText w:val="%8、"/>
      <w:lvlJc w:val="left"/>
      <w:pPr>
        <w:ind w:left="4421" w:hanging="480"/>
      </w:pPr>
    </w:lvl>
    <w:lvl w:ilvl="8" w:tplc="0409001B" w:tentative="1">
      <w:start w:val="1"/>
      <w:numFmt w:val="lowerRoman"/>
      <w:lvlText w:val="%9."/>
      <w:lvlJc w:val="right"/>
      <w:pPr>
        <w:ind w:left="4901" w:hanging="480"/>
      </w:pPr>
    </w:lvl>
  </w:abstractNum>
  <w:abstractNum w:abstractNumId="10" w15:restartNumberingAfterBreak="0">
    <w:nsid w:val="2E5A79D9"/>
    <w:multiLevelType w:val="hybridMultilevel"/>
    <w:tmpl w:val="1E7AADA0"/>
    <w:lvl w:ilvl="0" w:tplc="B3160312">
      <w:start w:val="1"/>
      <w:numFmt w:val="taiwaneseCountingThousand"/>
      <w:lvlText w:val="%1、"/>
      <w:lvlJc w:val="left"/>
      <w:pPr>
        <w:ind w:left="501" w:hanging="501"/>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30463BFC"/>
    <w:multiLevelType w:val="hybridMultilevel"/>
    <w:tmpl w:val="1C707E60"/>
    <w:lvl w:ilvl="0" w:tplc="0726AD48">
      <w:start w:val="1"/>
      <w:numFmt w:val="taiwaneseCountingThousand"/>
      <w:lvlText w:val="（%1）"/>
      <w:lvlJc w:val="left"/>
      <w:pPr>
        <w:ind w:left="1651" w:hanging="800"/>
      </w:pPr>
      <w:rPr>
        <w:rFonts w:hint="default"/>
      </w:rPr>
    </w:lvl>
    <w:lvl w:ilvl="1" w:tplc="04090019" w:tentative="1">
      <w:start w:val="1"/>
      <w:numFmt w:val="ideographTraditional"/>
      <w:lvlText w:val="%2、"/>
      <w:lvlJc w:val="left"/>
      <w:pPr>
        <w:ind w:left="1811" w:hanging="480"/>
      </w:pPr>
    </w:lvl>
    <w:lvl w:ilvl="2" w:tplc="0409001B" w:tentative="1">
      <w:start w:val="1"/>
      <w:numFmt w:val="lowerRoman"/>
      <w:lvlText w:val="%3."/>
      <w:lvlJc w:val="right"/>
      <w:pPr>
        <w:ind w:left="2291" w:hanging="480"/>
      </w:pPr>
    </w:lvl>
    <w:lvl w:ilvl="3" w:tplc="0409000F" w:tentative="1">
      <w:start w:val="1"/>
      <w:numFmt w:val="decimal"/>
      <w:lvlText w:val="%4."/>
      <w:lvlJc w:val="left"/>
      <w:pPr>
        <w:ind w:left="2771" w:hanging="480"/>
      </w:pPr>
    </w:lvl>
    <w:lvl w:ilvl="4" w:tplc="04090019" w:tentative="1">
      <w:start w:val="1"/>
      <w:numFmt w:val="ideographTraditional"/>
      <w:lvlText w:val="%5、"/>
      <w:lvlJc w:val="left"/>
      <w:pPr>
        <w:ind w:left="3251" w:hanging="480"/>
      </w:pPr>
    </w:lvl>
    <w:lvl w:ilvl="5" w:tplc="0409001B" w:tentative="1">
      <w:start w:val="1"/>
      <w:numFmt w:val="lowerRoman"/>
      <w:lvlText w:val="%6."/>
      <w:lvlJc w:val="right"/>
      <w:pPr>
        <w:ind w:left="3731" w:hanging="480"/>
      </w:pPr>
    </w:lvl>
    <w:lvl w:ilvl="6" w:tplc="0409000F" w:tentative="1">
      <w:start w:val="1"/>
      <w:numFmt w:val="decimal"/>
      <w:lvlText w:val="%7."/>
      <w:lvlJc w:val="left"/>
      <w:pPr>
        <w:ind w:left="4211" w:hanging="480"/>
      </w:pPr>
    </w:lvl>
    <w:lvl w:ilvl="7" w:tplc="04090019" w:tentative="1">
      <w:start w:val="1"/>
      <w:numFmt w:val="ideographTraditional"/>
      <w:lvlText w:val="%8、"/>
      <w:lvlJc w:val="left"/>
      <w:pPr>
        <w:ind w:left="4691" w:hanging="480"/>
      </w:pPr>
    </w:lvl>
    <w:lvl w:ilvl="8" w:tplc="0409001B" w:tentative="1">
      <w:start w:val="1"/>
      <w:numFmt w:val="lowerRoman"/>
      <w:lvlText w:val="%9."/>
      <w:lvlJc w:val="right"/>
      <w:pPr>
        <w:ind w:left="5171" w:hanging="480"/>
      </w:pPr>
    </w:lvl>
  </w:abstractNum>
  <w:abstractNum w:abstractNumId="12" w15:restartNumberingAfterBreak="0">
    <w:nsid w:val="346B1864"/>
    <w:multiLevelType w:val="hybridMultilevel"/>
    <w:tmpl w:val="D942755E"/>
    <w:lvl w:ilvl="0" w:tplc="2A624534">
      <w:start w:val="1"/>
      <w:numFmt w:val="bullet"/>
      <w:lvlText w:val="•"/>
      <w:lvlJc w:val="left"/>
      <w:pPr>
        <w:tabs>
          <w:tab w:val="num" w:pos="720"/>
        </w:tabs>
        <w:ind w:left="720" w:hanging="360"/>
      </w:pPr>
      <w:rPr>
        <w:rFonts w:ascii="Arial" w:hAnsi="Arial" w:hint="default"/>
      </w:rPr>
    </w:lvl>
    <w:lvl w:ilvl="1" w:tplc="53E4CCBE">
      <w:start w:val="1"/>
      <w:numFmt w:val="bullet"/>
      <w:lvlText w:val="•"/>
      <w:lvlJc w:val="left"/>
      <w:pPr>
        <w:tabs>
          <w:tab w:val="num" w:pos="1440"/>
        </w:tabs>
        <w:ind w:left="1440" w:hanging="360"/>
      </w:pPr>
      <w:rPr>
        <w:rFonts w:ascii="Arial" w:hAnsi="Arial" w:hint="default"/>
      </w:rPr>
    </w:lvl>
    <w:lvl w:ilvl="2" w:tplc="4198FAAC" w:tentative="1">
      <w:start w:val="1"/>
      <w:numFmt w:val="bullet"/>
      <w:lvlText w:val="•"/>
      <w:lvlJc w:val="left"/>
      <w:pPr>
        <w:tabs>
          <w:tab w:val="num" w:pos="2160"/>
        </w:tabs>
        <w:ind w:left="2160" w:hanging="360"/>
      </w:pPr>
      <w:rPr>
        <w:rFonts w:ascii="Arial" w:hAnsi="Arial" w:hint="default"/>
      </w:rPr>
    </w:lvl>
    <w:lvl w:ilvl="3" w:tplc="3E000B38" w:tentative="1">
      <w:start w:val="1"/>
      <w:numFmt w:val="bullet"/>
      <w:lvlText w:val="•"/>
      <w:lvlJc w:val="left"/>
      <w:pPr>
        <w:tabs>
          <w:tab w:val="num" w:pos="2880"/>
        </w:tabs>
        <w:ind w:left="2880" w:hanging="360"/>
      </w:pPr>
      <w:rPr>
        <w:rFonts w:ascii="Arial" w:hAnsi="Arial" w:hint="default"/>
      </w:rPr>
    </w:lvl>
    <w:lvl w:ilvl="4" w:tplc="A6082456" w:tentative="1">
      <w:start w:val="1"/>
      <w:numFmt w:val="bullet"/>
      <w:lvlText w:val="•"/>
      <w:lvlJc w:val="left"/>
      <w:pPr>
        <w:tabs>
          <w:tab w:val="num" w:pos="3600"/>
        </w:tabs>
        <w:ind w:left="3600" w:hanging="360"/>
      </w:pPr>
      <w:rPr>
        <w:rFonts w:ascii="Arial" w:hAnsi="Arial" w:hint="default"/>
      </w:rPr>
    </w:lvl>
    <w:lvl w:ilvl="5" w:tplc="4FDC4186" w:tentative="1">
      <w:start w:val="1"/>
      <w:numFmt w:val="bullet"/>
      <w:lvlText w:val="•"/>
      <w:lvlJc w:val="left"/>
      <w:pPr>
        <w:tabs>
          <w:tab w:val="num" w:pos="4320"/>
        </w:tabs>
        <w:ind w:left="4320" w:hanging="360"/>
      </w:pPr>
      <w:rPr>
        <w:rFonts w:ascii="Arial" w:hAnsi="Arial" w:hint="default"/>
      </w:rPr>
    </w:lvl>
    <w:lvl w:ilvl="6" w:tplc="17521834" w:tentative="1">
      <w:start w:val="1"/>
      <w:numFmt w:val="bullet"/>
      <w:lvlText w:val="•"/>
      <w:lvlJc w:val="left"/>
      <w:pPr>
        <w:tabs>
          <w:tab w:val="num" w:pos="5040"/>
        </w:tabs>
        <w:ind w:left="5040" w:hanging="360"/>
      </w:pPr>
      <w:rPr>
        <w:rFonts w:ascii="Arial" w:hAnsi="Arial" w:hint="default"/>
      </w:rPr>
    </w:lvl>
    <w:lvl w:ilvl="7" w:tplc="001CAD72" w:tentative="1">
      <w:start w:val="1"/>
      <w:numFmt w:val="bullet"/>
      <w:lvlText w:val="•"/>
      <w:lvlJc w:val="left"/>
      <w:pPr>
        <w:tabs>
          <w:tab w:val="num" w:pos="5760"/>
        </w:tabs>
        <w:ind w:left="5760" w:hanging="360"/>
      </w:pPr>
      <w:rPr>
        <w:rFonts w:ascii="Arial" w:hAnsi="Arial" w:hint="default"/>
      </w:rPr>
    </w:lvl>
    <w:lvl w:ilvl="8" w:tplc="9378046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3EB15A75"/>
    <w:multiLevelType w:val="hybridMultilevel"/>
    <w:tmpl w:val="9EBC340C"/>
    <w:lvl w:ilvl="0" w:tplc="7A663C36">
      <w:start w:val="1"/>
      <w:numFmt w:val="taiwaneseCountingThousand"/>
      <w:lvlText w:val="(%1)"/>
      <w:lvlJc w:val="left"/>
      <w:pPr>
        <w:ind w:left="720" w:hanging="720"/>
      </w:pPr>
      <w:rPr>
        <w:rFonts w:hint="default"/>
      </w:rPr>
    </w:lvl>
    <w:lvl w:ilvl="1" w:tplc="521A1258">
      <w:start w:val="1"/>
      <w:numFmt w:val="decimal"/>
      <w:lvlText w:val="%2."/>
      <w:lvlJc w:val="left"/>
      <w:pPr>
        <w:ind w:left="840" w:hanging="360"/>
      </w:pPr>
      <w:rPr>
        <w:rFonts w:hint="default"/>
      </w:rPr>
    </w:lvl>
    <w:lvl w:ilvl="2" w:tplc="582E5F3A">
      <w:start w:val="1"/>
      <w:numFmt w:val="decimal"/>
      <w:lvlText w:val="(%3)"/>
      <w:lvlJc w:val="left"/>
      <w:pPr>
        <w:ind w:left="1680" w:hanging="72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418970A1"/>
    <w:multiLevelType w:val="hybridMultilevel"/>
    <w:tmpl w:val="D7FEBB8A"/>
    <w:lvl w:ilvl="0" w:tplc="5F44352A">
      <w:start w:val="1"/>
      <w:numFmt w:val="taiwaneseCountingThousand"/>
      <w:lvlText w:val="%1、"/>
      <w:lvlJc w:val="left"/>
      <w:pPr>
        <w:ind w:left="1002" w:hanging="720"/>
      </w:pPr>
      <w:rPr>
        <w:rFonts w:hint="default"/>
      </w:r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15" w15:restartNumberingAfterBreak="0">
    <w:nsid w:val="42C304B7"/>
    <w:multiLevelType w:val="hybridMultilevel"/>
    <w:tmpl w:val="1CA07CB8"/>
    <w:lvl w:ilvl="0" w:tplc="A6D2539E">
      <w:start w:val="1"/>
      <w:numFmt w:val="taiwaneseCountingThousand"/>
      <w:lvlText w:val="%1、"/>
      <w:lvlJc w:val="left"/>
      <w:pPr>
        <w:ind w:left="1284" w:hanging="720"/>
      </w:pPr>
      <w:rPr>
        <w:rFonts w:hint="default"/>
      </w:r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16" w15:restartNumberingAfterBreak="0">
    <w:nsid w:val="474E389A"/>
    <w:multiLevelType w:val="hybridMultilevel"/>
    <w:tmpl w:val="52D2C100"/>
    <w:lvl w:ilvl="0" w:tplc="04090015">
      <w:start w:val="1"/>
      <w:numFmt w:val="taiwaneseCountingThousand"/>
      <w:lvlText w:val="%1、"/>
      <w:lvlJc w:val="left"/>
      <w:pPr>
        <w:ind w:left="762" w:hanging="480"/>
      </w:p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17" w15:restartNumberingAfterBreak="0">
    <w:nsid w:val="4A142131"/>
    <w:multiLevelType w:val="hybridMultilevel"/>
    <w:tmpl w:val="D53634E0"/>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18" w15:restartNumberingAfterBreak="0">
    <w:nsid w:val="4BFE16F7"/>
    <w:multiLevelType w:val="hybridMultilevel"/>
    <w:tmpl w:val="66C2ADC2"/>
    <w:lvl w:ilvl="0" w:tplc="0538B70C">
      <w:start w:val="1"/>
      <w:numFmt w:val="decimal"/>
      <w:lvlText w:val="(%1)"/>
      <w:lvlJc w:val="center"/>
      <w:pPr>
        <w:ind w:left="2380" w:hanging="480"/>
      </w:pPr>
      <w:rPr>
        <w:rFonts w:hint="default"/>
      </w:rPr>
    </w:lvl>
    <w:lvl w:ilvl="1" w:tplc="04090019" w:tentative="1">
      <w:start w:val="1"/>
      <w:numFmt w:val="ideographTraditional"/>
      <w:lvlText w:val="%2、"/>
      <w:lvlJc w:val="left"/>
      <w:pPr>
        <w:ind w:left="2860" w:hanging="480"/>
      </w:pPr>
    </w:lvl>
    <w:lvl w:ilvl="2" w:tplc="0409001B" w:tentative="1">
      <w:start w:val="1"/>
      <w:numFmt w:val="lowerRoman"/>
      <w:lvlText w:val="%3."/>
      <w:lvlJc w:val="right"/>
      <w:pPr>
        <w:ind w:left="3340" w:hanging="480"/>
      </w:pPr>
    </w:lvl>
    <w:lvl w:ilvl="3" w:tplc="0409000F" w:tentative="1">
      <w:start w:val="1"/>
      <w:numFmt w:val="decimal"/>
      <w:lvlText w:val="%4."/>
      <w:lvlJc w:val="left"/>
      <w:pPr>
        <w:ind w:left="3820" w:hanging="480"/>
      </w:pPr>
    </w:lvl>
    <w:lvl w:ilvl="4" w:tplc="04090019" w:tentative="1">
      <w:start w:val="1"/>
      <w:numFmt w:val="ideographTraditional"/>
      <w:lvlText w:val="%5、"/>
      <w:lvlJc w:val="left"/>
      <w:pPr>
        <w:ind w:left="4300" w:hanging="480"/>
      </w:pPr>
    </w:lvl>
    <w:lvl w:ilvl="5" w:tplc="0409001B" w:tentative="1">
      <w:start w:val="1"/>
      <w:numFmt w:val="lowerRoman"/>
      <w:lvlText w:val="%6."/>
      <w:lvlJc w:val="right"/>
      <w:pPr>
        <w:ind w:left="4780" w:hanging="480"/>
      </w:pPr>
    </w:lvl>
    <w:lvl w:ilvl="6" w:tplc="0409000F" w:tentative="1">
      <w:start w:val="1"/>
      <w:numFmt w:val="decimal"/>
      <w:lvlText w:val="%7."/>
      <w:lvlJc w:val="left"/>
      <w:pPr>
        <w:ind w:left="5260" w:hanging="480"/>
      </w:pPr>
    </w:lvl>
    <w:lvl w:ilvl="7" w:tplc="04090019" w:tentative="1">
      <w:start w:val="1"/>
      <w:numFmt w:val="ideographTraditional"/>
      <w:lvlText w:val="%8、"/>
      <w:lvlJc w:val="left"/>
      <w:pPr>
        <w:ind w:left="5740" w:hanging="480"/>
      </w:pPr>
    </w:lvl>
    <w:lvl w:ilvl="8" w:tplc="0409001B" w:tentative="1">
      <w:start w:val="1"/>
      <w:numFmt w:val="lowerRoman"/>
      <w:lvlText w:val="%9."/>
      <w:lvlJc w:val="right"/>
      <w:pPr>
        <w:ind w:left="6220" w:hanging="480"/>
      </w:pPr>
    </w:lvl>
  </w:abstractNum>
  <w:abstractNum w:abstractNumId="19" w15:restartNumberingAfterBreak="0">
    <w:nsid w:val="4DF56363"/>
    <w:multiLevelType w:val="hybridMultilevel"/>
    <w:tmpl w:val="DFC2D21E"/>
    <w:lvl w:ilvl="0" w:tplc="0902F1A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50174D13"/>
    <w:multiLevelType w:val="hybridMultilevel"/>
    <w:tmpl w:val="FA3C8D20"/>
    <w:lvl w:ilvl="0" w:tplc="3840470C">
      <w:start w:val="1"/>
      <w:numFmt w:val="taiwaneseCountingThousand"/>
      <w:lvlText w:val="%1、"/>
      <w:lvlJc w:val="left"/>
      <w:pPr>
        <w:ind w:left="1002" w:hanging="720"/>
      </w:pPr>
      <w:rPr>
        <w:rFonts w:hint="default"/>
      </w:r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21" w15:restartNumberingAfterBreak="0">
    <w:nsid w:val="51963AA9"/>
    <w:multiLevelType w:val="hybridMultilevel"/>
    <w:tmpl w:val="4FDE67A8"/>
    <w:lvl w:ilvl="0" w:tplc="62165D4A">
      <w:start w:val="1"/>
      <w:numFmt w:val="taiwaneseCountingThousand"/>
      <w:lvlText w:val="%1、"/>
      <w:lvlJc w:val="left"/>
      <w:pPr>
        <w:ind w:left="1002" w:hanging="720"/>
      </w:pPr>
      <w:rPr>
        <w:rFonts w:hint="default"/>
      </w:rPr>
    </w:lvl>
    <w:lvl w:ilvl="1" w:tplc="04090019">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22" w15:restartNumberingAfterBreak="0">
    <w:nsid w:val="6364438F"/>
    <w:multiLevelType w:val="hybridMultilevel"/>
    <w:tmpl w:val="52980F98"/>
    <w:lvl w:ilvl="0" w:tplc="0409000F">
      <w:start w:val="1"/>
      <w:numFmt w:val="decimal"/>
      <w:lvlText w:val="%1."/>
      <w:lvlJc w:val="left"/>
      <w:pPr>
        <w:ind w:left="1900" w:hanging="480"/>
      </w:pPr>
    </w:lvl>
    <w:lvl w:ilvl="1" w:tplc="04090019" w:tentative="1">
      <w:start w:val="1"/>
      <w:numFmt w:val="ideographTraditional"/>
      <w:lvlText w:val="%2、"/>
      <w:lvlJc w:val="left"/>
      <w:pPr>
        <w:ind w:left="2380" w:hanging="480"/>
      </w:pPr>
    </w:lvl>
    <w:lvl w:ilvl="2" w:tplc="0409001B" w:tentative="1">
      <w:start w:val="1"/>
      <w:numFmt w:val="lowerRoman"/>
      <w:lvlText w:val="%3."/>
      <w:lvlJc w:val="right"/>
      <w:pPr>
        <w:ind w:left="2860" w:hanging="480"/>
      </w:pPr>
    </w:lvl>
    <w:lvl w:ilvl="3" w:tplc="0409000F" w:tentative="1">
      <w:start w:val="1"/>
      <w:numFmt w:val="decimal"/>
      <w:lvlText w:val="%4."/>
      <w:lvlJc w:val="left"/>
      <w:pPr>
        <w:ind w:left="3340" w:hanging="480"/>
      </w:pPr>
    </w:lvl>
    <w:lvl w:ilvl="4" w:tplc="04090019" w:tentative="1">
      <w:start w:val="1"/>
      <w:numFmt w:val="ideographTraditional"/>
      <w:lvlText w:val="%5、"/>
      <w:lvlJc w:val="left"/>
      <w:pPr>
        <w:ind w:left="3820" w:hanging="480"/>
      </w:pPr>
    </w:lvl>
    <w:lvl w:ilvl="5" w:tplc="0409001B" w:tentative="1">
      <w:start w:val="1"/>
      <w:numFmt w:val="lowerRoman"/>
      <w:lvlText w:val="%6."/>
      <w:lvlJc w:val="right"/>
      <w:pPr>
        <w:ind w:left="4300" w:hanging="480"/>
      </w:pPr>
    </w:lvl>
    <w:lvl w:ilvl="6" w:tplc="0409000F" w:tentative="1">
      <w:start w:val="1"/>
      <w:numFmt w:val="decimal"/>
      <w:lvlText w:val="%7."/>
      <w:lvlJc w:val="left"/>
      <w:pPr>
        <w:ind w:left="4780" w:hanging="480"/>
      </w:pPr>
    </w:lvl>
    <w:lvl w:ilvl="7" w:tplc="04090019" w:tentative="1">
      <w:start w:val="1"/>
      <w:numFmt w:val="ideographTraditional"/>
      <w:lvlText w:val="%8、"/>
      <w:lvlJc w:val="left"/>
      <w:pPr>
        <w:ind w:left="5260" w:hanging="480"/>
      </w:pPr>
    </w:lvl>
    <w:lvl w:ilvl="8" w:tplc="0409001B" w:tentative="1">
      <w:start w:val="1"/>
      <w:numFmt w:val="lowerRoman"/>
      <w:lvlText w:val="%9."/>
      <w:lvlJc w:val="right"/>
      <w:pPr>
        <w:ind w:left="5740" w:hanging="480"/>
      </w:pPr>
    </w:lvl>
  </w:abstractNum>
  <w:abstractNum w:abstractNumId="23" w15:restartNumberingAfterBreak="0">
    <w:nsid w:val="678A58BB"/>
    <w:multiLevelType w:val="hybridMultilevel"/>
    <w:tmpl w:val="92E8506C"/>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24" w15:restartNumberingAfterBreak="0">
    <w:nsid w:val="67C70335"/>
    <w:multiLevelType w:val="hybridMultilevel"/>
    <w:tmpl w:val="EECC87BA"/>
    <w:lvl w:ilvl="0" w:tplc="B2B67954">
      <w:start w:val="1"/>
      <w:numFmt w:val="taiwaneseCountingThousand"/>
      <w:lvlText w:val="%1、"/>
      <w:lvlJc w:val="left"/>
      <w:pPr>
        <w:ind w:left="1002" w:hanging="720"/>
      </w:pPr>
      <w:rPr>
        <w:rFonts w:hint="default"/>
      </w:rPr>
    </w:lvl>
    <w:lvl w:ilvl="1" w:tplc="04090019">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25" w15:restartNumberingAfterBreak="0">
    <w:nsid w:val="68E902DE"/>
    <w:multiLevelType w:val="hybridMultilevel"/>
    <w:tmpl w:val="807EEA64"/>
    <w:lvl w:ilvl="0" w:tplc="5A74B13A">
      <w:start w:val="1"/>
      <w:numFmt w:val="taiwaneseCountingThousand"/>
      <w:lvlText w:val="%1、"/>
      <w:lvlJc w:val="left"/>
      <w:pPr>
        <w:ind w:left="1286" w:hanging="720"/>
      </w:pPr>
      <w:rPr>
        <w:rFonts w:hint="default"/>
      </w:rPr>
    </w:lvl>
    <w:lvl w:ilvl="1" w:tplc="04090019" w:tentative="1">
      <w:start w:val="1"/>
      <w:numFmt w:val="ideographTraditional"/>
      <w:lvlText w:val="%2、"/>
      <w:lvlJc w:val="left"/>
      <w:pPr>
        <w:ind w:left="1526" w:hanging="480"/>
      </w:pPr>
    </w:lvl>
    <w:lvl w:ilvl="2" w:tplc="0409001B" w:tentative="1">
      <w:start w:val="1"/>
      <w:numFmt w:val="lowerRoman"/>
      <w:lvlText w:val="%3."/>
      <w:lvlJc w:val="right"/>
      <w:pPr>
        <w:ind w:left="2006" w:hanging="480"/>
      </w:pPr>
    </w:lvl>
    <w:lvl w:ilvl="3" w:tplc="0409000F" w:tentative="1">
      <w:start w:val="1"/>
      <w:numFmt w:val="decimal"/>
      <w:lvlText w:val="%4."/>
      <w:lvlJc w:val="left"/>
      <w:pPr>
        <w:ind w:left="2486" w:hanging="480"/>
      </w:pPr>
    </w:lvl>
    <w:lvl w:ilvl="4" w:tplc="04090019" w:tentative="1">
      <w:start w:val="1"/>
      <w:numFmt w:val="ideographTraditional"/>
      <w:lvlText w:val="%5、"/>
      <w:lvlJc w:val="left"/>
      <w:pPr>
        <w:ind w:left="2966" w:hanging="480"/>
      </w:pPr>
    </w:lvl>
    <w:lvl w:ilvl="5" w:tplc="0409001B" w:tentative="1">
      <w:start w:val="1"/>
      <w:numFmt w:val="lowerRoman"/>
      <w:lvlText w:val="%6."/>
      <w:lvlJc w:val="right"/>
      <w:pPr>
        <w:ind w:left="3446" w:hanging="480"/>
      </w:pPr>
    </w:lvl>
    <w:lvl w:ilvl="6" w:tplc="0409000F" w:tentative="1">
      <w:start w:val="1"/>
      <w:numFmt w:val="decimal"/>
      <w:lvlText w:val="%7."/>
      <w:lvlJc w:val="left"/>
      <w:pPr>
        <w:ind w:left="3926" w:hanging="480"/>
      </w:pPr>
    </w:lvl>
    <w:lvl w:ilvl="7" w:tplc="04090019" w:tentative="1">
      <w:start w:val="1"/>
      <w:numFmt w:val="ideographTraditional"/>
      <w:lvlText w:val="%8、"/>
      <w:lvlJc w:val="left"/>
      <w:pPr>
        <w:ind w:left="4406" w:hanging="480"/>
      </w:pPr>
    </w:lvl>
    <w:lvl w:ilvl="8" w:tplc="0409001B" w:tentative="1">
      <w:start w:val="1"/>
      <w:numFmt w:val="lowerRoman"/>
      <w:lvlText w:val="%9."/>
      <w:lvlJc w:val="right"/>
      <w:pPr>
        <w:ind w:left="4886" w:hanging="480"/>
      </w:pPr>
    </w:lvl>
  </w:abstractNum>
  <w:abstractNum w:abstractNumId="26" w15:restartNumberingAfterBreak="0">
    <w:nsid w:val="6C9C6B83"/>
    <w:multiLevelType w:val="hybridMultilevel"/>
    <w:tmpl w:val="40D490DC"/>
    <w:lvl w:ilvl="0" w:tplc="A6D2539E">
      <w:start w:val="1"/>
      <w:numFmt w:val="taiwaneseCountingThousand"/>
      <w:lvlText w:val="%1、"/>
      <w:lvlJc w:val="left"/>
      <w:pPr>
        <w:ind w:left="1002" w:hanging="720"/>
      </w:pPr>
      <w:rPr>
        <w:rFonts w:hint="default"/>
      </w:rPr>
    </w:lvl>
    <w:lvl w:ilvl="1" w:tplc="04090019" w:tentative="1">
      <w:start w:val="1"/>
      <w:numFmt w:val="ideographTraditional"/>
      <w:lvlText w:val="%2、"/>
      <w:lvlJc w:val="left"/>
      <w:pPr>
        <w:ind w:left="1242" w:hanging="480"/>
      </w:pPr>
    </w:lvl>
    <w:lvl w:ilvl="2" w:tplc="0409001B" w:tentative="1">
      <w:start w:val="1"/>
      <w:numFmt w:val="lowerRoman"/>
      <w:lvlText w:val="%3."/>
      <w:lvlJc w:val="right"/>
      <w:pPr>
        <w:ind w:left="1722" w:hanging="480"/>
      </w:pPr>
    </w:lvl>
    <w:lvl w:ilvl="3" w:tplc="0409000F" w:tentative="1">
      <w:start w:val="1"/>
      <w:numFmt w:val="decimal"/>
      <w:lvlText w:val="%4."/>
      <w:lvlJc w:val="left"/>
      <w:pPr>
        <w:ind w:left="2202" w:hanging="480"/>
      </w:pPr>
    </w:lvl>
    <w:lvl w:ilvl="4" w:tplc="04090019" w:tentative="1">
      <w:start w:val="1"/>
      <w:numFmt w:val="ideographTraditional"/>
      <w:lvlText w:val="%5、"/>
      <w:lvlJc w:val="left"/>
      <w:pPr>
        <w:ind w:left="2682" w:hanging="480"/>
      </w:pPr>
    </w:lvl>
    <w:lvl w:ilvl="5" w:tplc="0409001B" w:tentative="1">
      <w:start w:val="1"/>
      <w:numFmt w:val="lowerRoman"/>
      <w:lvlText w:val="%6."/>
      <w:lvlJc w:val="right"/>
      <w:pPr>
        <w:ind w:left="3162" w:hanging="480"/>
      </w:pPr>
    </w:lvl>
    <w:lvl w:ilvl="6" w:tplc="0409000F" w:tentative="1">
      <w:start w:val="1"/>
      <w:numFmt w:val="decimal"/>
      <w:lvlText w:val="%7."/>
      <w:lvlJc w:val="left"/>
      <w:pPr>
        <w:ind w:left="3642" w:hanging="480"/>
      </w:pPr>
    </w:lvl>
    <w:lvl w:ilvl="7" w:tplc="04090019" w:tentative="1">
      <w:start w:val="1"/>
      <w:numFmt w:val="ideographTraditional"/>
      <w:lvlText w:val="%8、"/>
      <w:lvlJc w:val="left"/>
      <w:pPr>
        <w:ind w:left="4122" w:hanging="480"/>
      </w:pPr>
    </w:lvl>
    <w:lvl w:ilvl="8" w:tplc="0409001B" w:tentative="1">
      <w:start w:val="1"/>
      <w:numFmt w:val="lowerRoman"/>
      <w:lvlText w:val="%9."/>
      <w:lvlJc w:val="right"/>
      <w:pPr>
        <w:ind w:left="4602" w:hanging="480"/>
      </w:pPr>
    </w:lvl>
  </w:abstractNum>
  <w:abstractNum w:abstractNumId="27" w15:restartNumberingAfterBreak="0">
    <w:nsid w:val="6D0B0B17"/>
    <w:multiLevelType w:val="hybridMultilevel"/>
    <w:tmpl w:val="5232BC6E"/>
    <w:lvl w:ilvl="0" w:tplc="0409000F">
      <w:start w:val="1"/>
      <w:numFmt w:val="decimal"/>
      <w:lvlText w:val="%1."/>
      <w:lvlJc w:val="left"/>
      <w:pPr>
        <w:ind w:left="1900" w:hanging="480"/>
      </w:pPr>
    </w:lvl>
    <w:lvl w:ilvl="1" w:tplc="5BDA340E">
      <w:start w:val="2"/>
      <w:numFmt w:val="taiwaneseCountingThousand"/>
      <w:lvlText w:val="%2、"/>
      <w:lvlJc w:val="left"/>
      <w:pPr>
        <w:ind w:left="2620" w:hanging="720"/>
      </w:pPr>
      <w:rPr>
        <w:rFonts w:hint="default"/>
      </w:rPr>
    </w:lvl>
    <w:lvl w:ilvl="2" w:tplc="0409001B" w:tentative="1">
      <w:start w:val="1"/>
      <w:numFmt w:val="lowerRoman"/>
      <w:lvlText w:val="%3."/>
      <w:lvlJc w:val="right"/>
      <w:pPr>
        <w:ind w:left="2860" w:hanging="480"/>
      </w:pPr>
    </w:lvl>
    <w:lvl w:ilvl="3" w:tplc="0409000F" w:tentative="1">
      <w:start w:val="1"/>
      <w:numFmt w:val="decimal"/>
      <w:lvlText w:val="%4."/>
      <w:lvlJc w:val="left"/>
      <w:pPr>
        <w:ind w:left="3340" w:hanging="480"/>
      </w:pPr>
    </w:lvl>
    <w:lvl w:ilvl="4" w:tplc="04090019" w:tentative="1">
      <w:start w:val="1"/>
      <w:numFmt w:val="ideographTraditional"/>
      <w:lvlText w:val="%5、"/>
      <w:lvlJc w:val="left"/>
      <w:pPr>
        <w:ind w:left="3820" w:hanging="480"/>
      </w:pPr>
    </w:lvl>
    <w:lvl w:ilvl="5" w:tplc="0409001B" w:tentative="1">
      <w:start w:val="1"/>
      <w:numFmt w:val="lowerRoman"/>
      <w:lvlText w:val="%6."/>
      <w:lvlJc w:val="right"/>
      <w:pPr>
        <w:ind w:left="4300" w:hanging="480"/>
      </w:pPr>
    </w:lvl>
    <w:lvl w:ilvl="6" w:tplc="0409000F" w:tentative="1">
      <w:start w:val="1"/>
      <w:numFmt w:val="decimal"/>
      <w:lvlText w:val="%7."/>
      <w:lvlJc w:val="left"/>
      <w:pPr>
        <w:ind w:left="4780" w:hanging="480"/>
      </w:pPr>
    </w:lvl>
    <w:lvl w:ilvl="7" w:tplc="04090019" w:tentative="1">
      <w:start w:val="1"/>
      <w:numFmt w:val="ideographTraditional"/>
      <w:lvlText w:val="%8、"/>
      <w:lvlJc w:val="left"/>
      <w:pPr>
        <w:ind w:left="5260" w:hanging="480"/>
      </w:pPr>
    </w:lvl>
    <w:lvl w:ilvl="8" w:tplc="0409001B" w:tentative="1">
      <w:start w:val="1"/>
      <w:numFmt w:val="lowerRoman"/>
      <w:lvlText w:val="%9."/>
      <w:lvlJc w:val="right"/>
      <w:pPr>
        <w:ind w:left="5740" w:hanging="480"/>
      </w:pPr>
    </w:lvl>
  </w:abstractNum>
  <w:abstractNum w:abstractNumId="28" w15:restartNumberingAfterBreak="0">
    <w:nsid w:val="6F706E7C"/>
    <w:multiLevelType w:val="hybridMultilevel"/>
    <w:tmpl w:val="B3DA333C"/>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9" w15:restartNumberingAfterBreak="0">
    <w:nsid w:val="70CC7F8F"/>
    <w:multiLevelType w:val="hybridMultilevel"/>
    <w:tmpl w:val="6802875A"/>
    <w:lvl w:ilvl="0" w:tplc="F6D61844">
      <w:start w:val="1"/>
      <w:numFmt w:val="decimal"/>
      <w:lvlText w:val="%1."/>
      <w:lvlJc w:val="left"/>
      <w:pPr>
        <w:ind w:left="420" w:hanging="420"/>
      </w:pPr>
      <w:rPr>
        <w:rFonts w:hint="default"/>
        <w:b/>
        <w:i w:val="0"/>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7656043F"/>
    <w:multiLevelType w:val="hybridMultilevel"/>
    <w:tmpl w:val="7ABAB298"/>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num w:numId="1">
    <w:abstractNumId w:val="25"/>
  </w:num>
  <w:num w:numId="2">
    <w:abstractNumId w:val="9"/>
  </w:num>
  <w:num w:numId="3">
    <w:abstractNumId w:val="27"/>
  </w:num>
  <w:num w:numId="4">
    <w:abstractNumId w:val="8"/>
  </w:num>
  <w:num w:numId="5">
    <w:abstractNumId w:val="0"/>
  </w:num>
  <w:num w:numId="6">
    <w:abstractNumId w:val="3"/>
  </w:num>
  <w:num w:numId="7">
    <w:abstractNumId w:val="24"/>
  </w:num>
  <w:num w:numId="8">
    <w:abstractNumId w:val="11"/>
  </w:num>
  <w:num w:numId="9">
    <w:abstractNumId w:val="6"/>
  </w:num>
  <w:num w:numId="10">
    <w:abstractNumId w:val="12"/>
  </w:num>
  <w:num w:numId="11">
    <w:abstractNumId w:val="28"/>
  </w:num>
  <w:num w:numId="12">
    <w:abstractNumId w:val="21"/>
  </w:num>
  <w:num w:numId="13">
    <w:abstractNumId w:val="13"/>
  </w:num>
  <w:num w:numId="14">
    <w:abstractNumId w:val="14"/>
  </w:num>
  <w:num w:numId="15">
    <w:abstractNumId w:val="22"/>
  </w:num>
  <w:num w:numId="16">
    <w:abstractNumId w:val="7"/>
  </w:num>
  <w:num w:numId="17">
    <w:abstractNumId w:val="20"/>
  </w:num>
  <w:num w:numId="18">
    <w:abstractNumId w:val="2"/>
  </w:num>
  <w:num w:numId="1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num>
  <w:num w:numId="23">
    <w:abstractNumId w:val="5"/>
  </w:num>
  <w:num w:numId="24">
    <w:abstractNumId w:val="18"/>
  </w:num>
  <w:num w:numId="25">
    <w:abstractNumId w:val="29"/>
  </w:num>
  <w:num w:numId="26">
    <w:abstractNumId w:val="19"/>
  </w:num>
  <w:num w:numId="27">
    <w:abstractNumId w:val="4"/>
  </w:num>
  <w:num w:numId="28">
    <w:abstractNumId w:val="10"/>
  </w:num>
  <w:num w:numId="29">
    <w:abstractNumId w:val="15"/>
  </w:num>
  <w:num w:numId="30">
    <w:abstractNumId w:val="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clean"/>
  <w:defaultTabStop w:val="480"/>
  <w:drawingGridHorizontalSpacing w:val="160"/>
  <w:drawingGridVerticalSpacing w:val="435"/>
  <w:displayHorizontalDrawingGridEvery w:val="0"/>
  <w:characterSpacingControl w:val="compressPunctuation"/>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476"/>
    <w:rsid w:val="00000D53"/>
    <w:rsid w:val="0000113B"/>
    <w:rsid w:val="00004017"/>
    <w:rsid w:val="0001071C"/>
    <w:rsid w:val="00011E85"/>
    <w:rsid w:val="000227AB"/>
    <w:rsid w:val="000300F5"/>
    <w:rsid w:val="0003710C"/>
    <w:rsid w:val="00040339"/>
    <w:rsid w:val="00041CC0"/>
    <w:rsid w:val="0004343D"/>
    <w:rsid w:val="000537E4"/>
    <w:rsid w:val="0007074D"/>
    <w:rsid w:val="00072911"/>
    <w:rsid w:val="000766CC"/>
    <w:rsid w:val="000823FE"/>
    <w:rsid w:val="000870C7"/>
    <w:rsid w:val="00091C0A"/>
    <w:rsid w:val="000949BF"/>
    <w:rsid w:val="000A5A43"/>
    <w:rsid w:val="000A6A7F"/>
    <w:rsid w:val="000A75AC"/>
    <w:rsid w:val="000C0D2B"/>
    <w:rsid w:val="000C65B8"/>
    <w:rsid w:val="000E0AC6"/>
    <w:rsid w:val="000E551E"/>
    <w:rsid w:val="000F0B87"/>
    <w:rsid w:val="000F457C"/>
    <w:rsid w:val="001013AE"/>
    <w:rsid w:val="00102FBB"/>
    <w:rsid w:val="00110574"/>
    <w:rsid w:val="0011095C"/>
    <w:rsid w:val="001143FD"/>
    <w:rsid w:val="0012393A"/>
    <w:rsid w:val="00126282"/>
    <w:rsid w:val="00130B01"/>
    <w:rsid w:val="001329FD"/>
    <w:rsid w:val="00132DD4"/>
    <w:rsid w:val="00137AFC"/>
    <w:rsid w:val="00141A1E"/>
    <w:rsid w:val="00153432"/>
    <w:rsid w:val="00161B6E"/>
    <w:rsid w:val="001671E6"/>
    <w:rsid w:val="00170FF6"/>
    <w:rsid w:val="00172059"/>
    <w:rsid w:val="0018084B"/>
    <w:rsid w:val="0019111E"/>
    <w:rsid w:val="00191D36"/>
    <w:rsid w:val="00192758"/>
    <w:rsid w:val="00197E5A"/>
    <w:rsid w:val="001A14C5"/>
    <w:rsid w:val="001B09DA"/>
    <w:rsid w:val="001B1B41"/>
    <w:rsid w:val="001D47E7"/>
    <w:rsid w:val="001E24B3"/>
    <w:rsid w:val="001E2B6B"/>
    <w:rsid w:val="001F1A69"/>
    <w:rsid w:val="001F64D7"/>
    <w:rsid w:val="00201AAA"/>
    <w:rsid w:val="00213553"/>
    <w:rsid w:val="002220DC"/>
    <w:rsid w:val="00227732"/>
    <w:rsid w:val="00232453"/>
    <w:rsid w:val="00240624"/>
    <w:rsid w:val="00242B28"/>
    <w:rsid w:val="00245011"/>
    <w:rsid w:val="00246C00"/>
    <w:rsid w:val="002472FE"/>
    <w:rsid w:val="0024761E"/>
    <w:rsid w:val="00253597"/>
    <w:rsid w:val="00265827"/>
    <w:rsid w:val="00267ED3"/>
    <w:rsid w:val="002852B4"/>
    <w:rsid w:val="002938D1"/>
    <w:rsid w:val="00294038"/>
    <w:rsid w:val="002960C0"/>
    <w:rsid w:val="002A1800"/>
    <w:rsid w:val="002B44C2"/>
    <w:rsid w:val="002B47BE"/>
    <w:rsid w:val="002C4B3F"/>
    <w:rsid w:val="002D2189"/>
    <w:rsid w:val="002D22F1"/>
    <w:rsid w:val="002D4CC5"/>
    <w:rsid w:val="002D7825"/>
    <w:rsid w:val="002F13EE"/>
    <w:rsid w:val="002F6B33"/>
    <w:rsid w:val="00312643"/>
    <w:rsid w:val="00327830"/>
    <w:rsid w:val="00331087"/>
    <w:rsid w:val="00335016"/>
    <w:rsid w:val="00363B31"/>
    <w:rsid w:val="00365E3C"/>
    <w:rsid w:val="003726BF"/>
    <w:rsid w:val="00382A21"/>
    <w:rsid w:val="00385D25"/>
    <w:rsid w:val="00386476"/>
    <w:rsid w:val="003A1E3C"/>
    <w:rsid w:val="003A2C6E"/>
    <w:rsid w:val="003B36E7"/>
    <w:rsid w:val="003B6186"/>
    <w:rsid w:val="003D0E19"/>
    <w:rsid w:val="003D1617"/>
    <w:rsid w:val="003D7753"/>
    <w:rsid w:val="003E30A2"/>
    <w:rsid w:val="003F365B"/>
    <w:rsid w:val="003F4644"/>
    <w:rsid w:val="00403026"/>
    <w:rsid w:val="004066DC"/>
    <w:rsid w:val="004104CB"/>
    <w:rsid w:val="0041234A"/>
    <w:rsid w:val="004172F6"/>
    <w:rsid w:val="0042194C"/>
    <w:rsid w:val="00427EEF"/>
    <w:rsid w:val="00432FD7"/>
    <w:rsid w:val="00463C9D"/>
    <w:rsid w:val="00471E79"/>
    <w:rsid w:val="00473821"/>
    <w:rsid w:val="004762AC"/>
    <w:rsid w:val="0048068C"/>
    <w:rsid w:val="004847BD"/>
    <w:rsid w:val="0048554F"/>
    <w:rsid w:val="00486615"/>
    <w:rsid w:val="0049218E"/>
    <w:rsid w:val="004A612F"/>
    <w:rsid w:val="004B3D07"/>
    <w:rsid w:val="004B482E"/>
    <w:rsid w:val="004B4C9A"/>
    <w:rsid w:val="004C398C"/>
    <w:rsid w:val="004C78A5"/>
    <w:rsid w:val="004D33C5"/>
    <w:rsid w:val="004E08CC"/>
    <w:rsid w:val="004E37E4"/>
    <w:rsid w:val="004E683F"/>
    <w:rsid w:val="004E7F97"/>
    <w:rsid w:val="004F347D"/>
    <w:rsid w:val="004F4E74"/>
    <w:rsid w:val="004F5077"/>
    <w:rsid w:val="005121BB"/>
    <w:rsid w:val="005152CF"/>
    <w:rsid w:val="00520DBA"/>
    <w:rsid w:val="00530E56"/>
    <w:rsid w:val="00536C48"/>
    <w:rsid w:val="00542CED"/>
    <w:rsid w:val="0054605E"/>
    <w:rsid w:val="00547197"/>
    <w:rsid w:val="00547A22"/>
    <w:rsid w:val="00554BF2"/>
    <w:rsid w:val="00556C37"/>
    <w:rsid w:val="0055726E"/>
    <w:rsid w:val="00565FF9"/>
    <w:rsid w:val="00566B65"/>
    <w:rsid w:val="00585181"/>
    <w:rsid w:val="0058704B"/>
    <w:rsid w:val="005907E0"/>
    <w:rsid w:val="005929EC"/>
    <w:rsid w:val="00592C45"/>
    <w:rsid w:val="00592CA6"/>
    <w:rsid w:val="00596FFD"/>
    <w:rsid w:val="005A2134"/>
    <w:rsid w:val="005B1757"/>
    <w:rsid w:val="005B2737"/>
    <w:rsid w:val="005B793A"/>
    <w:rsid w:val="005C21B4"/>
    <w:rsid w:val="005D02D5"/>
    <w:rsid w:val="005E0C2B"/>
    <w:rsid w:val="005E30D7"/>
    <w:rsid w:val="00602EA4"/>
    <w:rsid w:val="00607478"/>
    <w:rsid w:val="00615C71"/>
    <w:rsid w:val="006272F7"/>
    <w:rsid w:val="00633F8F"/>
    <w:rsid w:val="006373AB"/>
    <w:rsid w:val="00642308"/>
    <w:rsid w:val="00647D3B"/>
    <w:rsid w:val="006668AC"/>
    <w:rsid w:val="00671785"/>
    <w:rsid w:val="0067425C"/>
    <w:rsid w:val="00675FDD"/>
    <w:rsid w:val="0067615B"/>
    <w:rsid w:val="00680593"/>
    <w:rsid w:val="006823AF"/>
    <w:rsid w:val="00687082"/>
    <w:rsid w:val="006877D0"/>
    <w:rsid w:val="0069025B"/>
    <w:rsid w:val="0069056D"/>
    <w:rsid w:val="006977E6"/>
    <w:rsid w:val="006A144E"/>
    <w:rsid w:val="006A5260"/>
    <w:rsid w:val="006B3269"/>
    <w:rsid w:val="006B57BA"/>
    <w:rsid w:val="006C2BFB"/>
    <w:rsid w:val="006C4157"/>
    <w:rsid w:val="006C628B"/>
    <w:rsid w:val="006D0FAE"/>
    <w:rsid w:val="006D275C"/>
    <w:rsid w:val="006D6CE2"/>
    <w:rsid w:val="006E3D31"/>
    <w:rsid w:val="007371E2"/>
    <w:rsid w:val="007407BE"/>
    <w:rsid w:val="00742258"/>
    <w:rsid w:val="00744AED"/>
    <w:rsid w:val="00750D56"/>
    <w:rsid w:val="00766F8B"/>
    <w:rsid w:val="00774F28"/>
    <w:rsid w:val="00775E2E"/>
    <w:rsid w:val="00780C5F"/>
    <w:rsid w:val="007A46A8"/>
    <w:rsid w:val="007B0739"/>
    <w:rsid w:val="007B19ED"/>
    <w:rsid w:val="007B1CB9"/>
    <w:rsid w:val="007B20C9"/>
    <w:rsid w:val="007C161D"/>
    <w:rsid w:val="007D1C4C"/>
    <w:rsid w:val="007E1357"/>
    <w:rsid w:val="007E1A74"/>
    <w:rsid w:val="007F0571"/>
    <w:rsid w:val="007F4266"/>
    <w:rsid w:val="00802287"/>
    <w:rsid w:val="00807FE4"/>
    <w:rsid w:val="0081239F"/>
    <w:rsid w:val="00821DD7"/>
    <w:rsid w:val="00853D1F"/>
    <w:rsid w:val="00857785"/>
    <w:rsid w:val="0087032A"/>
    <w:rsid w:val="00871A07"/>
    <w:rsid w:val="00877A4D"/>
    <w:rsid w:val="008814B7"/>
    <w:rsid w:val="008857CC"/>
    <w:rsid w:val="008A3BAB"/>
    <w:rsid w:val="008A40ED"/>
    <w:rsid w:val="008B0CC3"/>
    <w:rsid w:val="008B666D"/>
    <w:rsid w:val="008C1AEC"/>
    <w:rsid w:val="008C66A2"/>
    <w:rsid w:val="008D0C48"/>
    <w:rsid w:val="008D0D59"/>
    <w:rsid w:val="008F48E7"/>
    <w:rsid w:val="00902FE9"/>
    <w:rsid w:val="0093121F"/>
    <w:rsid w:val="00936473"/>
    <w:rsid w:val="009418E1"/>
    <w:rsid w:val="009432EA"/>
    <w:rsid w:val="009443AC"/>
    <w:rsid w:val="00951DE1"/>
    <w:rsid w:val="00956D95"/>
    <w:rsid w:val="009579CA"/>
    <w:rsid w:val="00961A08"/>
    <w:rsid w:val="00967EC3"/>
    <w:rsid w:val="009704CF"/>
    <w:rsid w:val="009A0027"/>
    <w:rsid w:val="009A3C5B"/>
    <w:rsid w:val="009A516C"/>
    <w:rsid w:val="009B207C"/>
    <w:rsid w:val="009B3879"/>
    <w:rsid w:val="009D2296"/>
    <w:rsid w:val="009D721B"/>
    <w:rsid w:val="009D7933"/>
    <w:rsid w:val="009F0ED3"/>
    <w:rsid w:val="009F3A38"/>
    <w:rsid w:val="00A01101"/>
    <w:rsid w:val="00A05322"/>
    <w:rsid w:val="00A0742B"/>
    <w:rsid w:val="00A164CE"/>
    <w:rsid w:val="00A17931"/>
    <w:rsid w:val="00A21CF5"/>
    <w:rsid w:val="00A2403A"/>
    <w:rsid w:val="00A2516A"/>
    <w:rsid w:val="00A26984"/>
    <w:rsid w:val="00A3031B"/>
    <w:rsid w:val="00A351ED"/>
    <w:rsid w:val="00A35B7A"/>
    <w:rsid w:val="00A360A6"/>
    <w:rsid w:val="00A3669C"/>
    <w:rsid w:val="00A36770"/>
    <w:rsid w:val="00A4798A"/>
    <w:rsid w:val="00A5059D"/>
    <w:rsid w:val="00A54591"/>
    <w:rsid w:val="00A56073"/>
    <w:rsid w:val="00A56853"/>
    <w:rsid w:val="00A6066E"/>
    <w:rsid w:val="00A625FE"/>
    <w:rsid w:val="00A64BBD"/>
    <w:rsid w:val="00A653DD"/>
    <w:rsid w:val="00A65FC9"/>
    <w:rsid w:val="00A84619"/>
    <w:rsid w:val="00A85564"/>
    <w:rsid w:val="00A85D9B"/>
    <w:rsid w:val="00AA2AE5"/>
    <w:rsid w:val="00AA6B5C"/>
    <w:rsid w:val="00AC17EB"/>
    <w:rsid w:val="00AD399A"/>
    <w:rsid w:val="00AE7C21"/>
    <w:rsid w:val="00AF2645"/>
    <w:rsid w:val="00AF2B67"/>
    <w:rsid w:val="00AF509C"/>
    <w:rsid w:val="00B102A5"/>
    <w:rsid w:val="00B3052C"/>
    <w:rsid w:val="00B3584C"/>
    <w:rsid w:val="00B43429"/>
    <w:rsid w:val="00B43A33"/>
    <w:rsid w:val="00B4496D"/>
    <w:rsid w:val="00B4774A"/>
    <w:rsid w:val="00B479E5"/>
    <w:rsid w:val="00B57A1F"/>
    <w:rsid w:val="00B67BBA"/>
    <w:rsid w:val="00B74156"/>
    <w:rsid w:val="00B75B31"/>
    <w:rsid w:val="00B77167"/>
    <w:rsid w:val="00B806DC"/>
    <w:rsid w:val="00B830A1"/>
    <w:rsid w:val="00B91BF3"/>
    <w:rsid w:val="00BB27DD"/>
    <w:rsid w:val="00BB5107"/>
    <w:rsid w:val="00BB68B7"/>
    <w:rsid w:val="00BD0E41"/>
    <w:rsid w:val="00BD5CDA"/>
    <w:rsid w:val="00BD5F02"/>
    <w:rsid w:val="00BE1FBD"/>
    <w:rsid w:val="00BE7B4F"/>
    <w:rsid w:val="00BF3E65"/>
    <w:rsid w:val="00BF77F7"/>
    <w:rsid w:val="00C010D0"/>
    <w:rsid w:val="00C016C0"/>
    <w:rsid w:val="00C0293B"/>
    <w:rsid w:val="00C054DA"/>
    <w:rsid w:val="00C24DCA"/>
    <w:rsid w:val="00C36119"/>
    <w:rsid w:val="00C4099F"/>
    <w:rsid w:val="00C5081D"/>
    <w:rsid w:val="00C66090"/>
    <w:rsid w:val="00C8503A"/>
    <w:rsid w:val="00CC5724"/>
    <w:rsid w:val="00CD7961"/>
    <w:rsid w:val="00CE3CDC"/>
    <w:rsid w:val="00CF10E2"/>
    <w:rsid w:val="00D00346"/>
    <w:rsid w:val="00D0050E"/>
    <w:rsid w:val="00D13821"/>
    <w:rsid w:val="00D243E2"/>
    <w:rsid w:val="00D2507A"/>
    <w:rsid w:val="00D33C78"/>
    <w:rsid w:val="00D453FE"/>
    <w:rsid w:val="00D5569F"/>
    <w:rsid w:val="00D7041A"/>
    <w:rsid w:val="00D727D1"/>
    <w:rsid w:val="00D7329D"/>
    <w:rsid w:val="00D81872"/>
    <w:rsid w:val="00D86842"/>
    <w:rsid w:val="00DA7EC6"/>
    <w:rsid w:val="00DC2460"/>
    <w:rsid w:val="00DC2BD6"/>
    <w:rsid w:val="00DC6EF1"/>
    <w:rsid w:val="00DD09A7"/>
    <w:rsid w:val="00DD18EE"/>
    <w:rsid w:val="00DF16FE"/>
    <w:rsid w:val="00DF4C5F"/>
    <w:rsid w:val="00E03739"/>
    <w:rsid w:val="00E131AA"/>
    <w:rsid w:val="00E20A01"/>
    <w:rsid w:val="00E218B0"/>
    <w:rsid w:val="00E236D9"/>
    <w:rsid w:val="00E41D71"/>
    <w:rsid w:val="00E44345"/>
    <w:rsid w:val="00E44FDC"/>
    <w:rsid w:val="00E672F3"/>
    <w:rsid w:val="00E7224C"/>
    <w:rsid w:val="00E74918"/>
    <w:rsid w:val="00E75243"/>
    <w:rsid w:val="00E82CA4"/>
    <w:rsid w:val="00E97AEF"/>
    <w:rsid w:val="00EA211E"/>
    <w:rsid w:val="00EA54D2"/>
    <w:rsid w:val="00EB135A"/>
    <w:rsid w:val="00EB25BF"/>
    <w:rsid w:val="00EB483D"/>
    <w:rsid w:val="00EB50B0"/>
    <w:rsid w:val="00EC6BAD"/>
    <w:rsid w:val="00ED007F"/>
    <w:rsid w:val="00ED6009"/>
    <w:rsid w:val="00ED6991"/>
    <w:rsid w:val="00EE55B4"/>
    <w:rsid w:val="00EF20B5"/>
    <w:rsid w:val="00EF4F00"/>
    <w:rsid w:val="00F0130A"/>
    <w:rsid w:val="00F014C0"/>
    <w:rsid w:val="00F017BA"/>
    <w:rsid w:val="00F02AF0"/>
    <w:rsid w:val="00F07808"/>
    <w:rsid w:val="00F12E26"/>
    <w:rsid w:val="00F25F34"/>
    <w:rsid w:val="00F25F87"/>
    <w:rsid w:val="00F41C8F"/>
    <w:rsid w:val="00F42EDD"/>
    <w:rsid w:val="00F44D55"/>
    <w:rsid w:val="00F5035C"/>
    <w:rsid w:val="00F72476"/>
    <w:rsid w:val="00F76843"/>
    <w:rsid w:val="00F8301A"/>
    <w:rsid w:val="00F95CD3"/>
    <w:rsid w:val="00F96DE6"/>
    <w:rsid w:val="00FA6A92"/>
    <w:rsid w:val="00FA7FDD"/>
    <w:rsid w:val="00FB3F91"/>
    <w:rsid w:val="00FD127F"/>
    <w:rsid w:val="00FD13E4"/>
    <w:rsid w:val="00FD31D2"/>
    <w:rsid w:val="00FD416A"/>
    <w:rsid w:val="00FD5D20"/>
    <w:rsid w:val="00FD6EB6"/>
    <w:rsid w:val="00FF0C3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DE46F85"/>
  <w15:chartTrackingRefBased/>
  <w15:docId w15:val="{FE65FF40-97E1-4E94-B52D-BDA2C96FF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標楷體" w:hAnsiTheme="minorHAnsi" w:cstheme="minorBidi"/>
        <w:kern w:val="2"/>
        <w:sz w:val="32"/>
        <w:szCs w:val="3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1BF3"/>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54BF2"/>
    <w:pPr>
      <w:ind w:leftChars="200" w:left="480"/>
    </w:pPr>
  </w:style>
  <w:style w:type="table" w:styleId="a4">
    <w:name w:val="Table Grid"/>
    <w:basedOn w:val="a1"/>
    <w:uiPriority w:val="39"/>
    <w:rsid w:val="001927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D7041A"/>
    <w:pPr>
      <w:tabs>
        <w:tab w:val="center" w:pos="4153"/>
        <w:tab w:val="right" w:pos="8306"/>
      </w:tabs>
      <w:snapToGrid w:val="0"/>
    </w:pPr>
    <w:rPr>
      <w:sz w:val="20"/>
      <w:szCs w:val="20"/>
    </w:rPr>
  </w:style>
  <w:style w:type="character" w:customStyle="1" w:styleId="a6">
    <w:name w:val="頁首 字元"/>
    <w:basedOn w:val="a0"/>
    <w:link w:val="a5"/>
    <w:uiPriority w:val="99"/>
    <w:rsid w:val="00D7041A"/>
    <w:rPr>
      <w:sz w:val="20"/>
      <w:szCs w:val="20"/>
    </w:rPr>
  </w:style>
  <w:style w:type="paragraph" w:styleId="a7">
    <w:name w:val="footer"/>
    <w:basedOn w:val="a"/>
    <w:link w:val="a8"/>
    <w:uiPriority w:val="99"/>
    <w:unhideWhenUsed/>
    <w:rsid w:val="00D7041A"/>
    <w:pPr>
      <w:tabs>
        <w:tab w:val="center" w:pos="4153"/>
        <w:tab w:val="right" w:pos="8306"/>
      </w:tabs>
      <w:snapToGrid w:val="0"/>
    </w:pPr>
    <w:rPr>
      <w:sz w:val="20"/>
      <w:szCs w:val="20"/>
    </w:rPr>
  </w:style>
  <w:style w:type="character" w:customStyle="1" w:styleId="a8">
    <w:name w:val="頁尾 字元"/>
    <w:basedOn w:val="a0"/>
    <w:link w:val="a7"/>
    <w:uiPriority w:val="99"/>
    <w:rsid w:val="00D7041A"/>
    <w:rPr>
      <w:sz w:val="20"/>
      <w:szCs w:val="20"/>
    </w:rPr>
  </w:style>
  <w:style w:type="paragraph" w:customStyle="1" w:styleId="Default">
    <w:name w:val="Default"/>
    <w:rsid w:val="00FD31D2"/>
    <w:pPr>
      <w:widowControl w:val="0"/>
      <w:autoSpaceDE w:val="0"/>
      <w:autoSpaceDN w:val="0"/>
      <w:adjustRightInd w:val="0"/>
    </w:pPr>
    <w:rPr>
      <w:rFonts w:ascii="標楷體" w:cs="標楷體"/>
      <w:color w:val="000000"/>
      <w:kern w:val="0"/>
      <w:sz w:val="24"/>
      <w:szCs w:val="24"/>
    </w:rPr>
  </w:style>
  <w:style w:type="paragraph" w:styleId="a9">
    <w:name w:val="Balloon Text"/>
    <w:basedOn w:val="a"/>
    <w:link w:val="aa"/>
    <w:uiPriority w:val="99"/>
    <w:semiHidden/>
    <w:unhideWhenUsed/>
    <w:rsid w:val="0000113B"/>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00113B"/>
    <w:rPr>
      <w:rFonts w:asciiTheme="majorHAnsi" w:eastAsiaTheme="majorEastAsia" w:hAnsiTheme="majorHAnsi" w:cstheme="majorBidi"/>
      <w:sz w:val="18"/>
      <w:szCs w:val="18"/>
    </w:rPr>
  </w:style>
  <w:style w:type="table" w:customStyle="1" w:styleId="111">
    <w:name w:val="回覆(1)11"/>
    <w:basedOn w:val="a1"/>
    <w:uiPriority w:val="59"/>
    <w:rsid w:val="005B793A"/>
    <w:rPr>
      <w:rFonts w:eastAsiaTheme="minorEastAsia"/>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回覆(1)2"/>
    <w:basedOn w:val="a1"/>
    <w:uiPriority w:val="59"/>
    <w:rsid w:val="005B793A"/>
    <w:rPr>
      <w:rFonts w:ascii="Times New Roman" w:eastAsia="新細明體"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footnote text"/>
    <w:basedOn w:val="a"/>
    <w:link w:val="ac"/>
    <w:uiPriority w:val="99"/>
    <w:semiHidden/>
    <w:unhideWhenUsed/>
    <w:rsid w:val="00585181"/>
    <w:pPr>
      <w:snapToGrid w:val="0"/>
    </w:pPr>
    <w:rPr>
      <w:rFonts w:eastAsia="新細明體"/>
      <w:sz w:val="20"/>
      <w:szCs w:val="20"/>
    </w:rPr>
  </w:style>
  <w:style w:type="character" w:customStyle="1" w:styleId="ac">
    <w:name w:val="註腳文字 字元"/>
    <w:basedOn w:val="a0"/>
    <w:link w:val="ab"/>
    <w:uiPriority w:val="99"/>
    <w:semiHidden/>
    <w:rsid w:val="00585181"/>
    <w:rPr>
      <w:rFonts w:eastAsia="新細明體"/>
      <w:sz w:val="20"/>
      <w:szCs w:val="20"/>
    </w:rPr>
  </w:style>
  <w:style w:type="character" w:styleId="ad">
    <w:name w:val="footnote reference"/>
    <w:basedOn w:val="a0"/>
    <w:uiPriority w:val="99"/>
    <w:semiHidden/>
    <w:unhideWhenUsed/>
    <w:rsid w:val="00585181"/>
    <w:rPr>
      <w:vertAlign w:val="superscript"/>
    </w:rPr>
  </w:style>
  <w:style w:type="table" w:customStyle="1" w:styleId="2">
    <w:name w:val="表格格線2"/>
    <w:basedOn w:val="a1"/>
    <w:next w:val="a4"/>
    <w:uiPriority w:val="39"/>
    <w:rsid w:val="00585181"/>
    <w:rPr>
      <w:rFonts w:eastAsia="新細明體"/>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格格線3"/>
    <w:basedOn w:val="a1"/>
    <w:next w:val="a4"/>
    <w:uiPriority w:val="39"/>
    <w:rsid w:val="00585181"/>
    <w:rPr>
      <w:rFonts w:eastAsia="新細明體"/>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格格線4"/>
    <w:basedOn w:val="a1"/>
    <w:next w:val="a4"/>
    <w:uiPriority w:val="39"/>
    <w:rsid w:val="00585181"/>
    <w:rPr>
      <w:rFonts w:eastAsia="新細明體"/>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格格線5"/>
    <w:basedOn w:val="a1"/>
    <w:next w:val="a4"/>
    <w:uiPriority w:val="39"/>
    <w:rsid w:val="00585181"/>
    <w:rPr>
      <w:rFonts w:eastAsia="新細明體"/>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格格線6"/>
    <w:basedOn w:val="a1"/>
    <w:next w:val="a4"/>
    <w:uiPriority w:val="59"/>
    <w:rsid w:val="00C24DCA"/>
    <w:rPr>
      <w:rFonts w:eastAsia="新細明體"/>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格格線7"/>
    <w:basedOn w:val="a1"/>
    <w:next w:val="a4"/>
    <w:uiPriority w:val="59"/>
    <w:rsid w:val="007F0571"/>
    <w:rPr>
      <w:rFonts w:eastAsia="新細明體"/>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110185">
      <w:bodyDiv w:val="1"/>
      <w:marLeft w:val="0"/>
      <w:marRight w:val="0"/>
      <w:marTop w:val="0"/>
      <w:marBottom w:val="0"/>
      <w:divBdr>
        <w:top w:val="none" w:sz="0" w:space="0" w:color="auto"/>
        <w:left w:val="none" w:sz="0" w:space="0" w:color="auto"/>
        <w:bottom w:val="none" w:sz="0" w:space="0" w:color="auto"/>
        <w:right w:val="none" w:sz="0" w:space="0" w:color="auto"/>
      </w:divBdr>
    </w:div>
    <w:div w:id="475488827">
      <w:bodyDiv w:val="1"/>
      <w:marLeft w:val="0"/>
      <w:marRight w:val="0"/>
      <w:marTop w:val="0"/>
      <w:marBottom w:val="0"/>
      <w:divBdr>
        <w:top w:val="none" w:sz="0" w:space="0" w:color="auto"/>
        <w:left w:val="none" w:sz="0" w:space="0" w:color="auto"/>
        <w:bottom w:val="none" w:sz="0" w:space="0" w:color="auto"/>
        <w:right w:val="none" w:sz="0" w:space="0" w:color="auto"/>
      </w:divBdr>
      <w:divsChild>
        <w:div w:id="654409711">
          <w:marLeft w:val="720"/>
          <w:marRight w:val="0"/>
          <w:marTop w:val="240"/>
          <w:marBottom w:val="0"/>
          <w:divBdr>
            <w:top w:val="none" w:sz="0" w:space="0" w:color="auto"/>
            <w:left w:val="none" w:sz="0" w:space="0" w:color="auto"/>
            <w:bottom w:val="none" w:sz="0" w:space="0" w:color="auto"/>
            <w:right w:val="none" w:sz="0" w:space="0" w:color="auto"/>
          </w:divBdr>
        </w:div>
        <w:div w:id="1434088994">
          <w:marLeft w:val="720"/>
          <w:marRight w:val="0"/>
          <w:marTop w:val="240"/>
          <w:marBottom w:val="0"/>
          <w:divBdr>
            <w:top w:val="none" w:sz="0" w:space="0" w:color="auto"/>
            <w:left w:val="none" w:sz="0" w:space="0" w:color="auto"/>
            <w:bottom w:val="none" w:sz="0" w:space="0" w:color="auto"/>
            <w:right w:val="none" w:sz="0" w:space="0" w:color="auto"/>
          </w:divBdr>
        </w:div>
        <w:div w:id="1599755637">
          <w:marLeft w:val="720"/>
          <w:marRight w:val="0"/>
          <w:marTop w:val="240"/>
          <w:marBottom w:val="0"/>
          <w:divBdr>
            <w:top w:val="none" w:sz="0" w:space="0" w:color="auto"/>
            <w:left w:val="none" w:sz="0" w:space="0" w:color="auto"/>
            <w:bottom w:val="none" w:sz="0" w:space="0" w:color="auto"/>
            <w:right w:val="none" w:sz="0" w:space="0" w:color="auto"/>
          </w:divBdr>
        </w:div>
      </w:divsChild>
    </w:div>
    <w:div w:id="589317199">
      <w:bodyDiv w:val="1"/>
      <w:marLeft w:val="0"/>
      <w:marRight w:val="0"/>
      <w:marTop w:val="0"/>
      <w:marBottom w:val="0"/>
      <w:divBdr>
        <w:top w:val="none" w:sz="0" w:space="0" w:color="auto"/>
        <w:left w:val="none" w:sz="0" w:space="0" w:color="auto"/>
        <w:bottom w:val="none" w:sz="0" w:space="0" w:color="auto"/>
        <w:right w:val="none" w:sz="0" w:space="0" w:color="auto"/>
      </w:divBdr>
    </w:div>
    <w:div w:id="1089619563">
      <w:bodyDiv w:val="1"/>
      <w:marLeft w:val="0"/>
      <w:marRight w:val="0"/>
      <w:marTop w:val="0"/>
      <w:marBottom w:val="0"/>
      <w:divBdr>
        <w:top w:val="none" w:sz="0" w:space="0" w:color="auto"/>
        <w:left w:val="none" w:sz="0" w:space="0" w:color="auto"/>
        <w:bottom w:val="none" w:sz="0" w:space="0" w:color="auto"/>
        <w:right w:val="none" w:sz="0" w:space="0" w:color="auto"/>
      </w:divBdr>
    </w:div>
    <w:div w:id="1522892345">
      <w:bodyDiv w:val="1"/>
      <w:marLeft w:val="0"/>
      <w:marRight w:val="0"/>
      <w:marTop w:val="0"/>
      <w:marBottom w:val="0"/>
      <w:divBdr>
        <w:top w:val="none" w:sz="0" w:space="0" w:color="auto"/>
        <w:left w:val="none" w:sz="0" w:space="0" w:color="auto"/>
        <w:bottom w:val="none" w:sz="0" w:space="0" w:color="auto"/>
        <w:right w:val="none" w:sz="0" w:space="0" w:color="auto"/>
      </w:divBdr>
      <w:divsChild>
        <w:div w:id="689186150">
          <w:marLeft w:val="706"/>
          <w:marRight w:val="0"/>
          <w:marTop w:val="120"/>
          <w:marBottom w:val="0"/>
          <w:divBdr>
            <w:top w:val="none" w:sz="0" w:space="0" w:color="auto"/>
            <w:left w:val="none" w:sz="0" w:space="0" w:color="auto"/>
            <w:bottom w:val="none" w:sz="0" w:space="0" w:color="auto"/>
            <w:right w:val="none" w:sz="0" w:space="0" w:color="auto"/>
          </w:divBdr>
        </w:div>
        <w:div w:id="717752402">
          <w:marLeft w:val="706"/>
          <w:marRight w:val="0"/>
          <w:marTop w:val="120"/>
          <w:marBottom w:val="0"/>
          <w:divBdr>
            <w:top w:val="none" w:sz="0" w:space="0" w:color="auto"/>
            <w:left w:val="none" w:sz="0" w:space="0" w:color="auto"/>
            <w:bottom w:val="none" w:sz="0" w:space="0" w:color="auto"/>
            <w:right w:val="none" w:sz="0" w:space="0" w:color="auto"/>
          </w:divBdr>
        </w:div>
        <w:div w:id="1549217984">
          <w:marLeft w:val="706"/>
          <w:marRight w:val="0"/>
          <w:marTop w:val="120"/>
          <w:marBottom w:val="0"/>
          <w:divBdr>
            <w:top w:val="none" w:sz="0" w:space="0" w:color="auto"/>
            <w:left w:val="none" w:sz="0" w:space="0" w:color="auto"/>
            <w:bottom w:val="none" w:sz="0" w:space="0" w:color="auto"/>
            <w:right w:val="none" w:sz="0" w:space="0" w:color="auto"/>
          </w:divBdr>
        </w:div>
      </w:divsChild>
    </w:div>
    <w:div w:id="2019964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794868-C326-4D5D-931B-7154C7BC8F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20</Pages>
  <Words>1448</Words>
  <Characters>8254</Characters>
  <Application>Microsoft Office Word</Application>
  <DocSecurity>0</DocSecurity>
  <Lines>68</Lines>
  <Paragraphs>19</Paragraphs>
  <ScaleCrop>false</ScaleCrop>
  <Company/>
  <LinksUpToDate>false</LinksUpToDate>
  <CharactersWithSpaces>9683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峻銘 葉</dc:creator>
  <cp:keywords/>
  <dc:description/>
  <cp:lastModifiedBy>魏禹如</cp:lastModifiedBy>
  <cp:revision>118</cp:revision>
  <dcterms:created xsi:type="dcterms:W3CDTF">2021-01-18T03:42:00Z</dcterms:created>
  <dcterms:modified xsi:type="dcterms:W3CDTF">2025-01-22T09:33:00Z</dcterms:modified>
</cp:coreProperties>
</file>