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B5623" w14:textId="5D715BF1" w:rsidR="00B07024" w:rsidRPr="008065E3" w:rsidRDefault="002A7E41">
      <w:pPr>
        <w:jc w:val="center"/>
        <w:rPr>
          <w:rFonts w:eastAsia="標楷體"/>
          <w:b/>
          <w:spacing w:val="100"/>
          <w:sz w:val="40"/>
        </w:rPr>
      </w:pPr>
      <w:r w:rsidRPr="008065E3">
        <w:rPr>
          <w:rFonts w:eastAsia="標楷體" w:hint="eastAsia"/>
          <w:b/>
          <w:spacing w:val="100"/>
          <w:sz w:val="40"/>
        </w:rPr>
        <w:t>發電業</w:t>
      </w:r>
      <w:r w:rsidR="00E348BB" w:rsidRPr="008065E3">
        <w:rPr>
          <w:rFonts w:eastAsia="標楷體" w:hint="eastAsia"/>
          <w:b/>
          <w:spacing w:val="100"/>
          <w:sz w:val="40"/>
        </w:rPr>
        <w:t>工程概要表</w:t>
      </w:r>
      <w:r w:rsidR="004C0F23" w:rsidRPr="008065E3">
        <w:rPr>
          <w:rFonts w:eastAsia="標楷體" w:hint="eastAsia"/>
          <w:b/>
          <w:spacing w:val="100"/>
          <w:sz w:val="40"/>
        </w:rPr>
        <w:t>格式</w:t>
      </w:r>
    </w:p>
    <w:p w14:paraId="71BB5624" w14:textId="69C341F2" w:rsidR="00B07024" w:rsidRPr="008065E3" w:rsidRDefault="00C37DF1" w:rsidP="00290504">
      <w:pPr>
        <w:pStyle w:val="0221"/>
        <w:spacing w:line="340" w:lineRule="atLeast"/>
        <w:ind w:rightChars="353" w:right="847"/>
        <w:rPr>
          <w:rFonts w:eastAsia="標楷體"/>
        </w:rPr>
      </w:pPr>
      <w:r w:rsidRPr="008065E3">
        <w:rPr>
          <w:rFonts w:ascii="標楷體" w:eastAsia="標楷體" w:hAnsi="標楷體" w:cs="Times New Roman" w:hint="eastAsia"/>
          <w:b/>
        </w:rPr>
        <w:t>發電業依據電業登記規則</w:t>
      </w:r>
      <w:r w:rsidRPr="008065E3">
        <w:rPr>
          <w:rFonts w:ascii="標楷體" w:eastAsia="標楷體" w:hAnsi="標楷體" w:hint="eastAsia"/>
          <w:b/>
        </w:rPr>
        <w:t>第五條第一項第二款</w:t>
      </w:r>
      <w:r w:rsidRPr="008065E3">
        <w:rPr>
          <w:rFonts w:ascii="標楷體" w:eastAsia="標楷體" w:hAnsi="標楷體" w:cs="Times New Roman" w:hint="eastAsia"/>
          <w:b/>
        </w:rPr>
        <w:t>申請</w:t>
      </w:r>
      <w:proofErr w:type="gramStart"/>
      <w:r w:rsidRPr="008065E3">
        <w:rPr>
          <w:rFonts w:ascii="標楷體" w:eastAsia="標楷體" w:hAnsi="標楷體" w:cs="Times New Roman" w:hint="eastAsia"/>
          <w:b/>
        </w:rPr>
        <w:t>成立給照</w:t>
      </w:r>
      <w:proofErr w:type="gramEnd"/>
      <w:r w:rsidR="00B47FF4" w:rsidRPr="008065E3">
        <w:rPr>
          <w:rFonts w:ascii="標楷體" w:eastAsia="標楷體" w:hAnsi="標楷體" w:cs="Times New Roman" w:hint="eastAsia"/>
          <w:b/>
        </w:rPr>
        <w:t>，</w:t>
      </w:r>
      <w:r w:rsidRPr="008065E3">
        <w:rPr>
          <w:rFonts w:ascii="標楷體" w:eastAsia="標楷體" w:hAnsi="標楷體" w:cs="Times New Roman" w:hint="eastAsia"/>
          <w:b/>
        </w:rPr>
        <w:t>所提「發電業工程概要表」之內容</w:t>
      </w:r>
      <w:r w:rsidR="00B47FF4" w:rsidRPr="008065E3">
        <w:rPr>
          <w:rFonts w:ascii="標楷體" w:eastAsia="標楷體" w:hAnsi="標楷體" w:cs="Times New Roman" w:hint="eastAsia"/>
          <w:b/>
        </w:rPr>
        <w:t>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8"/>
        <w:gridCol w:w="480"/>
        <w:gridCol w:w="1440"/>
        <w:gridCol w:w="600"/>
        <w:gridCol w:w="1560"/>
        <w:gridCol w:w="840"/>
        <w:gridCol w:w="480"/>
        <w:gridCol w:w="720"/>
        <w:gridCol w:w="204"/>
        <w:gridCol w:w="36"/>
        <w:gridCol w:w="1240"/>
        <w:gridCol w:w="851"/>
      </w:tblGrid>
      <w:tr w:rsidR="008065E3" w:rsidRPr="008065E3" w14:paraId="71BB5629" w14:textId="77777777" w:rsidTr="00FB766E">
        <w:trPr>
          <w:cantSplit/>
          <w:trHeight w:val="600"/>
        </w:trPr>
        <w:tc>
          <w:tcPr>
            <w:tcW w:w="302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1BB5625" w14:textId="77777777" w:rsidR="00B07024" w:rsidRPr="008065E3" w:rsidRDefault="00B07024">
            <w:pPr>
              <w:ind w:left="120" w:right="92"/>
              <w:jc w:val="distribute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發電總容量</w:t>
            </w:r>
            <w:r w:rsidR="00ED000A" w:rsidRPr="008065E3">
              <w:rPr>
                <w:rFonts w:eastAsia="標楷體" w:hint="eastAsia"/>
                <w:szCs w:val="24"/>
                <w:u w:val="single"/>
              </w:rPr>
              <w:t xml:space="preserve">  </w:t>
            </w:r>
            <w:proofErr w:type="gramStart"/>
            <w:r w:rsidRPr="008065E3">
              <w:rPr>
                <w:rFonts w:eastAsia="標楷體" w:hint="eastAsia"/>
                <w:szCs w:val="24"/>
              </w:rPr>
              <w:t>瓩</w:t>
            </w:r>
            <w:proofErr w:type="gramEnd"/>
          </w:p>
        </w:tc>
        <w:tc>
          <w:tcPr>
            <w:tcW w:w="2400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71BB5626" w14:textId="77777777" w:rsidR="00B07024" w:rsidRPr="008065E3" w:rsidRDefault="00ED000A">
            <w:pPr>
              <w:ind w:left="120" w:right="92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供電</w:t>
            </w:r>
            <w:r w:rsidR="00B07024" w:rsidRPr="008065E3">
              <w:rPr>
                <w:rFonts w:eastAsia="標楷體" w:hint="eastAsia"/>
                <w:szCs w:val="24"/>
              </w:rPr>
              <w:t>方式</w:t>
            </w:r>
          </w:p>
        </w:tc>
        <w:tc>
          <w:tcPr>
            <w:tcW w:w="1440" w:type="dxa"/>
            <w:gridSpan w:val="4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1BB5627" w14:textId="77777777" w:rsidR="00B07024" w:rsidRPr="008065E3" w:rsidRDefault="00B07024">
            <w:pPr>
              <w:ind w:left="120" w:right="92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流　　相</w:t>
            </w:r>
          </w:p>
        </w:tc>
        <w:tc>
          <w:tcPr>
            <w:tcW w:w="2091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1BB5628" w14:textId="1C0C2D63" w:rsidR="00B07024" w:rsidRPr="008065E3" w:rsidRDefault="00ED000A">
            <w:pPr>
              <w:ind w:right="92"/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赫茲</w:t>
            </w:r>
            <w:r w:rsidR="00FB77CA" w:rsidRPr="008065E3">
              <w:rPr>
                <w:rFonts w:eastAsia="標楷體" w:hint="eastAsia"/>
                <w:szCs w:val="24"/>
              </w:rPr>
              <w:t>(</w:t>
            </w:r>
            <w:proofErr w:type="gramEnd"/>
            <w:r w:rsidR="00FB77CA" w:rsidRPr="008065E3">
              <w:rPr>
                <w:rFonts w:eastAsia="標楷體" w:hint="eastAsia"/>
                <w:szCs w:val="24"/>
              </w:rPr>
              <w:t>Hz)</w:t>
            </w:r>
          </w:p>
        </w:tc>
      </w:tr>
      <w:tr w:rsidR="008065E3" w:rsidRPr="008065E3" w14:paraId="71BB5634" w14:textId="77777777" w:rsidTr="00FB766E">
        <w:trPr>
          <w:cantSplit/>
          <w:trHeight w:val="600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BB562A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pacing w:val="300"/>
                <w:szCs w:val="24"/>
              </w:rPr>
            </w:pPr>
            <w:r w:rsidRPr="008065E3">
              <w:rPr>
                <w:rFonts w:eastAsia="標楷體" w:hint="eastAsia"/>
                <w:spacing w:val="400"/>
                <w:szCs w:val="24"/>
              </w:rPr>
              <w:t>發電設</w:t>
            </w:r>
            <w:r w:rsidRPr="008065E3">
              <w:rPr>
                <w:rFonts w:eastAsia="標楷體" w:hint="eastAsia"/>
                <w:szCs w:val="24"/>
              </w:rPr>
              <w:t>備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1BB562B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鍋　爐</w:t>
            </w:r>
          </w:p>
        </w:tc>
        <w:tc>
          <w:tcPr>
            <w:tcW w:w="1440" w:type="dxa"/>
            <w:vAlign w:val="center"/>
          </w:tcPr>
          <w:p w14:paraId="71BB562C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種類及式樣</w:t>
            </w:r>
          </w:p>
        </w:tc>
        <w:tc>
          <w:tcPr>
            <w:tcW w:w="600" w:type="dxa"/>
            <w:vAlign w:val="center"/>
          </w:tcPr>
          <w:p w14:paraId="71BB562D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座數</w:t>
            </w:r>
            <w:proofErr w:type="gramEnd"/>
          </w:p>
        </w:tc>
        <w:tc>
          <w:tcPr>
            <w:tcW w:w="1560" w:type="dxa"/>
            <w:vAlign w:val="center"/>
          </w:tcPr>
          <w:p w14:paraId="71BB562E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每座受熱面積</w:t>
            </w:r>
          </w:p>
        </w:tc>
        <w:tc>
          <w:tcPr>
            <w:tcW w:w="1320" w:type="dxa"/>
            <w:gridSpan w:val="2"/>
            <w:vAlign w:val="center"/>
          </w:tcPr>
          <w:p w14:paraId="71BB562F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每座蒸發量</w:t>
            </w:r>
          </w:p>
        </w:tc>
        <w:tc>
          <w:tcPr>
            <w:tcW w:w="720" w:type="dxa"/>
            <w:vAlign w:val="center"/>
          </w:tcPr>
          <w:p w14:paraId="71BB5630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汽壓</w:t>
            </w:r>
          </w:p>
        </w:tc>
        <w:tc>
          <w:tcPr>
            <w:tcW w:w="1480" w:type="dxa"/>
            <w:gridSpan w:val="3"/>
            <w:vAlign w:val="center"/>
          </w:tcPr>
          <w:p w14:paraId="71BB5631" w14:textId="77777777" w:rsidR="00B07024" w:rsidRPr="008065E3" w:rsidRDefault="00B07024" w:rsidP="000747D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汽溫製造</w:t>
            </w:r>
            <w:proofErr w:type="gramEnd"/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32" w14:textId="77777777" w:rsidR="00B07024" w:rsidRPr="008065E3" w:rsidRDefault="00B07024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裝置</w:t>
            </w:r>
          </w:p>
          <w:p w14:paraId="71BB5633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年月</w:t>
            </w:r>
          </w:p>
        </w:tc>
      </w:tr>
      <w:tr w:rsidR="008065E3" w:rsidRPr="008065E3" w14:paraId="71BB563E" w14:textId="77777777" w:rsidTr="00FB766E">
        <w:trPr>
          <w:cantSplit/>
          <w:trHeight w:val="600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35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71BB5636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BB5637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1BB5638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BB5639" w14:textId="77777777" w:rsidR="00B07024" w:rsidRPr="008065E3" w:rsidRDefault="00B07024">
            <w:pPr>
              <w:rPr>
                <w:rFonts w:eastAsia="標楷體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 w14:paraId="71BB563A" w14:textId="77777777" w:rsidR="00B07024" w:rsidRPr="008065E3" w:rsidRDefault="00B07024">
            <w:pPr>
              <w:rPr>
                <w:rFonts w:eastAsia="標楷體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1BB563B" w14:textId="77777777" w:rsidR="00B07024" w:rsidRPr="008065E3" w:rsidRDefault="00B07024">
            <w:pPr>
              <w:rPr>
                <w:rFonts w:eastAsia="標楷體"/>
                <w:szCs w:val="24"/>
              </w:rPr>
            </w:pPr>
          </w:p>
        </w:tc>
        <w:tc>
          <w:tcPr>
            <w:tcW w:w="1480" w:type="dxa"/>
            <w:gridSpan w:val="3"/>
            <w:vAlign w:val="center"/>
          </w:tcPr>
          <w:p w14:paraId="71BB563C" w14:textId="77777777" w:rsidR="00B07024" w:rsidRPr="008065E3" w:rsidRDefault="00B07024">
            <w:pPr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3D" w14:textId="77777777" w:rsidR="00B07024" w:rsidRPr="008065E3" w:rsidRDefault="00B07024">
            <w:pPr>
              <w:rPr>
                <w:rFonts w:eastAsia="標楷體"/>
                <w:szCs w:val="24"/>
              </w:rPr>
            </w:pPr>
          </w:p>
        </w:tc>
      </w:tr>
      <w:tr w:rsidR="008065E3" w:rsidRPr="008065E3" w14:paraId="71BB5648" w14:textId="77777777" w:rsidTr="00FB766E">
        <w:trPr>
          <w:cantSplit/>
          <w:trHeight w:val="600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3F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1BB5640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原動機</w:t>
            </w:r>
          </w:p>
        </w:tc>
        <w:tc>
          <w:tcPr>
            <w:tcW w:w="1440" w:type="dxa"/>
            <w:vAlign w:val="center"/>
          </w:tcPr>
          <w:p w14:paraId="71BB5641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種類及式樣</w:t>
            </w:r>
          </w:p>
        </w:tc>
        <w:tc>
          <w:tcPr>
            <w:tcW w:w="600" w:type="dxa"/>
            <w:vAlign w:val="center"/>
          </w:tcPr>
          <w:p w14:paraId="71BB5642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座數</w:t>
            </w:r>
            <w:proofErr w:type="gramEnd"/>
          </w:p>
        </w:tc>
        <w:tc>
          <w:tcPr>
            <w:tcW w:w="2880" w:type="dxa"/>
            <w:gridSpan w:val="3"/>
            <w:vAlign w:val="center"/>
          </w:tcPr>
          <w:p w14:paraId="71BB5643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每座容量（馬力）</w:t>
            </w:r>
          </w:p>
        </w:tc>
        <w:tc>
          <w:tcPr>
            <w:tcW w:w="924" w:type="dxa"/>
            <w:gridSpan w:val="2"/>
            <w:vAlign w:val="center"/>
          </w:tcPr>
          <w:p w14:paraId="71BB5644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與發電機連接方法</w:t>
            </w:r>
          </w:p>
        </w:tc>
        <w:tc>
          <w:tcPr>
            <w:tcW w:w="1276" w:type="dxa"/>
            <w:gridSpan w:val="2"/>
            <w:vAlign w:val="center"/>
          </w:tcPr>
          <w:p w14:paraId="71BB5645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製造廠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46" w14:textId="77777777" w:rsidR="00B07024" w:rsidRPr="008065E3" w:rsidRDefault="00B07024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裝置</w:t>
            </w:r>
          </w:p>
          <w:p w14:paraId="71BB5647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年月</w:t>
            </w:r>
          </w:p>
        </w:tc>
      </w:tr>
      <w:tr w:rsidR="008065E3" w:rsidRPr="008065E3" w14:paraId="71BB5651" w14:textId="77777777" w:rsidTr="00FB766E">
        <w:trPr>
          <w:cantSplit/>
          <w:trHeight w:val="600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49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71BB564A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BB564B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1BB564C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1BB564D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1BB564E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BB564F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50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065E3" w:rsidRPr="008065E3" w14:paraId="71BB565B" w14:textId="77777777" w:rsidTr="00FB766E">
        <w:trPr>
          <w:cantSplit/>
          <w:trHeight w:val="600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52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1BB5653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發電機</w:t>
            </w:r>
          </w:p>
        </w:tc>
        <w:tc>
          <w:tcPr>
            <w:tcW w:w="1440" w:type="dxa"/>
            <w:vAlign w:val="center"/>
          </w:tcPr>
          <w:p w14:paraId="71BB5654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種類及式樣</w:t>
            </w:r>
          </w:p>
        </w:tc>
        <w:tc>
          <w:tcPr>
            <w:tcW w:w="600" w:type="dxa"/>
            <w:vAlign w:val="center"/>
          </w:tcPr>
          <w:p w14:paraId="71BB5655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座數</w:t>
            </w:r>
            <w:proofErr w:type="gramEnd"/>
          </w:p>
        </w:tc>
        <w:tc>
          <w:tcPr>
            <w:tcW w:w="2880" w:type="dxa"/>
            <w:gridSpan w:val="3"/>
            <w:vAlign w:val="center"/>
          </w:tcPr>
          <w:p w14:paraId="71BB5656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每座容量（</w:t>
            </w:r>
            <w:proofErr w:type="gramStart"/>
            <w:r w:rsidRPr="008065E3">
              <w:rPr>
                <w:rFonts w:eastAsia="標楷體" w:hint="eastAsia"/>
                <w:szCs w:val="24"/>
              </w:rPr>
              <w:t>瓩</w:t>
            </w:r>
            <w:proofErr w:type="gramEnd"/>
            <w:r w:rsidRPr="008065E3">
              <w:rPr>
                <w:rFonts w:eastAsia="標楷體" w:hint="eastAsia"/>
                <w:szCs w:val="24"/>
              </w:rPr>
              <w:t>）</w:t>
            </w:r>
          </w:p>
        </w:tc>
        <w:tc>
          <w:tcPr>
            <w:tcW w:w="924" w:type="dxa"/>
            <w:gridSpan w:val="2"/>
            <w:vAlign w:val="center"/>
          </w:tcPr>
          <w:p w14:paraId="71BB5657" w14:textId="77777777" w:rsidR="00B07024" w:rsidRPr="008065E3" w:rsidRDefault="00660BB6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額定</w:t>
            </w:r>
            <w:r w:rsidR="00B07024" w:rsidRPr="008065E3">
              <w:rPr>
                <w:rFonts w:eastAsia="標楷體" w:hint="eastAsia"/>
                <w:szCs w:val="24"/>
              </w:rPr>
              <w:t>電壓</w:t>
            </w:r>
            <w:r w:rsidR="00B07024" w:rsidRPr="008065E3">
              <w:rPr>
                <w:rFonts w:eastAsia="標楷體" w:hint="eastAsia"/>
                <w:szCs w:val="24"/>
              </w:rPr>
              <w:t>(</w:t>
            </w:r>
            <w:r w:rsidR="00B07024" w:rsidRPr="008065E3">
              <w:rPr>
                <w:rFonts w:eastAsia="標楷體" w:hint="eastAsia"/>
                <w:szCs w:val="24"/>
              </w:rPr>
              <w:t>伏</w:t>
            </w:r>
            <w:r w:rsidR="00B07024" w:rsidRPr="008065E3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1BB5658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製造廠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59" w14:textId="77777777" w:rsidR="00B07024" w:rsidRPr="008065E3" w:rsidRDefault="00B07024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裝置</w:t>
            </w:r>
          </w:p>
          <w:p w14:paraId="71BB565A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pacing w:val="-20"/>
                <w:szCs w:val="24"/>
              </w:rPr>
              <w:t>年月</w:t>
            </w:r>
          </w:p>
        </w:tc>
      </w:tr>
      <w:tr w:rsidR="008065E3" w:rsidRPr="008065E3" w14:paraId="71BB5664" w14:textId="77777777" w:rsidTr="00FB766E">
        <w:trPr>
          <w:cantSplit/>
          <w:trHeight w:val="600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5C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71BB565D" w14:textId="77777777" w:rsidR="00B07024" w:rsidRPr="008065E3" w:rsidRDefault="00B07024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BB565E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1BB565F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1BB5660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924" w:type="dxa"/>
            <w:gridSpan w:val="2"/>
            <w:vAlign w:val="center"/>
          </w:tcPr>
          <w:p w14:paraId="71BB5661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BB5662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63" w14:textId="77777777" w:rsidR="00B07024" w:rsidRPr="008065E3" w:rsidRDefault="00B07024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065E3" w:rsidRPr="008065E3" w14:paraId="71BB566F" w14:textId="77777777" w:rsidTr="002D74BE">
        <w:trPr>
          <w:cantSplit/>
          <w:trHeight w:val="815"/>
        </w:trPr>
        <w:tc>
          <w:tcPr>
            <w:tcW w:w="50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1BB5665" w14:textId="77777777" w:rsidR="004E73E2" w:rsidRPr="008065E3" w:rsidRDefault="004E73E2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輸配電設備</w:t>
            </w:r>
          </w:p>
        </w:tc>
        <w:tc>
          <w:tcPr>
            <w:tcW w:w="480" w:type="dxa"/>
            <w:vMerge w:val="restart"/>
            <w:textDirection w:val="tbRlV"/>
            <w:vAlign w:val="center"/>
          </w:tcPr>
          <w:p w14:paraId="71BB5666" w14:textId="77777777" w:rsidR="004E73E2" w:rsidRPr="008065E3" w:rsidRDefault="004E73E2">
            <w:pPr>
              <w:ind w:left="113" w:right="113"/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電源線</w:t>
            </w:r>
          </w:p>
        </w:tc>
        <w:tc>
          <w:tcPr>
            <w:tcW w:w="1440" w:type="dxa"/>
            <w:vAlign w:val="center"/>
          </w:tcPr>
          <w:p w14:paraId="71BB5667" w14:textId="77777777" w:rsidR="004E73E2" w:rsidRPr="008065E3" w:rsidRDefault="00955880" w:rsidP="00955880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導體</w:t>
            </w:r>
            <w:r w:rsidRPr="008065E3">
              <w:rPr>
                <w:rFonts w:eastAsia="標楷體" w:hint="eastAsia"/>
                <w:szCs w:val="24"/>
              </w:rPr>
              <w:t>(</w:t>
            </w:r>
            <w:r w:rsidRPr="008065E3">
              <w:rPr>
                <w:rFonts w:eastAsia="標楷體" w:hint="eastAsia"/>
                <w:szCs w:val="24"/>
              </w:rPr>
              <w:t>線</w:t>
            </w:r>
            <w:r w:rsidRPr="008065E3">
              <w:rPr>
                <w:rFonts w:eastAsia="標楷體" w:hint="eastAsia"/>
                <w:szCs w:val="24"/>
              </w:rPr>
              <w:t>)</w:t>
            </w:r>
            <w:r w:rsidRPr="008065E3">
              <w:rPr>
                <w:rFonts w:eastAsia="標楷體" w:hint="eastAsia"/>
                <w:szCs w:val="24"/>
              </w:rPr>
              <w:t>規格</w:t>
            </w:r>
          </w:p>
        </w:tc>
        <w:tc>
          <w:tcPr>
            <w:tcW w:w="600" w:type="dxa"/>
            <w:vAlign w:val="center"/>
          </w:tcPr>
          <w:p w14:paraId="71BB5668" w14:textId="77777777" w:rsidR="004E73E2" w:rsidRPr="008065E3" w:rsidRDefault="004E73E2" w:rsidP="00B80C73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電壓等級</w:t>
            </w:r>
            <w:r w:rsidRPr="008065E3">
              <w:rPr>
                <w:rFonts w:eastAsia="標楷體" w:hint="eastAsia"/>
                <w:szCs w:val="24"/>
              </w:rPr>
              <w:t>(</w:t>
            </w:r>
            <w:r w:rsidRPr="008065E3">
              <w:rPr>
                <w:rFonts w:eastAsia="標楷體" w:hint="eastAsia"/>
                <w:szCs w:val="24"/>
              </w:rPr>
              <w:t>伏</w:t>
            </w:r>
            <w:r w:rsidRPr="008065E3">
              <w:rPr>
                <w:rFonts w:eastAsia="標楷體" w:hint="eastAsia"/>
                <w:szCs w:val="24"/>
              </w:rPr>
              <w:t>)</w:t>
            </w:r>
          </w:p>
          <w:p w14:paraId="71BB5669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04" w:type="dxa"/>
            <w:gridSpan w:val="5"/>
            <w:vAlign w:val="center"/>
          </w:tcPr>
          <w:p w14:paraId="71BB566A" w14:textId="77777777" w:rsidR="004E73E2" w:rsidRPr="008065E3" w:rsidRDefault="00955880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8065E3">
              <w:rPr>
                <w:rFonts w:eastAsia="標楷體" w:hint="eastAsia"/>
                <w:szCs w:val="24"/>
              </w:rPr>
              <w:t>併</w:t>
            </w:r>
            <w:proofErr w:type="gramEnd"/>
            <w:r w:rsidRPr="008065E3">
              <w:rPr>
                <w:rFonts w:eastAsia="標楷體" w:hint="eastAsia"/>
                <w:szCs w:val="24"/>
              </w:rPr>
              <w:t>接點</w:t>
            </w:r>
          </w:p>
        </w:tc>
        <w:tc>
          <w:tcPr>
            <w:tcW w:w="1276" w:type="dxa"/>
            <w:gridSpan w:val="2"/>
            <w:vAlign w:val="center"/>
          </w:tcPr>
          <w:p w14:paraId="71BB566B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變壓器</w:t>
            </w:r>
          </w:p>
          <w:p w14:paraId="71BB566C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總容量</w:t>
            </w:r>
          </w:p>
          <w:p w14:paraId="71BB566D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(kVA)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6E" w14:textId="77777777" w:rsidR="004E73E2" w:rsidRPr="008065E3" w:rsidRDefault="004E73E2" w:rsidP="00C82005">
            <w:pPr>
              <w:jc w:val="center"/>
              <w:rPr>
                <w:rFonts w:eastAsia="標楷體"/>
                <w:szCs w:val="24"/>
                <w:highlight w:val="yellow"/>
              </w:rPr>
            </w:pPr>
            <w:r w:rsidRPr="008065E3">
              <w:rPr>
                <w:rFonts w:eastAsia="標楷體" w:hint="eastAsia"/>
                <w:szCs w:val="24"/>
              </w:rPr>
              <w:t>變電所數目</w:t>
            </w:r>
          </w:p>
        </w:tc>
      </w:tr>
      <w:tr w:rsidR="008065E3" w:rsidRPr="008065E3" w14:paraId="71BB5677" w14:textId="77777777" w:rsidTr="008140CB">
        <w:trPr>
          <w:cantSplit/>
          <w:trHeight w:val="968"/>
        </w:trPr>
        <w:tc>
          <w:tcPr>
            <w:tcW w:w="508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1BB5670" w14:textId="77777777" w:rsidR="004E73E2" w:rsidRPr="008065E3" w:rsidRDefault="004E73E2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80" w:type="dxa"/>
            <w:vMerge/>
            <w:textDirection w:val="tbRlV"/>
            <w:vAlign w:val="center"/>
          </w:tcPr>
          <w:p w14:paraId="71BB5671" w14:textId="77777777" w:rsidR="004E73E2" w:rsidRPr="008065E3" w:rsidRDefault="004E73E2">
            <w:pPr>
              <w:ind w:left="113" w:right="113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71BB5672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600" w:type="dxa"/>
            <w:vAlign w:val="center"/>
          </w:tcPr>
          <w:p w14:paraId="71BB5673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804" w:type="dxa"/>
            <w:gridSpan w:val="5"/>
            <w:vAlign w:val="center"/>
          </w:tcPr>
          <w:p w14:paraId="71BB5674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1BB5675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14:paraId="71BB5676" w14:textId="77777777" w:rsidR="004E73E2" w:rsidRPr="008065E3" w:rsidRDefault="004E73E2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8065E3" w:rsidRPr="008065E3" w14:paraId="71BB5679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B5678" w14:textId="77777777" w:rsidR="00B07024" w:rsidRPr="008065E3" w:rsidRDefault="00B07024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電表設備</w:t>
            </w:r>
          </w:p>
        </w:tc>
      </w:tr>
      <w:tr w:rsidR="008065E3" w:rsidRPr="008065E3" w14:paraId="71BB567B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B567A" w14:textId="77777777" w:rsidR="00B07024" w:rsidRPr="008065E3" w:rsidRDefault="00B07024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燃料之種類</w:t>
            </w:r>
            <w:r w:rsidR="00BC5320" w:rsidRPr="008065E3">
              <w:rPr>
                <w:rFonts w:eastAsia="標楷體" w:hint="eastAsia"/>
                <w:szCs w:val="24"/>
              </w:rPr>
              <w:t>及</w:t>
            </w:r>
            <w:r w:rsidRPr="008065E3">
              <w:rPr>
                <w:rFonts w:eastAsia="標楷體" w:hint="eastAsia"/>
                <w:szCs w:val="24"/>
              </w:rPr>
              <w:t>來源</w:t>
            </w:r>
          </w:p>
        </w:tc>
      </w:tr>
      <w:tr w:rsidR="008065E3" w:rsidRPr="008065E3" w14:paraId="71BB567D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B567C" w14:textId="77777777" w:rsidR="00B07024" w:rsidRPr="008065E3" w:rsidRDefault="00B07024" w:rsidP="00ED000A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預</w:t>
            </w:r>
            <w:r w:rsidR="00ED000A" w:rsidRPr="008065E3">
              <w:rPr>
                <w:rFonts w:eastAsia="標楷體" w:hint="eastAsia"/>
                <w:szCs w:val="24"/>
              </w:rPr>
              <w:t>計</w:t>
            </w:r>
            <w:r w:rsidR="00A579C1" w:rsidRPr="008065E3">
              <w:rPr>
                <w:rFonts w:eastAsia="標楷體" w:hint="eastAsia"/>
                <w:szCs w:val="24"/>
              </w:rPr>
              <w:t>竣工</w:t>
            </w:r>
            <w:r w:rsidR="00ED000A" w:rsidRPr="008065E3">
              <w:rPr>
                <w:rFonts w:eastAsia="標楷體" w:hint="eastAsia"/>
                <w:szCs w:val="24"/>
              </w:rPr>
              <w:t>日期</w:t>
            </w:r>
          </w:p>
        </w:tc>
      </w:tr>
      <w:tr w:rsidR="008065E3" w:rsidRPr="008065E3" w14:paraId="71BB567F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B567E" w14:textId="77777777" w:rsidR="00B07024" w:rsidRPr="008065E3" w:rsidRDefault="00B07024" w:rsidP="002129F6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預計每度</w:t>
            </w:r>
            <w:r w:rsidR="002129F6" w:rsidRPr="008065E3">
              <w:rPr>
                <w:rFonts w:eastAsia="標楷體" w:hint="eastAsia"/>
                <w:szCs w:val="24"/>
              </w:rPr>
              <w:t>發</w:t>
            </w:r>
            <w:r w:rsidRPr="008065E3">
              <w:rPr>
                <w:rFonts w:eastAsia="標楷體" w:hint="eastAsia"/>
                <w:szCs w:val="24"/>
              </w:rPr>
              <w:t>電消耗</w:t>
            </w:r>
            <w:r w:rsidR="002129F6" w:rsidRPr="008065E3">
              <w:rPr>
                <w:rFonts w:eastAsia="標楷體" w:hint="eastAsia"/>
                <w:szCs w:val="24"/>
              </w:rPr>
              <w:t>燃料量</w:t>
            </w:r>
          </w:p>
        </w:tc>
      </w:tr>
      <w:tr w:rsidR="008065E3" w:rsidRPr="008065E3" w14:paraId="71BB5681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B5680" w14:textId="77777777" w:rsidR="00B07024" w:rsidRPr="008065E3" w:rsidRDefault="00B07024" w:rsidP="00ED000A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預計每度電成本</w:t>
            </w:r>
          </w:p>
        </w:tc>
      </w:tr>
      <w:tr w:rsidR="008065E3" w:rsidRPr="008065E3" w14:paraId="71BB5683" w14:textId="77777777" w:rsidTr="00FB766E">
        <w:trPr>
          <w:cantSplit/>
          <w:trHeight w:val="600"/>
        </w:trPr>
        <w:tc>
          <w:tcPr>
            <w:tcW w:w="8959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B5682" w14:textId="77777777" w:rsidR="00B07024" w:rsidRPr="008065E3" w:rsidRDefault="008C715B">
            <w:pPr>
              <w:ind w:left="120"/>
              <w:rPr>
                <w:rFonts w:eastAsia="標楷體"/>
                <w:szCs w:val="24"/>
              </w:rPr>
            </w:pPr>
            <w:r w:rsidRPr="008065E3">
              <w:rPr>
                <w:rFonts w:eastAsia="標楷體" w:hint="eastAsia"/>
                <w:szCs w:val="24"/>
              </w:rPr>
              <w:t>未來</w:t>
            </w:r>
            <w:r w:rsidR="00B07024" w:rsidRPr="008065E3">
              <w:rPr>
                <w:rFonts w:eastAsia="標楷體" w:hint="eastAsia"/>
                <w:szCs w:val="24"/>
              </w:rPr>
              <w:t>擴充計畫</w:t>
            </w:r>
          </w:p>
        </w:tc>
      </w:tr>
    </w:tbl>
    <w:p w14:paraId="71BB5684" w14:textId="09A97726" w:rsidR="00B07024" w:rsidRPr="008065E3" w:rsidRDefault="00B07024" w:rsidP="00C8680A">
      <w:pPr>
        <w:spacing w:before="240" w:after="240"/>
        <w:rPr>
          <w:rFonts w:eastAsia="標楷體"/>
          <w:szCs w:val="24"/>
        </w:rPr>
      </w:pPr>
      <w:r w:rsidRPr="008065E3">
        <w:rPr>
          <w:rFonts w:eastAsia="標楷體" w:hint="eastAsia"/>
          <w:szCs w:val="24"/>
        </w:rPr>
        <w:t>附註：填寫數字須一律用阿拉伯</w:t>
      </w:r>
      <w:r w:rsidR="00EF0E49" w:rsidRPr="008065E3">
        <w:rPr>
          <w:rFonts w:eastAsia="標楷體" w:hint="eastAsia"/>
          <w:szCs w:val="24"/>
        </w:rPr>
        <w:t>數</w:t>
      </w:r>
      <w:r w:rsidRPr="008065E3">
        <w:rPr>
          <w:rFonts w:eastAsia="標楷體" w:hint="eastAsia"/>
          <w:szCs w:val="24"/>
        </w:rPr>
        <w:t>字</w:t>
      </w:r>
      <w:r w:rsidR="00B830FC" w:rsidRPr="008065E3">
        <w:rPr>
          <w:rFonts w:eastAsia="標楷體" w:hint="eastAsia"/>
          <w:szCs w:val="24"/>
        </w:rPr>
        <w:t>，</w:t>
      </w:r>
      <w:r w:rsidR="00934AFB">
        <w:rPr>
          <w:rFonts w:eastAsia="標楷體" w:hint="eastAsia"/>
          <w:szCs w:val="24"/>
        </w:rPr>
        <w:t>金額款項一律用新臺</w:t>
      </w:r>
      <w:bookmarkStart w:id="0" w:name="_GoBack"/>
      <w:bookmarkEnd w:id="0"/>
      <w:r w:rsidRPr="008065E3">
        <w:rPr>
          <w:rFonts w:eastAsia="標楷體" w:hint="eastAsia"/>
          <w:szCs w:val="24"/>
        </w:rPr>
        <w:t>幣</w:t>
      </w:r>
      <w:r w:rsidR="002A2888" w:rsidRPr="008065E3">
        <w:rPr>
          <w:rFonts w:eastAsia="標楷體" w:hint="eastAsia"/>
          <w:szCs w:val="24"/>
        </w:rPr>
        <w:t>元</w:t>
      </w:r>
      <w:r w:rsidRPr="008065E3">
        <w:rPr>
          <w:rFonts w:eastAsia="標楷體" w:hint="eastAsia"/>
          <w:szCs w:val="24"/>
        </w:rPr>
        <w:t>為單位</w:t>
      </w:r>
    </w:p>
    <w:p w14:paraId="71BB5685" w14:textId="77777777" w:rsidR="00B07024" w:rsidRPr="008065E3" w:rsidRDefault="00B07024">
      <w:pPr>
        <w:tabs>
          <w:tab w:val="left" w:pos="4536"/>
          <w:tab w:val="left" w:pos="5954"/>
          <w:tab w:val="left" w:pos="7088"/>
          <w:tab w:val="left" w:pos="8222"/>
        </w:tabs>
        <w:jc w:val="both"/>
        <w:rPr>
          <w:rFonts w:eastAsia="標楷體"/>
          <w:szCs w:val="24"/>
        </w:rPr>
      </w:pPr>
      <w:r w:rsidRPr="008065E3">
        <w:rPr>
          <w:rFonts w:eastAsia="標楷體" w:hint="eastAsia"/>
          <w:szCs w:val="24"/>
        </w:rPr>
        <w:t>負責</w:t>
      </w:r>
      <w:r w:rsidR="00EA14B3" w:rsidRPr="008065E3">
        <w:rPr>
          <w:rFonts w:eastAsia="標楷體" w:hint="eastAsia"/>
          <w:szCs w:val="24"/>
        </w:rPr>
        <w:t>人</w:t>
      </w:r>
      <w:r w:rsidRPr="008065E3">
        <w:rPr>
          <w:rFonts w:eastAsia="標楷體" w:hint="eastAsia"/>
          <w:szCs w:val="24"/>
        </w:rPr>
        <w:t xml:space="preserve">署名蓋章　　　　　　　　</w:t>
      </w:r>
      <w:r w:rsidRPr="008065E3">
        <w:rPr>
          <w:rFonts w:eastAsia="標楷體" w:hint="eastAsia"/>
          <w:szCs w:val="24"/>
        </w:rPr>
        <w:tab/>
      </w:r>
      <w:r w:rsidRPr="008065E3">
        <w:rPr>
          <w:rFonts w:eastAsia="標楷體" w:hint="eastAsia"/>
          <w:szCs w:val="24"/>
        </w:rPr>
        <w:t>民國</w:t>
      </w:r>
      <w:r w:rsidRPr="008065E3">
        <w:rPr>
          <w:rFonts w:eastAsia="標楷體" w:hint="eastAsia"/>
          <w:szCs w:val="24"/>
        </w:rPr>
        <w:tab/>
      </w:r>
      <w:r w:rsidRPr="008065E3">
        <w:rPr>
          <w:rFonts w:eastAsia="標楷體" w:hint="eastAsia"/>
          <w:szCs w:val="24"/>
        </w:rPr>
        <w:t>年</w:t>
      </w:r>
      <w:r w:rsidRPr="008065E3">
        <w:rPr>
          <w:rFonts w:eastAsia="標楷體" w:hint="eastAsia"/>
          <w:szCs w:val="24"/>
        </w:rPr>
        <w:tab/>
      </w:r>
      <w:r w:rsidRPr="008065E3">
        <w:rPr>
          <w:rFonts w:eastAsia="標楷體" w:hint="eastAsia"/>
          <w:szCs w:val="24"/>
        </w:rPr>
        <w:t>月</w:t>
      </w:r>
      <w:r w:rsidRPr="008065E3">
        <w:rPr>
          <w:rFonts w:eastAsia="標楷體" w:hint="eastAsia"/>
          <w:szCs w:val="24"/>
        </w:rPr>
        <w:tab/>
      </w:r>
      <w:r w:rsidRPr="008065E3">
        <w:rPr>
          <w:rFonts w:eastAsia="標楷體" w:hint="eastAsia"/>
          <w:szCs w:val="24"/>
        </w:rPr>
        <w:t>日</w:t>
      </w:r>
    </w:p>
    <w:p w14:paraId="71BB5686" w14:textId="77777777" w:rsidR="00B07024" w:rsidRPr="008065E3" w:rsidRDefault="00B07024">
      <w:pPr>
        <w:jc w:val="center"/>
        <w:rPr>
          <w:szCs w:val="24"/>
        </w:rPr>
      </w:pPr>
    </w:p>
    <w:sectPr w:rsidR="00B07024" w:rsidRPr="008065E3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D1BB0" w14:textId="77777777" w:rsidR="00C159DB" w:rsidRDefault="00C159DB" w:rsidP="004C6C19">
      <w:r>
        <w:separator/>
      </w:r>
    </w:p>
  </w:endnote>
  <w:endnote w:type="continuationSeparator" w:id="0">
    <w:p w14:paraId="00885726" w14:textId="77777777" w:rsidR="00C159DB" w:rsidRDefault="00C159DB" w:rsidP="004C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1874B" w14:textId="77777777" w:rsidR="00C159DB" w:rsidRDefault="00C159DB" w:rsidP="004C6C19">
      <w:r>
        <w:separator/>
      </w:r>
    </w:p>
  </w:footnote>
  <w:footnote w:type="continuationSeparator" w:id="0">
    <w:p w14:paraId="4A05DE42" w14:textId="77777777" w:rsidR="00C159DB" w:rsidRDefault="00C159DB" w:rsidP="004C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37EB3"/>
    <w:multiLevelType w:val="singleLevel"/>
    <w:tmpl w:val="B7A6087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abstractNum w:abstractNumId="1">
    <w:nsid w:val="16BA07C2"/>
    <w:multiLevelType w:val="singleLevel"/>
    <w:tmpl w:val="7F50B116"/>
    <w:lvl w:ilvl="0">
      <w:start w:val="1"/>
      <w:numFmt w:val="taiwaneseCountingThousand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2">
    <w:nsid w:val="54F3334F"/>
    <w:multiLevelType w:val="singleLevel"/>
    <w:tmpl w:val="42A6418E"/>
    <w:lvl w:ilvl="0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900"/>
      </w:pPr>
      <w:rPr>
        <w:rFonts w:hint="eastAsia"/>
      </w:rPr>
    </w:lvl>
  </w:abstractNum>
  <w:abstractNum w:abstractNumId="3">
    <w:nsid w:val="5C8F2E0C"/>
    <w:multiLevelType w:val="singleLevel"/>
    <w:tmpl w:val="91B4271E"/>
    <w:lvl w:ilvl="0">
      <w:start w:val="1"/>
      <w:numFmt w:val="taiwaneseCountingThousand"/>
      <w:lvlText w:val="（%1）"/>
      <w:lvlJc w:val="left"/>
      <w:pPr>
        <w:tabs>
          <w:tab w:val="num" w:pos="2520"/>
        </w:tabs>
        <w:ind w:left="2520" w:hanging="10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9"/>
    <w:rsid w:val="000027F2"/>
    <w:rsid w:val="0005242C"/>
    <w:rsid w:val="00054174"/>
    <w:rsid w:val="000747D4"/>
    <w:rsid w:val="000C3083"/>
    <w:rsid w:val="00187F2A"/>
    <w:rsid w:val="002129F6"/>
    <w:rsid w:val="00290504"/>
    <w:rsid w:val="002A2888"/>
    <w:rsid w:val="002A7E41"/>
    <w:rsid w:val="002C0DC8"/>
    <w:rsid w:val="004479E9"/>
    <w:rsid w:val="004C0F23"/>
    <w:rsid w:val="004C6C19"/>
    <w:rsid w:val="004E73E2"/>
    <w:rsid w:val="00560A52"/>
    <w:rsid w:val="005910A4"/>
    <w:rsid w:val="005A77C4"/>
    <w:rsid w:val="005F4428"/>
    <w:rsid w:val="00611D2B"/>
    <w:rsid w:val="00617BCC"/>
    <w:rsid w:val="0064560D"/>
    <w:rsid w:val="00660BB6"/>
    <w:rsid w:val="00662D0F"/>
    <w:rsid w:val="006914CB"/>
    <w:rsid w:val="00710B17"/>
    <w:rsid w:val="00740D9D"/>
    <w:rsid w:val="00775AE1"/>
    <w:rsid w:val="00790E58"/>
    <w:rsid w:val="007B597C"/>
    <w:rsid w:val="007D7A56"/>
    <w:rsid w:val="007E49FB"/>
    <w:rsid w:val="007F424F"/>
    <w:rsid w:val="008065E3"/>
    <w:rsid w:val="00861F9E"/>
    <w:rsid w:val="00880A83"/>
    <w:rsid w:val="00884982"/>
    <w:rsid w:val="008878A3"/>
    <w:rsid w:val="008C715B"/>
    <w:rsid w:val="00934AFB"/>
    <w:rsid w:val="00955880"/>
    <w:rsid w:val="009B041F"/>
    <w:rsid w:val="009C1E33"/>
    <w:rsid w:val="00A579C1"/>
    <w:rsid w:val="00AE02B4"/>
    <w:rsid w:val="00B0501D"/>
    <w:rsid w:val="00B07024"/>
    <w:rsid w:val="00B175B0"/>
    <w:rsid w:val="00B477B8"/>
    <w:rsid w:val="00B47FF4"/>
    <w:rsid w:val="00B7672B"/>
    <w:rsid w:val="00B830FC"/>
    <w:rsid w:val="00B963E0"/>
    <w:rsid w:val="00BC5320"/>
    <w:rsid w:val="00C12AB7"/>
    <w:rsid w:val="00C159DB"/>
    <w:rsid w:val="00C37DF1"/>
    <w:rsid w:val="00C53DC7"/>
    <w:rsid w:val="00C82005"/>
    <w:rsid w:val="00C8680A"/>
    <w:rsid w:val="00CC5D2B"/>
    <w:rsid w:val="00CE3355"/>
    <w:rsid w:val="00D100A8"/>
    <w:rsid w:val="00D916E3"/>
    <w:rsid w:val="00D96576"/>
    <w:rsid w:val="00DB54AB"/>
    <w:rsid w:val="00E348BB"/>
    <w:rsid w:val="00E75770"/>
    <w:rsid w:val="00EA0F18"/>
    <w:rsid w:val="00EA14B3"/>
    <w:rsid w:val="00ED000A"/>
    <w:rsid w:val="00EF0E49"/>
    <w:rsid w:val="00FB766E"/>
    <w:rsid w:val="00FB77CA"/>
    <w:rsid w:val="00FC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BB5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4C6C1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4C6C19"/>
    <w:rPr>
      <w:kern w:val="2"/>
    </w:rPr>
  </w:style>
  <w:style w:type="paragraph" w:styleId="ae">
    <w:name w:val="footer"/>
    <w:basedOn w:val="a"/>
    <w:link w:val="af"/>
    <w:uiPriority w:val="99"/>
    <w:unhideWhenUsed/>
    <w:rsid w:val="004C6C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4C6C19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ED000A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ED000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1">
    <w:name w:val="0221"/>
    <w:basedOn w:val="a"/>
    <w:rsid w:val="00C37D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440" w:lineRule="exact"/>
      <w:ind w:left="1701"/>
    </w:pPr>
    <w:rPr>
      <w:rFonts w:eastAsia="標楷體"/>
      <w:sz w:val="28"/>
    </w:rPr>
  </w:style>
  <w:style w:type="paragraph" w:customStyle="1" w:styleId="a4">
    <w:name w:val="條"/>
    <w:basedOn w:val="a"/>
    <w:pPr>
      <w:spacing w:line="440" w:lineRule="exact"/>
      <w:ind w:left="1134" w:hanging="1134"/>
    </w:pPr>
    <w:rPr>
      <w:rFonts w:eastAsia="標楷體"/>
      <w:sz w:val="28"/>
    </w:rPr>
  </w:style>
  <w:style w:type="paragraph" w:customStyle="1" w:styleId="16">
    <w:name w:val="標楷16"/>
    <w:basedOn w:val="a"/>
    <w:pPr>
      <w:adjustRightInd w:val="0"/>
      <w:spacing w:line="360" w:lineRule="atLeast"/>
      <w:ind w:left="360" w:hanging="360"/>
      <w:textAlignment w:val="baseline"/>
    </w:pPr>
    <w:rPr>
      <w:rFonts w:eastAsia="標楷體"/>
      <w:kern w:val="0"/>
      <w:sz w:val="32"/>
    </w:rPr>
  </w:style>
  <w:style w:type="paragraph" w:customStyle="1" w:styleId="a5">
    <w:name w:val="項"/>
    <w:basedOn w:val="a"/>
    <w:pPr>
      <w:spacing w:line="440" w:lineRule="exact"/>
      <w:ind w:left="1134" w:firstLine="567"/>
    </w:pPr>
    <w:rPr>
      <w:rFonts w:eastAsia="標楷體"/>
      <w:sz w:val="28"/>
    </w:rPr>
  </w:style>
  <w:style w:type="paragraph" w:customStyle="1" w:styleId="a6">
    <w:name w:val="目"/>
    <w:basedOn w:val="a"/>
    <w:pPr>
      <w:spacing w:line="440" w:lineRule="exact"/>
      <w:ind w:left="2835" w:hanging="850"/>
    </w:pPr>
    <w:rPr>
      <w:rFonts w:eastAsia="標楷體"/>
      <w:sz w:val="28"/>
    </w:rPr>
  </w:style>
  <w:style w:type="paragraph" w:customStyle="1" w:styleId="a7">
    <w:name w:val="章"/>
    <w:basedOn w:val="a"/>
    <w:pPr>
      <w:spacing w:line="440" w:lineRule="exact"/>
    </w:pPr>
    <w:rPr>
      <w:rFonts w:eastAsia="標楷體"/>
      <w:sz w:val="28"/>
    </w:rPr>
  </w:style>
  <w:style w:type="paragraph" w:customStyle="1" w:styleId="a8">
    <w:name w:val="款"/>
    <w:basedOn w:val="a6"/>
    <w:pPr>
      <w:ind w:left="1985" w:hanging="284"/>
    </w:pPr>
  </w:style>
  <w:style w:type="paragraph" w:styleId="2">
    <w:name w:val="Body Text Indent 2"/>
    <w:basedOn w:val="a"/>
    <w:semiHidden/>
    <w:pPr>
      <w:tabs>
        <w:tab w:val="left" w:pos="3600"/>
      </w:tabs>
      <w:spacing w:line="440" w:lineRule="exact"/>
      <w:ind w:left="360" w:hanging="540"/>
    </w:pPr>
    <w:rPr>
      <w:rFonts w:eastAsia="標楷體"/>
      <w:sz w:val="28"/>
    </w:rPr>
  </w:style>
  <w:style w:type="paragraph" w:styleId="a9">
    <w:name w:val="header"/>
    <w:basedOn w:val="a"/>
    <w:link w:val="aa"/>
    <w:uiPriority w:val="99"/>
    <w:unhideWhenUsed/>
    <w:rsid w:val="004C6C19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b">
    <w:name w:val="（一）"/>
    <w:basedOn w:val="a"/>
    <w:pPr>
      <w:tabs>
        <w:tab w:val="left" w:pos="3600"/>
      </w:tabs>
      <w:spacing w:line="440" w:lineRule="exact"/>
      <w:ind w:left="1134" w:hanging="850"/>
    </w:pPr>
    <w:rPr>
      <w:rFonts w:eastAsia="標楷體"/>
      <w:sz w:val="28"/>
    </w:rPr>
  </w:style>
  <w:style w:type="paragraph" w:customStyle="1" w:styleId="ac">
    <w:name w:val="．"/>
    <w:basedOn w:val="a"/>
    <w:pPr>
      <w:tabs>
        <w:tab w:val="left" w:pos="3600"/>
      </w:tabs>
      <w:spacing w:line="440" w:lineRule="exact"/>
      <w:ind w:left="851" w:hanging="284"/>
    </w:pPr>
    <w:rPr>
      <w:rFonts w:eastAsia="標楷體"/>
      <w:sz w:val="28"/>
    </w:rPr>
  </w:style>
  <w:style w:type="paragraph" w:customStyle="1" w:styleId="ad">
    <w:name w:val="一"/>
    <w:basedOn w:val="2"/>
    <w:pPr>
      <w:ind w:left="284" w:hanging="322"/>
    </w:pPr>
  </w:style>
  <w:style w:type="character" w:customStyle="1" w:styleId="aa">
    <w:name w:val="頁首 字元"/>
    <w:link w:val="a9"/>
    <w:uiPriority w:val="99"/>
    <w:rsid w:val="004C6C19"/>
    <w:rPr>
      <w:kern w:val="2"/>
    </w:rPr>
  </w:style>
  <w:style w:type="paragraph" w:styleId="ae">
    <w:name w:val="footer"/>
    <w:basedOn w:val="a"/>
    <w:link w:val="af"/>
    <w:uiPriority w:val="99"/>
    <w:unhideWhenUsed/>
    <w:rsid w:val="004C6C1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">
    <w:name w:val="頁尾 字元"/>
    <w:link w:val="ae"/>
    <w:uiPriority w:val="99"/>
    <w:rsid w:val="004C6C19"/>
    <w:rPr>
      <w:kern w:val="2"/>
    </w:rPr>
  </w:style>
  <w:style w:type="paragraph" w:styleId="af0">
    <w:name w:val="Balloon Text"/>
    <w:basedOn w:val="a"/>
    <w:link w:val="af1"/>
    <w:uiPriority w:val="99"/>
    <w:semiHidden/>
    <w:unhideWhenUsed/>
    <w:rsid w:val="00ED000A"/>
    <w:rPr>
      <w:rFonts w:ascii="Cambria" w:hAnsi="Cambria"/>
      <w:sz w:val="18"/>
      <w:szCs w:val="18"/>
    </w:rPr>
  </w:style>
  <w:style w:type="character" w:customStyle="1" w:styleId="af1">
    <w:name w:val="註解方塊文字 字元"/>
    <w:link w:val="af0"/>
    <w:uiPriority w:val="99"/>
    <w:semiHidden/>
    <w:rsid w:val="00ED000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0221">
    <w:name w:val="0221"/>
    <w:basedOn w:val="a"/>
    <w:rsid w:val="00C37DF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電業登記規則</vt:lpstr>
    </vt:vector>
  </TitlesOfParts>
  <Company>經濟部能源委員會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電業登記規則</dc:title>
  <dc:subject/>
  <dc:creator>經濟部能源委員會</dc:creator>
  <cp:keywords/>
  <cp:lastModifiedBy>Yu-Shan Lin 林佑珊</cp:lastModifiedBy>
  <cp:revision>47</cp:revision>
  <cp:lastPrinted>2003-03-26T07:07:00Z</cp:lastPrinted>
  <dcterms:created xsi:type="dcterms:W3CDTF">2018-01-04T13:33:00Z</dcterms:created>
  <dcterms:modified xsi:type="dcterms:W3CDTF">2018-03-05T03:09:00Z</dcterms:modified>
</cp:coreProperties>
</file>