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2C" w:rsidRPr="00CA54D3" w:rsidRDefault="00F51B2C" w:rsidP="006B0A7D">
      <w:pPr>
        <w:spacing w:afterLines="50" w:after="180" w:line="520" w:lineRule="exact"/>
        <w:jc w:val="center"/>
        <w:rPr>
          <w:rFonts w:eastAsia="標楷體"/>
          <w:b/>
          <w:bCs/>
          <w:color w:val="000000" w:themeColor="text1"/>
          <w:sz w:val="36"/>
          <w:szCs w:val="36"/>
        </w:rPr>
      </w:pPr>
      <w:proofErr w:type="gramStart"/>
      <w:r w:rsidRPr="00CA54D3">
        <w:rPr>
          <w:rFonts w:eastAsia="標楷體"/>
          <w:b/>
          <w:bCs/>
          <w:color w:val="000000" w:themeColor="text1"/>
          <w:sz w:val="36"/>
          <w:szCs w:val="36"/>
        </w:rPr>
        <w:t>10</w:t>
      </w:r>
      <w:r w:rsidR="004E706D" w:rsidRPr="00CA54D3">
        <w:rPr>
          <w:rFonts w:eastAsia="標楷體" w:hint="eastAsia"/>
          <w:b/>
          <w:bCs/>
          <w:color w:val="000000" w:themeColor="text1"/>
          <w:sz w:val="36"/>
          <w:szCs w:val="36"/>
        </w:rPr>
        <w:t>8</w:t>
      </w:r>
      <w:proofErr w:type="gramEnd"/>
      <w:r w:rsidRPr="00CA54D3">
        <w:rPr>
          <w:rFonts w:eastAsia="標楷體"/>
          <w:b/>
          <w:bCs/>
          <w:color w:val="000000" w:themeColor="text1"/>
          <w:sz w:val="36"/>
          <w:szCs w:val="36"/>
        </w:rPr>
        <w:t>年</w:t>
      </w:r>
      <w:r w:rsidR="007E2251" w:rsidRPr="00CA54D3">
        <w:rPr>
          <w:rFonts w:eastAsia="標楷體"/>
          <w:b/>
          <w:bCs/>
          <w:color w:val="000000" w:themeColor="text1"/>
          <w:sz w:val="36"/>
          <w:szCs w:val="36"/>
        </w:rPr>
        <w:t>度</w:t>
      </w:r>
      <w:r w:rsidRPr="00CA54D3">
        <w:rPr>
          <w:rFonts w:eastAsia="標楷體"/>
          <w:b/>
          <w:bCs/>
          <w:color w:val="000000" w:themeColor="text1"/>
          <w:sz w:val="36"/>
          <w:szCs w:val="36"/>
        </w:rPr>
        <w:t>再生能源</w:t>
      </w:r>
      <w:proofErr w:type="gramStart"/>
      <w:r w:rsidRPr="00CA54D3">
        <w:rPr>
          <w:rFonts w:eastAsia="標楷體"/>
          <w:b/>
          <w:bCs/>
          <w:color w:val="000000" w:themeColor="text1"/>
          <w:sz w:val="36"/>
          <w:szCs w:val="36"/>
        </w:rPr>
        <w:t>電能躉購費率</w:t>
      </w:r>
      <w:proofErr w:type="gramEnd"/>
      <w:r w:rsidRPr="00CA54D3">
        <w:rPr>
          <w:rFonts w:eastAsia="標楷體"/>
          <w:b/>
          <w:bCs/>
          <w:color w:val="000000" w:themeColor="text1"/>
          <w:sz w:val="36"/>
          <w:szCs w:val="36"/>
        </w:rPr>
        <w:t>審定會第</w:t>
      </w:r>
      <w:r w:rsidR="001729D4" w:rsidRPr="00CA54D3">
        <w:rPr>
          <w:rFonts w:eastAsia="標楷體" w:hint="eastAsia"/>
          <w:b/>
          <w:bCs/>
          <w:color w:val="000000" w:themeColor="text1"/>
          <w:sz w:val="36"/>
          <w:szCs w:val="36"/>
        </w:rPr>
        <w:t>4</w:t>
      </w:r>
      <w:r w:rsidRPr="00CA54D3">
        <w:rPr>
          <w:rFonts w:eastAsia="標楷體"/>
          <w:b/>
          <w:bCs/>
          <w:color w:val="000000" w:themeColor="text1"/>
          <w:sz w:val="36"/>
          <w:szCs w:val="36"/>
        </w:rPr>
        <w:t>次會議紀錄</w:t>
      </w:r>
    </w:p>
    <w:p w:rsidR="00F51B2C" w:rsidRPr="00CA54D3" w:rsidRDefault="00F51B2C" w:rsidP="006B0A7D">
      <w:pPr>
        <w:tabs>
          <w:tab w:val="num" w:pos="720"/>
        </w:tabs>
        <w:spacing w:afterLines="50" w:after="180" w:line="520" w:lineRule="exact"/>
        <w:ind w:left="720" w:hanging="720"/>
        <w:rPr>
          <w:rFonts w:eastAsia="標楷體"/>
          <w:color w:val="000000" w:themeColor="text1"/>
          <w:sz w:val="32"/>
          <w:szCs w:val="32"/>
        </w:rPr>
      </w:pPr>
      <w:r w:rsidRPr="00CA54D3">
        <w:rPr>
          <w:rFonts w:eastAsia="標楷體"/>
          <w:color w:val="000000" w:themeColor="text1"/>
          <w:sz w:val="32"/>
          <w:szCs w:val="32"/>
        </w:rPr>
        <w:t>壹、時間：</w:t>
      </w:r>
      <w:r w:rsidR="00B240EF" w:rsidRPr="00CA54D3">
        <w:rPr>
          <w:rFonts w:eastAsia="標楷體"/>
          <w:color w:val="000000" w:themeColor="text1"/>
          <w:sz w:val="32"/>
          <w:szCs w:val="32"/>
        </w:rPr>
        <w:t>10</w:t>
      </w:r>
      <w:r w:rsidR="004E706D" w:rsidRPr="00CA54D3">
        <w:rPr>
          <w:rFonts w:eastAsia="標楷體" w:hint="eastAsia"/>
          <w:color w:val="000000" w:themeColor="text1"/>
          <w:sz w:val="32"/>
          <w:szCs w:val="32"/>
        </w:rPr>
        <w:t>7</w:t>
      </w:r>
      <w:r w:rsidR="00B240EF" w:rsidRPr="00CA54D3">
        <w:rPr>
          <w:rFonts w:eastAsia="標楷體"/>
          <w:color w:val="000000" w:themeColor="text1"/>
          <w:sz w:val="32"/>
          <w:szCs w:val="32"/>
        </w:rPr>
        <w:t>年</w:t>
      </w:r>
      <w:r w:rsidR="001729D4" w:rsidRPr="00CA54D3">
        <w:rPr>
          <w:rFonts w:eastAsia="標楷體" w:hint="eastAsia"/>
          <w:color w:val="000000" w:themeColor="text1"/>
          <w:sz w:val="32"/>
          <w:szCs w:val="32"/>
        </w:rPr>
        <w:t>11</w:t>
      </w:r>
      <w:r w:rsidR="00B240EF" w:rsidRPr="00CA54D3">
        <w:rPr>
          <w:rFonts w:eastAsia="標楷體"/>
          <w:color w:val="000000" w:themeColor="text1"/>
          <w:sz w:val="32"/>
          <w:szCs w:val="32"/>
        </w:rPr>
        <w:t>月</w:t>
      </w:r>
      <w:r w:rsidR="001729D4" w:rsidRPr="00CA54D3">
        <w:rPr>
          <w:rFonts w:eastAsia="標楷體" w:hint="eastAsia"/>
          <w:color w:val="000000" w:themeColor="text1"/>
          <w:sz w:val="32"/>
          <w:szCs w:val="32"/>
        </w:rPr>
        <w:t>28</w:t>
      </w:r>
      <w:r w:rsidR="00B240EF" w:rsidRPr="00CA54D3">
        <w:rPr>
          <w:rFonts w:eastAsia="標楷體"/>
          <w:color w:val="000000" w:themeColor="text1"/>
          <w:sz w:val="32"/>
          <w:szCs w:val="32"/>
        </w:rPr>
        <w:t>日（星期</w:t>
      </w:r>
      <w:r w:rsidR="001729D4" w:rsidRPr="00CA54D3">
        <w:rPr>
          <w:rFonts w:eastAsia="標楷體" w:hint="eastAsia"/>
          <w:color w:val="000000" w:themeColor="text1"/>
          <w:sz w:val="32"/>
          <w:szCs w:val="32"/>
        </w:rPr>
        <w:t>三</w:t>
      </w:r>
      <w:r w:rsidR="00090709" w:rsidRPr="00CA54D3">
        <w:rPr>
          <w:rFonts w:eastAsia="標楷體"/>
          <w:color w:val="000000" w:themeColor="text1"/>
          <w:sz w:val="32"/>
          <w:szCs w:val="32"/>
        </w:rPr>
        <w:t>）</w:t>
      </w:r>
      <w:r w:rsidR="004E706D" w:rsidRPr="00CA54D3">
        <w:rPr>
          <w:rFonts w:eastAsia="標楷體" w:hint="eastAsia"/>
          <w:color w:val="000000" w:themeColor="text1"/>
          <w:sz w:val="32"/>
          <w:szCs w:val="32"/>
        </w:rPr>
        <w:t>上</w:t>
      </w:r>
      <w:r w:rsidR="00B240EF" w:rsidRPr="00CA54D3">
        <w:rPr>
          <w:rFonts w:eastAsia="標楷體"/>
          <w:color w:val="000000" w:themeColor="text1"/>
          <w:sz w:val="32"/>
          <w:szCs w:val="32"/>
        </w:rPr>
        <w:t>午</w:t>
      </w:r>
      <w:r w:rsidR="001729D4" w:rsidRPr="00CA54D3">
        <w:rPr>
          <w:rFonts w:eastAsia="標楷體" w:hint="eastAsia"/>
          <w:color w:val="000000" w:themeColor="text1"/>
          <w:sz w:val="32"/>
          <w:szCs w:val="32"/>
        </w:rPr>
        <w:t>10</w:t>
      </w:r>
      <w:r w:rsidR="00B240EF" w:rsidRPr="00CA54D3">
        <w:rPr>
          <w:rFonts w:eastAsia="標楷體"/>
          <w:color w:val="000000" w:themeColor="text1"/>
          <w:sz w:val="32"/>
          <w:szCs w:val="32"/>
        </w:rPr>
        <w:t>時</w:t>
      </w:r>
    </w:p>
    <w:p w:rsidR="00F51B2C" w:rsidRPr="00CA54D3" w:rsidRDefault="001729D4" w:rsidP="006B0A7D">
      <w:pPr>
        <w:tabs>
          <w:tab w:val="num" w:pos="720"/>
        </w:tabs>
        <w:spacing w:afterLines="50" w:after="180" w:line="520" w:lineRule="exact"/>
        <w:ind w:left="720" w:hanging="720"/>
        <w:rPr>
          <w:rFonts w:eastAsia="標楷體"/>
          <w:color w:val="000000" w:themeColor="text1"/>
          <w:sz w:val="32"/>
          <w:szCs w:val="32"/>
        </w:rPr>
      </w:pPr>
      <w:r w:rsidRPr="00CA54D3">
        <w:rPr>
          <w:rFonts w:eastAsia="標楷體"/>
          <w:color w:val="000000" w:themeColor="text1"/>
          <w:sz w:val="32"/>
          <w:szCs w:val="32"/>
        </w:rPr>
        <w:t>貳、地點：經濟</w:t>
      </w:r>
      <w:r w:rsidRPr="00CA54D3">
        <w:rPr>
          <w:rFonts w:eastAsia="標楷體" w:hint="eastAsia"/>
          <w:color w:val="000000" w:themeColor="text1"/>
          <w:sz w:val="32"/>
          <w:szCs w:val="32"/>
        </w:rPr>
        <w:t>部簡報會議室</w:t>
      </w:r>
    </w:p>
    <w:p w:rsidR="00F51B2C" w:rsidRPr="00CA54D3" w:rsidRDefault="00F51B2C" w:rsidP="006B0A7D">
      <w:pPr>
        <w:tabs>
          <w:tab w:val="num" w:pos="720"/>
        </w:tabs>
        <w:spacing w:afterLines="50" w:after="180" w:line="520" w:lineRule="exact"/>
        <w:ind w:left="720" w:hanging="720"/>
        <w:rPr>
          <w:rFonts w:eastAsia="標楷體"/>
          <w:color w:val="000000" w:themeColor="text1"/>
          <w:sz w:val="32"/>
          <w:szCs w:val="32"/>
        </w:rPr>
      </w:pPr>
      <w:r w:rsidRPr="00CA54D3">
        <w:rPr>
          <w:rFonts w:eastAsia="標楷體"/>
          <w:color w:val="000000" w:themeColor="text1"/>
          <w:sz w:val="32"/>
          <w:szCs w:val="32"/>
        </w:rPr>
        <w:t>參、主席：</w:t>
      </w:r>
      <w:r w:rsidR="004E706D" w:rsidRPr="00CA54D3">
        <w:rPr>
          <w:rFonts w:eastAsia="標楷體" w:hint="eastAsia"/>
          <w:color w:val="000000" w:themeColor="text1"/>
          <w:sz w:val="32"/>
          <w:szCs w:val="32"/>
        </w:rPr>
        <w:t>曾</w:t>
      </w:r>
      <w:r w:rsidR="00003ADF" w:rsidRPr="00CA54D3">
        <w:rPr>
          <w:rFonts w:eastAsia="標楷體" w:hint="eastAsia"/>
          <w:color w:val="000000" w:themeColor="text1"/>
          <w:sz w:val="32"/>
          <w:szCs w:val="32"/>
        </w:rPr>
        <w:t>召集人</w:t>
      </w:r>
      <w:r w:rsidR="004E706D" w:rsidRPr="00CA54D3">
        <w:rPr>
          <w:rFonts w:eastAsia="標楷體" w:hint="eastAsia"/>
          <w:color w:val="000000" w:themeColor="text1"/>
          <w:sz w:val="32"/>
          <w:szCs w:val="32"/>
        </w:rPr>
        <w:t>文生</w:t>
      </w:r>
      <w:r w:rsidR="00715E33" w:rsidRPr="00CA54D3">
        <w:rPr>
          <w:rFonts w:eastAsia="標楷體" w:hint="eastAsia"/>
          <w:color w:val="000000" w:themeColor="text1"/>
          <w:sz w:val="32"/>
          <w:szCs w:val="32"/>
        </w:rPr>
        <w:t xml:space="preserve">             </w:t>
      </w:r>
      <w:r w:rsidR="007E50A2" w:rsidRPr="00CA54D3">
        <w:rPr>
          <w:rFonts w:eastAsia="標楷體"/>
          <w:color w:val="000000" w:themeColor="text1"/>
          <w:sz w:val="32"/>
          <w:szCs w:val="32"/>
        </w:rPr>
        <w:t xml:space="preserve">    </w:t>
      </w:r>
      <w:r w:rsidRPr="00CA54D3">
        <w:rPr>
          <w:rFonts w:eastAsia="標楷體"/>
          <w:color w:val="000000" w:themeColor="text1"/>
          <w:sz w:val="32"/>
          <w:szCs w:val="32"/>
        </w:rPr>
        <w:t>記錄：</w:t>
      </w:r>
      <w:r w:rsidR="00715E33" w:rsidRPr="00CA54D3">
        <w:rPr>
          <w:rFonts w:eastAsia="標楷體"/>
          <w:color w:val="000000" w:themeColor="text1"/>
          <w:sz w:val="32"/>
          <w:szCs w:val="32"/>
        </w:rPr>
        <w:t>張</w:t>
      </w:r>
      <w:r w:rsidR="004E706D" w:rsidRPr="00CA54D3">
        <w:rPr>
          <w:rFonts w:eastAsia="標楷體" w:hint="eastAsia"/>
          <w:color w:val="000000" w:themeColor="text1"/>
          <w:sz w:val="32"/>
          <w:szCs w:val="32"/>
        </w:rPr>
        <w:t>專員</w:t>
      </w:r>
      <w:r w:rsidR="00715E33" w:rsidRPr="00CA54D3">
        <w:rPr>
          <w:rFonts w:eastAsia="標楷體"/>
          <w:color w:val="000000" w:themeColor="text1"/>
          <w:sz w:val="32"/>
          <w:szCs w:val="32"/>
        </w:rPr>
        <w:t>群立</w:t>
      </w:r>
    </w:p>
    <w:p w:rsidR="00F51B2C" w:rsidRPr="00CA54D3" w:rsidRDefault="00F51B2C" w:rsidP="006B0A7D">
      <w:pPr>
        <w:tabs>
          <w:tab w:val="num" w:pos="720"/>
        </w:tabs>
        <w:spacing w:afterLines="50" w:after="180" w:line="520" w:lineRule="exact"/>
        <w:ind w:left="720" w:hanging="720"/>
        <w:rPr>
          <w:rFonts w:eastAsia="標楷體"/>
          <w:color w:val="000000" w:themeColor="text1"/>
          <w:sz w:val="32"/>
          <w:szCs w:val="32"/>
        </w:rPr>
      </w:pPr>
      <w:r w:rsidRPr="00CA54D3">
        <w:rPr>
          <w:rFonts w:eastAsia="標楷體"/>
          <w:color w:val="000000" w:themeColor="text1"/>
          <w:sz w:val="32"/>
          <w:szCs w:val="32"/>
        </w:rPr>
        <w:t>肆、出（列）席單位及人員：（詳如會議簽名冊）</w:t>
      </w:r>
    </w:p>
    <w:p w:rsidR="00F51B2C" w:rsidRPr="00CA54D3" w:rsidRDefault="00F51B2C" w:rsidP="006B0A7D">
      <w:pPr>
        <w:tabs>
          <w:tab w:val="num" w:pos="720"/>
        </w:tabs>
        <w:spacing w:afterLines="50" w:after="180" w:line="520" w:lineRule="exact"/>
        <w:ind w:left="720" w:hanging="720"/>
        <w:rPr>
          <w:rFonts w:eastAsia="標楷體"/>
          <w:color w:val="000000" w:themeColor="text1"/>
          <w:sz w:val="32"/>
          <w:szCs w:val="32"/>
        </w:rPr>
      </w:pPr>
      <w:r w:rsidRPr="00CA54D3">
        <w:rPr>
          <w:rFonts w:eastAsia="標楷體"/>
          <w:color w:val="000000" w:themeColor="text1"/>
          <w:sz w:val="32"/>
          <w:szCs w:val="32"/>
        </w:rPr>
        <w:t>伍、主席致詞：（略）</w:t>
      </w:r>
    </w:p>
    <w:p w:rsidR="00F51B2C" w:rsidRPr="00CA54D3" w:rsidRDefault="00F51B2C" w:rsidP="006B0A7D">
      <w:pPr>
        <w:tabs>
          <w:tab w:val="num" w:pos="720"/>
        </w:tabs>
        <w:spacing w:afterLines="50" w:after="180" w:line="520" w:lineRule="exact"/>
        <w:ind w:left="720" w:hanging="720"/>
        <w:rPr>
          <w:rFonts w:eastAsia="標楷體"/>
          <w:bCs/>
          <w:color w:val="000000" w:themeColor="text1"/>
          <w:sz w:val="32"/>
          <w:szCs w:val="32"/>
        </w:rPr>
      </w:pPr>
      <w:r w:rsidRPr="00CA54D3">
        <w:rPr>
          <w:rFonts w:eastAsia="標楷體"/>
          <w:color w:val="000000" w:themeColor="text1"/>
          <w:sz w:val="32"/>
          <w:szCs w:val="32"/>
        </w:rPr>
        <w:t>陸、綜合討論：（</w:t>
      </w:r>
      <w:r w:rsidRPr="00CA54D3">
        <w:rPr>
          <w:rFonts w:eastAsia="標楷體"/>
          <w:bCs/>
          <w:color w:val="000000" w:themeColor="text1"/>
          <w:sz w:val="32"/>
          <w:szCs w:val="32"/>
        </w:rPr>
        <w:t>委員發言重點）</w:t>
      </w:r>
    </w:p>
    <w:p w:rsidR="00E97C56" w:rsidRPr="00CA54D3" w:rsidRDefault="00E97C56" w:rsidP="006B0A7D">
      <w:pPr>
        <w:snapToGrid w:val="0"/>
        <w:spacing w:afterLines="50" w:after="180" w:line="520" w:lineRule="exact"/>
        <w:ind w:left="960" w:hanging="720"/>
        <w:rPr>
          <w:rFonts w:eastAsia="標楷體"/>
          <w:color w:val="000000" w:themeColor="text1"/>
          <w:sz w:val="32"/>
          <w:szCs w:val="32"/>
        </w:rPr>
      </w:pPr>
      <w:r w:rsidRPr="00CA54D3">
        <w:rPr>
          <w:rFonts w:eastAsia="標楷體"/>
          <w:color w:val="000000" w:themeColor="text1"/>
          <w:sz w:val="32"/>
          <w:szCs w:val="32"/>
        </w:rPr>
        <w:t>一、報告</w:t>
      </w:r>
      <w:r w:rsidR="00694111" w:rsidRPr="00CA54D3">
        <w:rPr>
          <w:rFonts w:eastAsia="標楷體" w:hint="eastAsia"/>
          <w:color w:val="000000" w:themeColor="text1"/>
          <w:sz w:val="32"/>
          <w:szCs w:val="32"/>
        </w:rPr>
        <w:t>事項</w:t>
      </w:r>
      <w:r w:rsidRPr="00CA54D3">
        <w:rPr>
          <w:rFonts w:eastAsia="標楷體"/>
          <w:color w:val="000000" w:themeColor="text1"/>
          <w:sz w:val="32"/>
          <w:szCs w:val="32"/>
        </w:rPr>
        <w:t>：</w:t>
      </w:r>
      <w:r w:rsidR="001729D4" w:rsidRPr="00CA54D3">
        <w:rPr>
          <w:rFonts w:eastAsia="標楷體" w:hint="eastAsia"/>
          <w:color w:val="000000" w:themeColor="text1"/>
          <w:sz w:val="32"/>
          <w:szCs w:val="32"/>
        </w:rPr>
        <w:t>第</w:t>
      </w:r>
      <w:r w:rsidR="001729D4" w:rsidRPr="00CA54D3">
        <w:rPr>
          <w:rFonts w:eastAsia="標楷體" w:hint="eastAsia"/>
          <w:color w:val="000000" w:themeColor="text1"/>
          <w:sz w:val="32"/>
          <w:szCs w:val="32"/>
        </w:rPr>
        <w:t>3</w:t>
      </w:r>
      <w:r w:rsidR="001729D4" w:rsidRPr="00CA54D3">
        <w:rPr>
          <w:rFonts w:eastAsia="標楷體" w:hint="eastAsia"/>
          <w:color w:val="000000" w:themeColor="text1"/>
          <w:sz w:val="32"/>
          <w:szCs w:val="32"/>
        </w:rPr>
        <w:t>次審定會會議結論辦理情形</w:t>
      </w:r>
    </w:p>
    <w:p w:rsidR="003156B0" w:rsidRPr="00CA54D3" w:rsidRDefault="008F08E1" w:rsidP="009255F0">
      <w:pPr>
        <w:snapToGrid w:val="0"/>
        <w:spacing w:afterLines="50" w:after="180" w:line="520" w:lineRule="exact"/>
        <w:ind w:leftChars="590" w:left="1416"/>
        <w:jc w:val="both"/>
        <w:rPr>
          <w:rFonts w:eastAsia="標楷體"/>
          <w:color w:val="000000" w:themeColor="text1"/>
          <w:sz w:val="32"/>
          <w:szCs w:val="32"/>
        </w:rPr>
      </w:pPr>
      <w:r w:rsidRPr="00CA54D3">
        <w:rPr>
          <w:rFonts w:eastAsia="標楷體" w:hint="eastAsia"/>
          <w:bCs/>
          <w:color w:val="000000" w:themeColor="text1"/>
          <w:sz w:val="32"/>
          <w:szCs w:val="32"/>
        </w:rPr>
        <w:t>決</w:t>
      </w:r>
      <w:r w:rsidR="00AC1257">
        <w:rPr>
          <w:rFonts w:eastAsia="標楷體" w:hint="eastAsia"/>
          <w:bCs/>
          <w:color w:val="000000" w:themeColor="text1"/>
          <w:sz w:val="32"/>
          <w:szCs w:val="32"/>
        </w:rPr>
        <w:t>定</w:t>
      </w:r>
      <w:r w:rsidR="003156B0" w:rsidRPr="00CA54D3">
        <w:rPr>
          <w:rFonts w:eastAsia="標楷體" w:hint="eastAsia"/>
          <w:bCs/>
          <w:color w:val="000000" w:themeColor="text1"/>
          <w:sz w:val="32"/>
          <w:szCs w:val="32"/>
        </w:rPr>
        <w:t>：</w:t>
      </w:r>
      <w:proofErr w:type="gramStart"/>
      <w:r w:rsidR="003156B0" w:rsidRPr="00CA54D3">
        <w:rPr>
          <w:rFonts w:eastAsia="標楷體" w:hint="eastAsia"/>
          <w:bCs/>
          <w:color w:val="000000" w:themeColor="text1"/>
          <w:sz w:val="32"/>
          <w:szCs w:val="32"/>
        </w:rPr>
        <w:t>洽悉。</w:t>
      </w:r>
      <w:proofErr w:type="gramEnd"/>
    </w:p>
    <w:p w:rsidR="00484158" w:rsidRPr="00CA54D3" w:rsidRDefault="00484158" w:rsidP="006B0A7D">
      <w:pPr>
        <w:snapToGrid w:val="0"/>
        <w:spacing w:afterLines="50" w:after="180" w:line="520" w:lineRule="exact"/>
        <w:ind w:left="960" w:hanging="720"/>
        <w:rPr>
          <w:rFonts w:eastAsia="標楷體"/>
          <w:color w:val="000000" w:themeColor="text1"/>
          <w:sz w:val="32"/>
          <w:szCs w:val="32"/>
        </w:rPr>
      </w:pPr>
      <w:r w:rsidRPr="00CA54D3">
        <w:rPr>
          <w:rFonts w:eastAsia="標楷體"/>
          <w:color w:val="000000" w:themeColor="text1"/>
          <w:sz w:val="32"/>
          <w:szCs w:val="32"/>
        </w:rPr>
        <w:t>二、討論案</w:t>
      </w:r>
      <w:r w:rsidR="00C2608D" w:rsidRPr="00CA54D3">
        <w:rPr>
          <w:rFonts w:eastAsia="標楷體" w:hint="eastAsia"/>
          <w:color w:val="000000" w:themeColor="text1"/>
          <w:sz w:val="32"/>
          <w:szCs w:val="32"/>
        </w:rPr>
        <w:t>：</w:t>
      </w:r>
    </w:p>
    <w:p w:rsidR="00D05FA9" w:rsidRPr="00CA54D3" w:rsidRDefault="00D05FA9" w:rsidP="000D2166">
      <w:pPr>
        <w:pStyle w:val="aa"/>
        <w:snapToGrid w:val="0"/>
        <w:spacing w:before="100" w:beforeAutospacing="1" w:afterLines="50" w:after="180" w:line="520" w:lineRule="exact"/>
        <w:ind w:leftChars="400" w:left="1419" w:hanging="459"/>
        <w:jc w:val="both"/>
        <w:rPr>
          <w:rFonts w:ascii="Times New Roman" w:eastAsia="標楷體" w:hAnsi="Times New Roman"/>
          <w:bCs/>
          <w:color w:val="000000" w:themeColor="text1"/>
          <w:sz w:val="32"/>
          <w:szCs w:val="32"/>
        </w:rPr>
      </w:pPr>
      <w:r w:rsidRPr="00CA54D3">
        <w:rPr>
          <w:rFonts w:ascii="Times New Roman" w:eastAsia="標楷體" w:hAnsi="Times New Roman" w:hint="eastAsia"/>
          <w:bCs/>
          <w:color w:val="000000" w:themeColor="text1"/>
          <w:sz w:val="32"/>
          <w:szCs w:val="32"/>
        </w:rPr>
        <w:t>(</w:t>
      </w:r>
      <w:proofErr w:type="gramStart"/>
      <w:r w:rsidRPr="00CA54D3">
        <w:rPr>
          <w:rFonts w:ascii="Times New Roman" w:eastAsia="標楷體" w:hAnsi="Times New Roman" w:hint="eastAsia"/>
          <w:bCs/>
          <w:color w:val="000000" w:themeColor="text1"/>
          <w:sz w:val="32"/>
          <w:szCs w:val="32"/>
        </w:rPr>
        <w:t>一</w:t>
      </w:r>
      <w:proofErr w:type="gramEnd"/>
      <w:r w:rsidRPr="00CA54D3">
        <w:rPr>
          <w:rFonts w:ascii="Times New Roman" w:eastAsia="標楷體" w:hAnsi="Times New Roman" w:hint="eastAsia"/>
          <w:bCs/>
          <w:color w:val="000000" w:themeColor="text1"/>
          <w:sz w:val="32"/>
          <w:szCs w:val="32"/>
        </w:rPr>
        <w:t>)</w:t>
      </w:r>
      <w:proofErr w:type="gramStart"/>
      <w:r w:rsidR="001729D4" w:rsidRPr="00CA54D3">
        <w:rPr>
          <w:rFonts w:ascii="Times New Roman" w:eastAsia="標楷體" w:hAnsi="Times New Roman" w:hint="eastAsia"/>
          <w:bCs/>
          <w:color w:val="000000" w:themeColor="text1"/>
          <w:sz w:val="32"/>
          <w:szCs w:val="32"/>
        </w:rPr>
        <w:t>離岸</w:t>
      </w:r>
      <w:r w:rsidR="00B36BA9">
        <w:rPr>
          <w:rFonts w:ascii="Times New Roman" w:eastAsia="標楷體" w:hAnsi="Times New Roman" w:hint="eastAsia"/>
          <w:bCs/>
          <w:color w:val="000000" w:themeColor="text1"/>
          <w:sz w:val="32"/>
          <w:szCs w:val="32"/>
        </w:rPr>
        <w:t>型</w:t>
      </w:r>
      <w:r w:rsidR="001729D4" w:rsidRPr="00CA54D3">
        <w:rPr>
          <w:rFonts w:ascii="Times New Roman" w:eastAsia="標楷體" w:hAnsi="Times New Roman" w:hint="eastAsia"/>
          <w:bCs/>
          <w:color w:val="000000" w:themeColor="text1"/>
          <w:sz w:val="32"/>
          <w:szCs w:val="32"/>
        </w:rPr>
        <w:t>風</w:t>
      </w:r>
      <w:r w:rsidR="00B36BA9">
        <w:rPr>
          <w:rFonts w:ascii="Times New Roman" w:eastAsia="標楷體" w:hAnsi="Times New Roman" w:hint="eastAsia"/>
          <w:bCs/>
          <w:color w:val="000000" w:themeColor="text1"/>
          <w:sz w:val="32"/>
          <w:szCs w:val="32"/>
        </w:rPr>
        <w:t>力發</w:t>
      </w:r>
      <w:r w:rsidR="001729D4" w:rsidRPr="00CA54D3">
        <w:rPr>
          <w:rFonts w:ascii="Times New Roman" w:eastAsia="標楷體" w:hAnsi="Times New Roman" w:hint="eastAsia"/>
          <w:bCs/>
          <w:color w:val="000000" w:themeColor="text1"/>
          <w:sz w:val="32"/>
          <w:szCs w:val="32"/>
        </w:rPr>
        <w:t>電</w:t>
      </w:r>
      <w:proofErr w:type="gramEnd"/>
      <w:r w:rsidR="001729D4" w:rsidRPr="00CA54D3">
        <w:rPr>
          <w:rFonts w:ascii="Times New Roman" w:eastAsia="標楷體" w:hAnsi="Times New Roman" w:hint="eastAsia"/>
          <w:bCs/>
          <w:color w:val="000000" w:themeColor="text1"/>
          <w:sz w:val="32"/>
          <w:szCs w:val="32"/>
        </w:rPr>
        <w:t>「期初設置成本」使用參數確認</w:t>
      </w:r>
    </w:p>
    <w:p w:rsidR="00C2608D" w:rsidRPr="00CA54D3" w:rsidRDefault="00D05FA9" w:rsidP="00C2608D">
      <w:pPr>
        <w:snapToGrid w:val="0"/>
        <w:spacing w:afterLines="50" w:after="180" w:line="520" w:lineRule="exact"/>
        <w:ind w:leftChars="590" w:left="1416"/>
        <w:jc w:val="both"/>
        <w:rPr>
          <w:rFonts w:eastAsia="標楷體"/>
          <w:color w:val="000000" w:themeColor="text1"/>
          <w:sz w:val="32"/>
          <w:szCs w:val="32"/>
        </w:rPr>
      </w:pPr>
      <w:r w:rsidRPr="00CA54D3">
        <w:rPr>
          <w:rFonts w:eastAsia="標楷體"/>
          <w:bCs/>
          <w:color w:val="000000" w:themeColor="text1"/>
          <w:sz w:val="32"/>
          <w:szCs w:val="32"/>
        </w:rPr>
        <w:t>委員發言</w:t>
      </w:r>
      <w:r w:rsidRPr="00CA54D3">
        <w:rPr>
          <w:rFonts w:eastAsia="標楷體"/>
          <w:color w:val="000000" w:themeColor="text1"/>
          <w:sz w:val="32"/>
          <w:szCs w:val="32"/>
        </w:rPr>
        <w:t>重點</w:t>
      </w:r>
      <w:r w:rsidR="00C2608D" w:rsidRPr="00CA54D3">
        <w:rPr>
          <w:rFonts w:eastAsia="標楷體" w:hint="eastAsia"/>
          <w:color w:val="000000" w:themeColor="text1"/>
          <w:sz w:val="32"/>
          <w:szCs w:val="32"/>
        </w:rPr>
        <w:t>：</w:t>
      </w:r>
    </w:p>
    <w:p w:rsidR="00431C7A" w:rsidRPr="00CA54D3" w:rsidRDefault="00431C7A" w:rsidP="004B436F">
      <w:pPr>
        <w:pStyle w:val="aa"/>
        <w:numPr>
          <w:ilvl w:val="0"/>
          <w:numId w:val="44"/>
        </w:numPr>
        <w:overflowPunct w:val="0"/>
        <w:snapToGrid w:val="0"/>
        <w:spacing w:afterLines="50" w:after="180" w:line="520" w:lineRule="exact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針對國際競標價格部分，受電業制度、開發環境完整度、風場營運期程、開發商營運策略等因素影響，不宜直接引用做為我國離</w:t>
      </w:r>
      <w:proofErr w:type="gramStart"/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岸</w:t>
      </w:r>
      <w:r w:rsidR="00B36BA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型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風</w:t>
      </w:r>
      <w:r w:rsidR="00B36BA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力發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電躉購</w:t>
      </w:r>
      <w:proofErr w:type="gramEnd"/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費率定價基準，仍應回歸以實際發生之成本費用做為計算基準，合理訂定適合我國開發環境</w:t>
      </w:r>
      <w:proofErr w:type="gramStart"/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之躉購費率</w:t>
      </w:r>
      <w:proofErr w:type="gramEnd"/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</w:p>
    <w:p w:rsidR="00431C7A" w:rsidRPr="00CA54D3" w:rsidRDefault="00431C7A" w:rsidP="004B436F">
      <w:pPr>
        <w:pStyle w:val="aa"/>
        <w:numPr>
          <w:ilvl w:val="0"/>
          <w:numId w:val="44"/>
        </w:numPr>
        <w:overflowPunct w:val="0"/>
        <w:snapToGrid w:val="0"/>
        <w:spacing w:afterLines="50" w:after="180" w:line="520" w:lineRule="exact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proofErr w:type="gramStart"/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離岸</w:t>
      </w:r>
      <w:r w:rsidR="00B36BA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型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風</w:t>
      </w:r>
      <w:r w:rsidR="00B36BA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力發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電</w:t>
      </w:r>
      <w:proofErr w:type="gramEnd"/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期初設置成本之審議，</w:t>
      </w:r>
      <w:r w:rsidR="003B7835"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應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以國際案例成本資料為基礎，並就國內外之制度差異、開發經驗、風機規格、規模經濟及開發商必要負擔等項目</w:t>
      </w:r>
      <w:r w:rsidR="003B7835"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分析成本內涵差異，據以計算適用於我國開發環境下之設置成本</w:t>
      </w:r>
      <w:r w:rsidR="003B7835"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</w:p>
    <w:p w:rsidR="004B436F" w:rsidRPr="00CA54D3" w:rsidRDefault="004B436F" w:rsidP="004B436F">
      <w:pPr>
        <w:pStyle w:val="aa"/>
        <w:numPr>
          <w:ilvl w:val="0"/>
          <w:numId w:val="44"/>
        </w:numPr>
        <w:overflowPunct w:val="0"/>
        <w:snapToGrid w:val="0"/>
        <w:spacing w:afterLines="50" w:after="180" w:line="520" w:lineRule="exact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lastRenderedPageBreak/>
        <w:t>我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國</w:t>
      </w:r>
      <w:proofErr w:type="gramStart"/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離岸</w:t>
      </w:r>
      <w:r w:rsidR="00B36BA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型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風</w:t>
      </w:r>
      <w:r w:rsidR="00B36BA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力發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電</w:t>
      </w:r>
      <w:proofErr w:type="gramEnd"/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正處開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發初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期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階段，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相關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經驗學習及規模經濟效果尚待逐步累積，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基於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國內外開發環境及制度設計差異，建議在引用國際開發成本資訊時，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針對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制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度設計差異、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開發經驗、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規模經濟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等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三大部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分進行檢視調整，據以合理反應我國實際開發成本。</w:t>
      </w:r>
    </w:p>
    <w:p w:rsidR="004B436F" w:rsidRPr="00CA54D3" w:rsidRDefault="004B436F" w:rsidP="004B436F">
      <w:pPr>
        <w:pStyle w:val="aa"/>
        <w:numPr>
          <w:ilvl w:val="0"/>
          <w:numId w:val="44"/>
        </w:numPr>
        <w:overflowPunct w:val="0"/>
        <w:snapToGrid w:val="0"/>
        <w:spacing w:afterLines="50" w:after="180" w:line="520" w:lineRule="exact"/>
        <w:ind w:leftChars="0" w:left="1757" w:hanging="357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歐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洲部分國家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是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由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政府主導風場建置之前期規劃調查作業，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與我國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做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法不同，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建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議在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引用丹麥開發成本資料時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，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加計前期規劃調查成本，以符合我國狀況。</w:t>
      </w:r>
    </w:p>
    <w:p w:rsidR="004B436F" w:rsidRPr="00CA54D3" w:rsidRDefault="004B436F" w:rsidP="004B436F">
      <w:pPr>
        <w:pStyle w:val="aa"/>
        <w:numPr>
          <w:ilvl w:val="0"/>
          <w:numId w:val="44"/>
        </w:numPr>
        <w:overflowPunct w:val="0"/>
        <w:snapToGrid w:val="0"/>
        <w:spacing w:afterLines="50" w:after="180" w:line="520" w:lineRule="exact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歐洲風場開發經驗相較我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國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逾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10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年之久，我國正處大規模開發初期，尚無學習效果及規模經濟之成本下降效益，建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議期初設置成本計算應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加計國內外開發經驗差異產生之成本差距。</w:t>
      </w:r>
    </w:p>
    <w:p w:rsidR="004B436F" w:rsidRPr="00CA54D3" w:rsidRDefault="004B436F" w:rsidP="004B436F">
      <w:pPr>
        <w:pStyle w:val="aa"/>
        <w:numPr>
          <w:ilvl w:val="0"/>
          <w:numId w:val="44"/>
        </w:numPr>
        <w:overflowPunct w:val="0"/>
        <w:snapToGrid w:val="0"/>
        <w:spacing w:afterLines="50" w:after="180" w:line="520" w:lineRule="exact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歐洲國家係由電網業者承擔</w:t>
      </w:r>
      <w:proofErr w:type="gramStart"/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海上變</w:t>
      </w:r>
      <w:proofErr w:type="gramEnd"/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電站連接至陸上電網的</w:t>
      </w:r>
      <w:proofErr w:type="gramStart"/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併</w:t>
      </w:r>
      <w:proofErr w:type="gramEnd"/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網成本，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但此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項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成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本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在國內必須由開發商負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擔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，且</w:t>
      </w:r>
      <w:proofErr w:type="gramStart"/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併</w:t>
      </w:r>
      <w:proofErr w:type="gramEnd"/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網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成本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亦受風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場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水深及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離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岸距離不同而有差異，建議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參考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風場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條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件與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我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國目前設置環境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相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似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案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例之</w:t>
      </w:r>
      <w:proofErr w:type="gramStart"/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併</w:t>
      </w:r>
      <w:proofErr w:type="gramEnd"/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網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成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本，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並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加計於成本參數中。</w:t>
      </w:r>
    </w:p>
    <w:p w:rsidR="004B436F" w:rsidRPr="00CA54D3" w:rsidRDefault="004B436F" w:rsidP="004B436F">
      <w:pPr>
        <w:pStyle w:val="aa"/>
        <w:numPr>
          <w:ilvl w:val="0"/>
          <w:numId w:val="44"/>
        </w:numPr>
        <w:overflowPunct w:val="0"/>
        <w:snapToGrid w:val="0"/>
        <w:spacing w:afterLines="50" w:after="180" w:line="520" w:lineRule="exact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proofErr w:type="gramStart"/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離岸</w:t>
      </w:r>
      <w:r w:rsidR="0060474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型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風</w:t>
      </w:r>
      <w:r w:rsidR="0060474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力發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電</w:t>
      </w:r>
      <w:proofErr w:type="gramEnd"/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遴選案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的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完工時間介於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109~113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，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建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議應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反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應未來技術進步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及成本下降效果，但考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量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台灣仍缺乏海事工程施作經驗，且須面對較短開發期程與國產化要求，建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議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海事工程成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本減少反映成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本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降幅。</w:t>
      </w:r>
    </w:p>
    <w:p w:rsidR="004B436F" w:rsidRPr="00CA54D3" w:rsidRDefault="004B436F" w:rsidP="004B436F">
      <w:pPr>
        <w:pStyle w:val="aa"/>
        <w:numPr>
          <w:ilvl w:val="0"/>
          <w:numId w:val="44"/>
        </w:numPr>
        <w:overflowPunct w:val="0"/>
        <w:snapToGrid w:val="0"/>
        <w:spacing w:afterLines="50" w:after="180" w:line="520" w:lineRule="exact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考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量</w:t>
      </w:r>
      <w:proofErr w:type="gramStart"/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離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岸</w:t>
      </w:r>
      <w:r w:rsidR="0060474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型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風</w:t>
      </w:r>
      <w:r w:rsidR="0060474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力發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電</w:t>
      </w:r>
      <w:proofErr w:type="gramEnd"/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開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發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商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到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我國設置離岸風場時，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尚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須負責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之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必要成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本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，包括：漁業補償成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本、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除役成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本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、加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強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電力網成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本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等，建議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應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加計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於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成本參數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lastRenderedPageBreak/>
        <w:t>中。</w:t>
      </w:r>
    </w:p>
    <w:p w:rsidR="00D05FA9" w:rsidRPr="00CA54D3" w:rsidRDefault="00D05FA9" w:rsidP="001729D4">
      <w:pPr>
        <w:snapToGrid w:val="0"/>
        <w:spacing w:afterLines="50" w:after="180" w:line="520" w:lineRule="exact"/>
        <w:ind w:leftChars="618" w:left="1483"/>
        <w:jc w:val="both"/>
        <w:rPr>
          <w:rFonts w:eastAsia="標楷體"/>
          <w:color w:val="000000" w:themeColor="text1"/>
          <w:sz w:val="32"/>
          <w:szCs w:val="32"/>
        </w:rPr>
      </w:pPr>
      <w:r w:rsidRPr="00CA54D3">
        <w:rPr>
          <w:rFonts w:eastAsia="標楷體"/>
          <w:color w:val="000000" w:themeColor="text1"/>
          <w:sz w:val="32"/>
          <w:szCs w:val="32"/>
        </w:rPr>
        <w:t>決</w:t>
      </w:r>
      <w:r w:rsidR="00F51C71" w:rsidRPr="00CA54D3">
        <w:rPr>
          <w:rFonts w:eastAsia="標楷體" w:hint="eastAsia"/>
          <w:color w:val="000000" w:themeColor="text1"/>
          <w:sz w:val="32"/>
          <w:szCs w:val="32"/>
        </w:rPr>
        <w:t>議</w:t>
      </w:r>
      <w:r w:rsidRPr="00CA54D3">
        <w:rPr>
          <w:rFonts w:eastAsia="標楷體"/>
          <w:color w:val="000000" w:themeColor="text1"/>
          <w:sz w:val="32"/>
          <w:szCs w:val="32"/>
        </w:rPr>
        <w:t>：</w:t>
      </w:r>
    </w:p>
    <w:p w:rsidR="004B436F" w:rsidRPr="00CA54D3" w:rsidRDefault="004B436F" w:rsidP="004B436F">
      <w:pPr>
        <w:pStyle w:val="aa"/>
        <w:numPr>
          <w:ilvl w:val="0"/>
          <w:numId w:val="45"/>
        </w:numPr>
        <w:snapToGrid w:val="0"/>
        <w:spacing w:afterLines="50" w:after="180" w:line="520" w:lineRule="exact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原則同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意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採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用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6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筆樣本資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料計算期初設置成本，其中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2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筆丹麥案例加計前期規劃調查成本校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正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，計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算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6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筆樣本資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料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之平均成本為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105,228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元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/</w:t>
      </w:r>
      <w:proofErr w:type="gramStart"/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瓩</w:t>
      </w:r>
      <w:proofErr w:type="gramEnd"/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</w:p>
    <w:p w:rsidR="004B436F" w:rsidRPr="00CA54D3" w:rsidRDefault="004B436F" w:rsidP="004B436F">
      <w:pPr>
        <w:pStyle w:val="aa"/>
        <w:numPr>
          <w:ilvl w:val="0"/>
          <w:numId w:val="45"/>
        </w:numPr>
        <w:snapToGrid w:val="0"/>
        <w:spacing w:afterLines="50" w:after="180" w:line="520" w:lineRule="exact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原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則同意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分別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以學習率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理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論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及實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際案例計算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風場開發及規模經濟擴大下經驗累積之成本差距，上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述二種算法之平均值為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18,013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元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/</w:t>
      </w:r>
      <w:proofErr w:type="gramStart"/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瓩</w:t>
      </w:r>
      <w:proofErr w:type="gramEnd"/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</w:p>
    <w:p w:rsidR="004B436F" w:rsidRPr="00CA54D3" w:rsidRDefault="004B436F" w:rsidP="004B436F">
      <w:pPr>
        <w:pStyle w:val="aa"/>
        <w:numPr>
          <w:ilvl w:val="0"/>
          <w:numId w:val="45"/>
        </w:numPr>
        <w:snapToGrid w:val="0"/>
        <w:spacing w:afterLines="50" w:after="180" w:line="520" w:lineRule="exact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原則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同意採用英國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106~107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單機規模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8MW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及與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我國遴選場址相似水深</w:t>
      </w:r>
      <w:proofErr w:type="gramStart"/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及岸距案例</w:t>
      </w:r>
      <w:proofErr w:type="gramEnd"/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之</w:t>
      </w:r>
      <w:proofErr w:type="gramStart"/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併</w:t>
      </w:r>
      <w:proofErr w:type="gramEnd"/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網成本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平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均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值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34,310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元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/</w:t>
      </w:r>
      <w:proofErr w:type="gramStart"/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瓩</w:t>
      </w:r>
      <w:proofErr w:type="gramEnd"/>
      <w:r w:rsidR="00EF070A">
        <w:rPr>
          <w:rFonts w:ascii="Times New Roman" w:eastAsia="標楷體" w:hAnsi="Times New Roman"/>
          <w:color w:val="000000" w:themeColor="text1"/>
          <w:sz w:val="32"/>
          <w:szCs w:val="32"/>
        </w:rPr>
        <w:t>，加計於成本參數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</w:p>
    <w:p w:rsidR="004B436F" w:rsidRPr="00CA54D3" w:rsidRDefault="004B436F" w:rsidP="004B436F">
      <w:pPr>
        <w:pStyle w:val="aa"/>
        <w:numPr>
          <w:ilvl w:val="0"/>
          <w:numId w:val="45"/>
        </w:numPr>
        <w:snapToGrid w:val="0"/>
        <w:spacing w:afterLines="50" w:after="180" w:line="520" w:lineRule="exact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原則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同意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考量國內外海事工程經驗差異，未來成本降幅減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少反映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19.98%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，計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算</w:t>
      </w:r>
      <w:proofErr w:type="gramStart"/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成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本總降幅</w:t>
      </w:r>
      <w:proofErr w:type="gramEnd"/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為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8.57%</w:t>
      </w:r>
      <w:r w:rsidR="008C76B6"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 xml:space="preserve"> (106~109</w:t>
      </w:r>
      <w:r w:rsidR="008C76B6"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</w:t>
      </w:r>
      <w:r w:rsidR="008C76B6"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為</w:t>
      </w:r>
      <w:r w:rsidR="008C76B6"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2.5%</w:t>
      </w:r>
      <w:r w:rsidR="008C76B6"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、</w:t>
      </w:r>
      <w:r w:rsidR="008C76B6"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109~113</w:t>
      </w:r>
      <w:r w:rsidR="008C76B6"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</w:t>
      </w:r>
      <w:r w:rsidR="008C76B6"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為</w:t>
      </w:r>
      <w:r w:rsidR="008C76B6"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0.34%)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，推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算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至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113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年完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工時之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成本為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144,049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元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/</w:t>
      </w:r>
      <w:proofErr w:type="gramStart"/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瓩</w:t>
      </w:r>
      <w:proofErr w:type="gramEnd"/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</w:p>
    <w:p w:rsidR="004B436F" w:rsidRPr="00CA54D3" w:rsidRDefault="004B436F" w:rsidP="004B436F">
      <w:pPr>
        <w:pStyle w:val="aa"/>
        <w:numPr>
          <w:ilvl w:val="0"/>
          <w:numId w:val="45"/>
        </w:numPr>
        <w:snapToGrid w:val="0"/>
        <w:spacing w:afterLines="50" w:after="180" w:line="520" w:lineRule="exact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原則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同意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加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計國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內案件須負擔之漁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業補償成本</w:t>
      </w:r>
      <w:r w:rsidR="0042037A"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1,210</w:t>
      </w:r>
      <w:r w:rsidR="0042037A"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元</w:t>
      </w:r>
      <w:r w:rsidR="0042037A"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/</w:t>
      </w:r>
      <w:proofErr w:type="gramStart"/>
      <w:r w:rsidR="0042037A"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瓩</w:t>
      </w:r>
      <w:proofErr w:type="gramEnd"/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、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除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役成本</w:t>
      </w:r>
      <w:r w:rsidR="0042037A"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4,000</w:t>
      </w:r>
      <w:r w:rsidR="0042037A"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元</w:t>
      </w:r>
      <w:r w:rsidR="0042037A"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/</w:t>
      </w:r>
      <w:proofErr w:type="gramStart"/>
      <w:r w:rsidR="0042037A"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瓩</w:t>
      </w:r>
      <w:proofErr w:type="gramEnd"/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與加強電力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網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成本</w:t>
      </w:r>
      <w:r w:rsidR="0042037A"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5,983</w:t>
      </w:r>
      <w:r w:rsidR="0042037A"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元</w:t>
      </w:r>
      <w:r w:rsidR="0042037A"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/</w:t>
      </w:r>
      <w:proofErr w:type="gramStart"/>
      <w:r w:rsidR="0042037A"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瓩</w:t>
      </w:r>
      <w:proofErr w:type="gramEnd"/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於</w:t>
      </w:r>
      <w:r w:rsidR="00CA47A4">
        <w:rPr>
          <w:rFonts w:ascii="Times New Roman" w:eastAsia="標楷體" w:hAnsi="Times New Roman"/>
          <w:color w:val="000000" w:themeColor="text1"/>
          <w:sz w:val="32"/>
          <w:szCs w:val="32"/>
        </w:rPr>
        <w:t>成本參數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</w:p>
    <w:p w:rsidR="004B436F" w:rsidRPr="00CA54D3" w:rsidRDefault="004B436F" w:rsidP="004B436F">
      <w:pPr>
        <w:pStyle w:val="aa"/>
        <w:numPr>
          <w:ilvl w:val="0"/>
          <w:numId w:val="45"/>
        </w:numPr>
        <w:snapToGrid w:val="0"/>
        <w:spacing w:afterLines="50" w:after="180" w:line="520" w:lineRule="exact"/>
        <w:ind w:leftChars="0"/>
        <w:jc w:val="both"/>
        <w:rPr>
          <w:rFonts w:eastAsia="標楷體" w:hAnsi="標楷體"/>
          <w:color w:val="000000" w:themeColor="text1"/>
          <w:sz w:val="32"/>
          <w:szCs w:val="32"/>
        </w:rPr>
      </w:pPr>
      <w:proofErr w:type="gramStart"/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108</w:t>
      </w:r>
      <w:proofErr w:type="gramEnd"/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年度</w:t>
      </w:r>
      <w:proofErr w:type="gramStart"/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離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岸</w:t>
      </w:r>
      <w:r w:rsidR="0060474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型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風</w:t>
      </w:r>
      <w:r w:rsidR="0060474B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力發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電</w:t>
      </w:r>
      <w:proofErr w:type="gramEnd"/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期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初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設置成本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使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用參數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原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則同意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15.52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萬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元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/</w:t>
      </w:r>
      <w:proofErr w:type="gramStart"/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瓩</w:t>
      </w:r>
      <w:proofErr w:type="gramEnd"/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。</w:t>
      </w:r>
    </w:p>
    <w:p w:rsidR="001729D4" w:rsidRPr="00CA54D3" w:rsidRDefault="001729D4" w:rsidP="001729D4">
      <w:pPr>
        <w:snapToGrid w:val="0"/>
        <w:spacing w:afterLines="50" w:after="180" w:line="520" w:lineRule="exact"/>
        <w:ind w:leftChars="390" w:left="936" w:firstLine="1"/>
        <w:jc w:val="both"/>
        <w:rPr>
          <w:rFonts w:eastAsia="標楷體"/>
          <w:color w:val="000000" w:themeColor="text1"/>
          <w:sz w:val="32"/>
          <w:szCs w:val="32"/>
        </w:rPr>
      </w:pPr>
      <w:bookmarkStart w:id="0" w:name="_Hlk531251040"/>
      <w:r w:rsidRPr="00CA54D3">
        <w:rPr>
          <w:rFonts w:eastAsia="標楷體" w:hint="eastAsia"/>
          <w:color w:val="000000" w:themeColor="text1"/>
          <w:sz w:val="32"/>
          <w:szCs w:val="32"/>
        </w:rPr>
        <w:t>(</w:t>
      </w:r>
      <w:r w:rsidRPr="00CA54D3">
        <w:rPr>
          <w:rFonts w:eastAsia="標楷體" w:hint="eastAsia"/>
          <w:color w:val="000000" w:themeColor="text1"/>
          <w:sz w:val="32"/>
          <w:szCs w:val="32"/>
        </w:rPr>
        <w:t>二</w:t>
      </w:r>
      <w:r w:rsidRPr="00CA54D3">
        <w:rPr>
          <w:rFonts w:eastAsia="標楷體" w:hint="eastAsia"/>
          <w:color w:val="000000" w:themeColor="text1"/>
          <w:sz w:val="32"/>
          <w:szCs w:val="32"/>
        </w:rPr>
        <w:t>)</w:t>
      </w:r>
      <w:proofErr w:type="gramStart"/>
      <w:r w:rsidRPr="00CA54D3">
        <w:rPr>
          <w:rFonts w:eastAsia="標楷體" w:hint="eastAsia"/>
          <w:color w:val="000000" w:themeColor="text1"/>
          <w:sz w:val="32"/>
          <w:szCs w:val="32"/>
        </w:rPr>
        <w:t>離岸</w:t>
      </w:r>
      <w:r w:rsidR="001021F7">
        <w:rPr>
          <w:rFonts w:eastAsia="標楷體" w:hint="eastAsia"/>
          <w:color w:val="000000" w:themeColor="text1"/>
          <w:sz w:val="32"/>
          <w:szCs w:val="32"/>
        </w:rPr>
        <w:t>型</w:t>
      </w:r>
      <w:r w:rsidRPr="00CA54D3">
        <w:rPr>
          <w:rFonts w:eastAsia="標楷體" w:hint="eastAsia"/>
          <w:color w:val="000000" w:themeColor="text1"/>
          <w:sz w:val="32"/>
          <w:szCs w:val="32"/>
        </w:rPr>
        <w:t>風</w:t>
      </w:r>
      <w:r w:rsidR="001021F7">
        <w:rPr>
          <w:rFonts w:eastAsia="標楷體" w:hint="eastAsia"/>
          <w:color w:val="000000" w:themeColor="text1"/>
          <w:sz w:val="32"/>
          <w:szCs w:val="32"/>
        </w:rPr>
        <w:t>力發</w:t>
      </w:r>
      <w:r w:rsidRPr="00CA54D3">
        <w:rPr>
          <w:rFonts w:eastAsia="標楷體" w:hint="eastAsia"/>
          <w:color w:val="000000" w:themeColor="text1"/>
          <w:sz w:val="32"/>
          <w:szCs w:val="32"/>
        </w:rPr>
        <w:t>電</w:t>
      </w:r>
      <w:proofErr w:type="gramEnd"/>
      <w:r w:rsidRPr="00CA54D3">
        <w:rPr>
          <w:rFonts w:eastAsia="標楷體" w:hint="eastAsia"/>
          <w:color w:val="000000" w:themeColor="text1"/>
          <w:sz w:val="32"/>
          <w:szCs w:val="32"/>
        </w:rPr>
        <w:t>售電量控管機制確認</w:t>
      </w:r>
    </w:p>
    <w:bookmarkEnd w:id="0"/>
    <w:p w:rsidR="001A616F" w:rsidRPr="00CA54D3" w:rsidRDefault="001729D4" w:rsidP="001729D4">
      <w:pPr>
        <w:snapToGrid w:val="0"/>
        <w:spacing w:afterLines="50" w:after="180" w:line="520" w:lineRule="exact"/>
        <w:ind w:leftChars="583" w:left="1399" w:firstLine="2"/>
        <w:jc w:val="both"/>
        <w:rPr>
          <w:rFonts w:eastAsia="標楷體"/>
          <w:color w:val="000000" w:themeColor="text1"/>
          <w:sz w:val="32"/>
          <w:szCs w:val="32"/>
        </w:rPr>
      </w:pPr>
      <w:r w:rsidRPr="00CA54D3">
        <w:rPr>
          <w:rFonts w:eastAsia="標楷體" w:hint="eastAsia"/>
          <w:color w:val="000000" w:themeColor="text1"/>
          <w:sz w:val="32"/>
          <w:szCs w:val="32"/>
        </w:rPr>
        <w:t>委員發言重點</w:t>
      </w:r>
      <w:r w:rsidR="00C2608D" w:rsidRPr="00CA54D3">
        <w:rPr>
          <w:rFonts w:eastAsia="標楷體" w:hint="eastAsia"/>
          <w:color w:val="000000" w:themeColor="text1"/>
          <w:sz w:val="32"/>
          <w:szCs w:val="32"/>
        </w:rPr>
        <w:t>：</w:t>
      </w:r>
    </w:p>
    <w:p w:rsidR="001729D4" w:rsidRDefault="000D4BD6" w:rsidP="002A708A">
      <w:pPr>
        <w:pStyle w:val="aa"/>
        <w:numPr>
          <w:ilvl w:val="0"/>
          <w:numId w:val="47"/>
        </w:numPr>
        <w:overflowPunct w:val="0"/>
        <w:snapToGrid w:val="0"/>
        <w:spacing w:afterLines="50" w:after="180" w:line="520" w:lineRule="exact"/>
        <w:ind w:leftChars="0"/>
        <w:jc w:val="both"/>
        <w:rPr>
          <w:rFonts w:eastAsia="標楷體"/>
          <w:color w:val="000000" w:themeColor="text1"/>
          <w:sz w:val="32"/>
          <w:szCs w:val="32"/>
        </w:rPr>
      </w:pPr>
      <w:r w:rsidRPr="00CA54D3">
        <w:rPr>
          <w:rFonts w:eastAsia="標楷體" w:hint="eastAsia"/>
          <w:color w:val="000000" w:themeColor="text1"/>
          <w:sz w:val="32"/>
          <w:szCs w:val="32"/>
        </w:rPr>
        <w:t>在考量行政執行可行、穩定供電、降低政府風險及逐年明確控管等因素下，建議</w:t>
      </w:r>
      <w:proofErr w:type="gramStart"/>
      <w:r w:rsidRPr="00CA54D3">
        <w:rPr>
          <w:rFonts w:eastAsia="標楷體" w:hint="eastAsia"/>
          <w:color w:val="000000" w:themeColor="text1"/>
          <w:sz w:val="32"/>
          <w:szCs w:val="32"/>
        </w:rPr>
        <w:t>採</w:t>
      </w:r>
      <w:proofErr w:type="gramEnd"/>
      <w:r w:rsidRPr="00CA54D3">
        <w:rPr>
          <w:rFonts w:eastAsia="標楷體" w:hint="eastAsia"/>
          <w:color w:val="000000" w:themeColor="text1"/>
          <w:sz w:val="32"/>
          <w:szCs w:val="32"/>
        </w:rPr>
        <w:t>行方案</w:t>
      </w:r>
      <w:proofErr w:type="gramStart"/>
      <w:r w:rsidRPr="00CA54D3">
        <w:rPr>
          <w:rFonts w:eastAsia="標楷體" w:hint="eastAsia"/>
          <w:color w:val="000000" w:themeColor="text1"/>
          <w:sz w:val="32"/>
          <w:szCs w:val="32"/>
        </w:rPr>
        <w:t>二分年控管</w:t>
      </w:r>
      <w:proofErr w:type="gramEnd"/>
      <w:r w:rsidR="00600F25">
        <w:rPr>
          <w:rFonts w:eastAsia="標楷體" w:hint="eastAsia"/>
          <w:color w:val="000000" w:themeColor="text1"/>
          <w:sz w:val="32"/>
          <w:szCs w:val="32"/>
        </w:rPr>
        <w:t>，即</w:t>
      </w:r>
      <w:r w:rsidR="00827284" w:rsidRPr="00827284">
        <w:rPr>
          <w:rFonts w:eastAsia="標楷體" w:hint="eastAsia"/>
          <w:color w:val="000000" w:themeColor="text1"/>
          <w:sz w:val="32"/>
          <w:szCs w:val="32"/>
        </w:rPr>
        <w:lastRenderedPageBreak/>
        <w:t>逐年以年售電量標竿值</w:t>
      </w:r>
      <w:proofErr w:type="gramStart"/>
      <w:r w:rsidR="00827284" w:rsidRPr="00827284">
        <w:rPr>
          <w:rFonts w:eastAsia="標楷體" w:hint="eastAsia"/>
          <w:color w:val="000000" w:themeColor="text1"/>
          <w:sz w:val="32"/>
          <w:szCs w:val="32"/>
        </w:rPr>
        <w:t>為躉購基準</w:t>
      </w:r>
      <w:proofErr w:type="gramEnd"/>
      <w:r w:rsidR="00827284" w:rsidRPr="00827284">
        <w:rPr>
          <w:rFonts w:eastAsia="標楷體" w:hint="eastAsia"/>
          <w:color w:val="000000" w:themeColor="text1"/>
          <w:sz w:val="32"/>
          <w:szCs w:val="32"/>
        </w:rPr>
        <w:t>進行管制</w:t>
      </w:r>
      <w:r w:rsidRPr="00CA54D3">
        <w:rPr>
          <w:rFonts w:eastAsia="標楷體" w:hint="eastAsia"/>
          <w:color w:val="000000" w:themeColor="text1"/>
          <w:sz w:val="32"/>
          <w:szCs w:val="32"/>
        </w:rPr>
        <w:t>。</w:t>
      </w:r>
    </w:p>
    <w:p w:rsidR="00827284" w:rsidRPr="00CA54D3" w:rsidRDefault="002A708A" w:rsidP="002A708A">
      <w:pPr>
        <w:pStyle w:val="aa"/>
        <w:numPr>
          <w:ilvl w:val="0"/>
          <w:numId w:val="47"/>
        </w:numPr>
        <w:overflowPunct w:val="0"/>
        <w:snapToGrid w:val="0"/>
        <w:spacing w:afterLines="50" w:after="180" w:line="520" w:lineRule="exact"/>
        <w:ind w:leftChars="0"/>
        <w:jc w:val="both"/>
        <w:rPr>
          <w:rFonts w:eastAsia="標楷體"/>
          <w:color w:val="000000" w:themeColor="text1"/>
          <w:sz w:val="32"/>
          <w:szCs w:val="32"/>
        </w:rPr>
      </w:pPr>
      <w:r>
        <w:rPr>
          <w:rFonts w:eastAsia="標楷體" w:hint="eastAsia"/>
          <w:color w:val="000000" w:themeColor="text1"/>
          <w:sz w:val="32"/>
          <w:szCs w:val="32"/>
        </w:rPr>
        <w:t>方案二之控管機制，</w:t>
      </w:r>
      <w:r w:rsidR="00827284" w:rsidRPr="00827284">
        <w:rPr>
          <w:rFonts w:eastAsia="標楷體" w:hint="eastAsia"/>
          <w:color w:val="000000" w:themeColor="text1"/>
          <w:sz w:val="32"/>
          <w:szCs w:val="32"/>
        </w:rPr>
        <w:t>即以每年</w:t>
      </w:r>
      <w:r w:rsidR="00827284" w:rsidRPr="00827284">
        <w:rPr>
          <w:rFonts w:eastAsia="標楷體"/>
          <w:color w:val="000000" w:themeColor="text1"/>
          <w:sz w:val="32"/>
          <w:szCs w:val="32"/>
        </w:rPr>
        <w:t>3,600</w:t>
      </w:r>
      <w:proofErr w:type="gramStart"/>
      <w:r w:rsidR="00827284" w:rsidRPr="00827284">
        <w:rPr>
          <w:rFonts w:eastAsia="標楷體" w:hint="eastAsia"/>
          <w:color w:val="000000" w:themeColor="text1"/>
          <w:sz w:val="32"/>
          <w:szCs w:val="32"/>
        </w:rPr>
        <w:t>滿發小時</w:t>
      </w:r>
      <w:proofErr w:type="gramEnd"/>
      <w:r w:rsidR="00827284" w:rsidRPr="00827284">
        <w:rPr>
          <w:rFonts w:eastAsia="標楷體" w:hint="eastAsia"/>
          <w:color w:val="000000" w:themeColor="text1"/>
          <w:sz w:val="32"/>
          <w:szCs w:val="32"/>
        </w:rPr>
        <w:t>作為預算管制量，每年售電量超過此一</w:t>
      </w:r>
      <w:proofErr w:type="gramStart"/>
      <w:r w:rsidR="00827284" w:rsidRPr="00827284">
        <w:rPr>
          <w:rFonts w:eastAsia="標楷體" w:hint="eastAsia"/>
          <w:color w:val="000000" w:themeColor="text1"/>
          <w:sz w:val="32"/>
          <w:szCs w:val="32"/>
        </w:rPr>
        <w:t>時數後</w:t>
      </w:r>
      <w:proofErr w:type="gramEnd"/>
      <w:r w:rsidR="00827284" w:rsidRPr="00827284">
        <w:rPr>
          <w:rFonts w:eastAsia="標楷體" w:hint="eastAsia"/>
          <w:color w:val="000000" w:themeColor="text1"/>
          <w:sz w:val="32"/>
          <w:szCs w:val="32"/>
        </w:rPr>
        <w:t>，改以簽約當年度之迴避</w:t>
      </w:r>
      <w:proofErr w:type="gramStart"/>
      <w:r w:rsidR="00827284" w:rsidRPr="00827284">
        <w:rPr>
          <w:rFonts w:eastAsia="標楷體" w:hint="eastAsia"/>
          <w:color w:val="000000" w:themeColor="text1"/>
          <w:sz w:val="32"/>
          <w:szCs w:val="32"/>
        </w:rPr>
        <w:t>成本躉購</w:t>
      </w:r>
      <w:proofErr w:type="gramEnd"/>
      <w:r w:rsidRPr="00CA54D3">
        <w:rPr>
          <w:rFonts w:eastAsia="標楷體" w:hint="eastAsia"/>
          <w:color w:val="000000" w:themeColor="text1"/>
          <w:sz w:val="32"/>
          <w:szCs w:val="32"/>
        </w:rPr>
        <w:t>。</w:t>
      </w:r>
    </w:p>
    <w:p w:rsidR="000D4BD6" w:rsidRPr="00CA54D3" w:rsidRDefault="00F51C71" w:rsidP="001729D4">
      <w:pPr>
        <w:snapToGrid w:val="0"/>
        <w:spacing w:afterLines="50" w:after="180" w:line="520" w:lineRule="exact"/>
        <w:ind w:leftChars="583" w:left="1399" w:firstLine="2"/>
        <w:jc w:val="both"/>
        <w:rPr>
          <w:rFonts w:eastAsia="標楷體"/>
          <w:color w:val="000000" w:themeColor="text1"/>
          <w:sz w:val="32"/>
          <w:szCs w:val="32"/>
        </w:rPr>
      </w:pPr>
      <w:r w:rsidRPr="00CA54D3">
        <w:rPr>
          <w:rFonts w:eastAsia="標楷體" w:hint="eastAsia"/>
          <w:color w:val="000000" w:themeColor="text1"/>
          <w:sz w:val="32"/>
          <w:szCs w:val="32"/>
        </w:rPr>
        <w:t>決議</w:t>
      </w:r>
      <w:r w:rsidR="001729D4" w:rsidRPr="00CA54D3">
        <w:rPr>
          <w:rFonts w:eastAsia="標楷體" w:hint="eastAsia"/>
          <w:color w:val="000000" w:themeColor="text1"/>
          <w:sz w:val="32"/>
          <w:szCs w:val="32"/>
        </w:rPr>
        <w:t>：</w:t>
      </w:r>
    </w:p>
    <w:p w:rsidR="001729D4" w:rsidRPr="00CA54D3" w:rsidRDefault="000D4BD6" w:rsidP="001729D4">
      <w:pPr>
        <w:snapToGrid w:val="0"/>
        <w:spacing w:afterLines="50" w:after="180" w:line="520" w:lineRule="exact"/>
        <w:ind w:leftChars="583" w:left="1399" w:firstLine="2"/>
        <w:jc w:val="both"/>
        <w:rPr>
          <w:rFonts w:eastAsia="標楷體"/>
          <w:color w:val="000000" w:themeColor="text1"/>
          <w:sz w:val="32"/>
          <w:szCs w:val="32"/>
        </w:rPr>
      </w:pPr>
      <w:r w:rsidRPr="00CA54D3">
        <w:rPr>
          <w:rFonts w:eastAsia="標楷體" w:hint="eastAsia"/>
          <w:color w:val="000000" w:themeColor="text1"/>
          <w:sz w:val="32"/>
          <w:szCs w:val="32"/>
        </w:rPr>
        <w:t>促使業者穩定</w:t>
      </w:r>
      <w:proofErr w:type="gramStart"/>
      <w:r w:rsidRPr="00CA54D3">
        <w:rPr>
          <w:rFonts w:eastAsia="標楷體" w:hint="eastAsia"/>
          <w:color w:val="000000" w:themeColor="text1"/>
          <w:sz w:val="32"/>
          <w:szCs w:val="32"/>
        </w:rPr>
        <w:t>採行躉購制度</w:t>
      </w:r>
      <w:proofErr w:type="gramEnd"/>
      <w:r w:rsidRPr="00CA54D3">
        <w:rPr>
          <w:rFonts w:eastAsia="標楷體" w:hint="eastAsia"/>
          <w:color w:val="000000" w:themeColor="text1"/>
          <w:sz w:val="32"/>
          <w:szCs w:val="32"/>
        </w:rPr>
        <w:t>並穩定供電，並同考量自由市場交易及發電設備持續營運維護下，決議</w:t>
      </w:r>
      <w:proofErr w:type="gramStart"/>
      <w:r w:rsidRPr="00CA54D3">
        <w:rPr>
          <w:rFonts w:eastAsia="標楷體" w:hint="eastAsia"/>
          <w:color w:val="000000" w:themeColor="text1"/>
          <w:sz w:val="32"/>
          <w:szCs w:val="32"/>
        </w:rPr>
        <w:t>採</w:t>
      </w:r>
      <w:proofErr w:type="gramEnd"/>
      <w:r w:rsidRPr="00CA54D3">
        <w:rPr>
          <w:rFonts w:eastAsia="標楷體" w:hint="eastAsia"/>
          <w:color w:val="000000" w:themeColor="text1"/>
          <w:sz w:val="32"/>
          <w:szCs w:val="32"/>
        </w:rPr>
        <w:t>行方案二</w:t>
      </w:r>
      <w:r w:rsidR="008B7512">
        <w:rPr>
          <w:rFonts w:eastAsia="標楷體" w:hint="eastAsia"/>
          <w:color w:val="000000" w:themeColor="text1"/>
          <w:sz w:val="32"/>
          <w:szCs w:val="32"/>
        </w:rPr>
        <w:t>，以</w:t>
      </w:r>
      <w:r w:rsidR="008B7512" w:rsidRPr="00827284">
        <w:rPr>
          <w:rFonts w:eastAsia="標楷體" w:hint="eastAsia"/>
          <w:color w:val="000000" w:themeColor="text1"/>
          <w:sz w:val="32"/>
          <w:szCs w:val="32"/>
        </w:rPr>
        <w:t>每年</w:t>
      </w:r>
      <w:r w:rsidR="008B7512" w:rsidRPr="00827284">
        <w:rPr>
          <w:rFonts w:eastAsia="標楷體"/>
          <w:color w:val="000000" w:themeColor="text1"/>
          <w:sz w:val="32"/>
          <w:szCs w:val="32"/>
        </w:rPr>
        <w:t>3,600</w:t>
      </w:r>
      <w:proofErr w:type="gramStart"/>
      <w:r w:rsidR="008B7512" w:rsidRPr="00827284">
        <w:rPr>
          <w:rFonts w:eastAsia="標楷體" w:hint="eastAsia"/>
          <w:color w:val="000000" w:themeColor="text1"/>
          <w:sz w:val="32"/>
          <w:szCs w:val="32"/>
        </w:rPr>
        <w:t>滿發小時</w:t>
      </w:r>
      <w:proofErr w:type="gramEnd"/>
      <w:r w:rsidR="008B7512" w:rsidRPr="00827284">
        <w:rPr>
          <w:rFonts w:eastAsia="標楷體" w:hint="eastAsia"/>
          <w:color w:val="000000" w:themeColor="text1"/>
          <w:sz w:val="32"/>
          <w:szCs w:val="32"/>
        </w:rPr>
        <w:t>作為預算管制量，每年售電量超過此一</w:t>
      </w:r>
      <w:proofErr w:type="gramStart"/>
      <w:r w:rsidR="008B7512" w:rsidRPr="00827284">
        <w:rPr>
          <w:rFonts w:eastAsia="標楷體" w:hint="eastAsia"/>
          <w:color w:val="000000" w:themeColor="text1"/>
          <w:sz w:val="32"/>
          <w:szCs w:val="32"/>
        </w:rPr>
        <w:t>時數後</w:t>
      </w:r>
      <w:proofErr w:type="gramEnd"/>
      <w:r w:rsidR="008B7512" w:rsidRPr="00827284">
        <w:rPr>
          <w:rFonts w:eastAsia="標楷體" w:hint="eastAsia"/>
          <w:color w:val="000000" w:themeColor="text1"/>
          <w:sz w:val="32"/>
          <w:szCs w:val="32"/>
        </w:rPr>
        <w:t>，改以簽約當年度之迴避</w:t>
      </w:r>
      <w:proofErr w:type="gramStart"/>
      <w:r w:rsidR="008B7512" w:rsidRPr="00827284">
        <w:rPr>
          <w:rFonts w:eastAsia="標楷體" w:hint="eastAsia"/>
          <w:color w:val="000000" w:themeColor="text1"/>
          <w:sz w:val="32"/>
          <w:szCs w:val="32"/>
        </w:rPr>
        <w:t>成本躉購</w:t>
      </w:r>
      <w:proofErr w:type="gramEnd"/>
      <w:r w:rsidRPr="00CA54D3">
        <w:rPr>
          <w:rFonts w:eastAsia="標楷體" w:hint="eastAsia"/>
          <w:color w:val="000000" w:themeColor="text1"/>
          <w:sz w:val="32"/>
          <w:szCs w:val="32"/>
        </w:rPr>
        <w:t>。</w:t>
      </w:r>
    </w:p>
    <w:p w:rsidR="001A616F" w:rsidRPr="00CA54D3" w:rsidRDefault="001A616F" w:rsidP="001A616F">
      <w:pPr>
        <w:snapToGrid w:val="0"/>
        <w:spacing w:afterLines="50" w:after="180" w:line="520" w:lineRule="exact"/>
        <w:ind w:leftChars="390" w:left="936" w:firstLine="1"/>
        <w:jc w:val="both"/>
        <w:rPr>
          <w:rFonts w:eastAsia="標楷體"/>
          <w:color w:val="000000" w:themeColor="text1"/>
          <w:sz w:val="32"/>
          <w:szCs w:val="32"/>
        </w:rPr>
      </w:pPr>
      <w:r w:rsidRPr="00CA54D3">
        <w:rPr>
          <w:rFonts w:eastAsia="標楷體" w:hint="eastAsia"/>
          <w:color w:val="000000" w:themeColor="text1"/>
          <w:sz w:val="32"/>
          <w:szCs w:val="32"/>
        </w:rPr>
        <w:t>(</w:t>
      </w:r>
      <w:r w:rsidRPr="00CA54D3">
        <w:rPr>
          <w:rFonts w:eastAsia="標楷體" w:hint="eastAsia"/>
          <w:color w:val="000000" w:themeColor="text1"/>
          <w:sz w:val="32"/>
          <w:szCs w:val="32"/>
        </w:rPr>
        <w:t>三</w:t>
      </w:r>
      <w:r w:rsidRPr="00CA54D3">
        <w:rPr>
          <w:rFonts w:eastAsia="標楷體" w:hint="eastAsia"/>
          <w:color w:val="000000" w:themeColor="text1"/>
          <w:sz w:val="32"/>
          <w:szCs w:val="32"/>
        </w:rPr>
        <w:t>)</w:t>
      </w:r>
      <w:proofErr w:type="gramStart"/>
      <w:r w:rsidRPr="00CA54D3">
        <w:rPr>
          <w:rFonts w:eastAsia="標楷體" w:hint="eastAsia"/>
          <w:color w:val="000000" w:themeColor="text1"/>
          <w:sz w:val="32"/>
          <w:szCs w:val="32"/>
        </w:rPr>
        <w:t>離岸</w:t>
      </w:r>
      <w:r w:rsidR="0060474B">
        <w:rPr>
          <w:rFonts w:eastAsia="標楷體" w:hint="eastAsia"/>
          <w:color w:val="000000" w:themeColor="text1"/>
          <w:sz w:val="32"/>
          <w:szCs w:val="32"/>
        </w:rPr>
        <w:t>型</w:t>
      </w:r>
      <w:r w:rsidRPr="00CA54D3">
        <w:rPr>
          <w:rFonts w:eastAsia="標楷體" w:hint="eastAsia"/>
          <w:color w:val="000000" w:themeColor="text1"/>
          <w:sz w:val="32"/>
          <w:szCs w:val="32"/>
        </w:rPr>
        <w:t>風</w:t>
      </w:r>
      <w:r w:rsidR="0060474B">
        <w:rPr>
          <w:rFonts w:eastAsia="標楷體" w:hint="eastAsia"/>
          <w:color w:val="000000" w:themeColor="text1"/>
          <w:sz w:val="32"/>
          <w:szCs w:val="32"/>
        </w:rPr>
        <w:t>力發</w:t>
      </w:r>
      <w:r w:rsidRPr="00CA54D3">
        <w:rPr>
          <w:rFonts w:eastAsia="標楷體" w:hint="eastAsia"/>
          <w:color w:val="000000" w:themeColor="text1"/>
          <w:sz w:val="32"/>
          <w:szCs w:val="32"/>
        </w:rPr>
        <w:t>電</w:t>
      </w:r>
      <w:proofErr w:type="gramEnd"/>
      <w:r w:rsidRPr="00CA54D3">
        <w:rPr>
          <w:rFonts w:eastAsia="標楷體" w:hint="eastAsia"/>
          <w:color w:val="000000" w:themeColor="text1"/>
          <w:sz w:val="32"/>
          <w:szCs w:val="32"/>
        </w:rPr>
        <w:t>「平均資金成本率」使用參數確認</w:t>
      </w:r>
    </w:p>
    <w:p w:rsidR="001A616F" w:rsidRPr="00CA54D3" w:rsidRDefault="001A616F" w:rsidP="001A616F">
      <w:pPr>
        <w:snapToGrid w:val="0"/>
        <w:spacing w:afterLines="50" w:after="180" w:line="520" w:lineRule="exact"/>
        <w:ind w:leftChars="590" w:left="1416"/>
        <w:jc w:val="both"/>
        <w:rPr>
          <w:rFonts w:eastAsia="標楷體"/>
          <w:color w:val="000000" w:themeColor="text1"/>
          <w:sz w:val="32"/>
          <w:szCs w:val="32"/>
        </w:rPr>
      </w:pPr>
      <w:r w:rsidRPr="00CA54D3">
        <w:rPr>
          <w:rFonts w:eastAsia="標楷體"/>
          <w:bCs/>
          <w:color w:val="000000" w:themeColor="text1"/>
          <w:sz w:val="32"/>
          <w:szCs w:val="32"/>
        </w:rPr>
        <w:t>委員發言</w:t>
      </w:r>
      <w:r w:rsidRPr="00CA54D3">
        <w:rPr>
          <w:rFonts w:eastAsia="標楷體"/>
          <w:color w:val="000000" w:themeColor="text1"/>
          <w:sz w:val="32"/>
          <w:szCs w:val="32"/>
        </w:rPr>
        <w:t>重點</w:t>
      </w:r>
      <w:r w:rsidRPr="00CA54D3">
        <w:rPr>
          <w:rFonts w:eastAsia="標楷體" w:hint="eastAsia"/>
          <w:color w:val="000000" w:themeColor="text1"/>
          <w:sz w:val="32"/>
          <w:szCs w:val="32"/>
        </w:rPr>
        <w:t>：</w:t>
      </w:r>
    </w:p>
    <w:p w:rsidR="005B1273" w:rsidRPr="005B1273" w:rsidRDefault="005B1273" w:rsidP="005B1273">
      <w:pPr>
        <w:pStyle w:val="aa"/>
        <w:numPr>
          <w:ilvl w:val="0"/>
          <w:numId w:val="48"/>
        </w:numPr>
        <w:overflowPunct w:val="0"/>
        <w:snapToGrid w:val="0"/>
        <w:spacing w:afterLines="50" w:after="180" w:line="520" w:lineRule="exact"/>
        <w:ind w:leftChars="0"/>
        <w:jc w:val="both"/>
        <w:rPr>
          <w:rFonts w:eastAsia="標楷體"/>
          <w:color w:val="000000" w:themeColor="text1"/>
          <w:sz w:val="32"/>
          <w:szCs w:val="32"/>
        </w:rPr>
      </w:pPr>
      <w:r w:rsidRPr="005B1273">
        <w:rPr>
          <w:rFonts w:eastAsia="標楷體"/>
          <w:color w:val="000000" w:themeColor="text1"/>
          <w:sz w:val="32"/>
          <w:szCs w:val="32"/>
        </w:rPr>
        <w:t>98</w:t>
      </w:r>
      <w:r w:rsidRPr="005B1273">
        <w:rPr>
          <w:rFonts w:eastAsia="標楷體" w:hint="eastAsia"/>
          <w:color w:val="000000" w:themeColor="text1"/>
          <w:sz w:val="32"/>
          <w:szCs w:val="32"/>
        </w:rPr>
        <w:t>年度審定會議，針對各項參數內涵進行討論，考量資本還原因子中之平均資金成本率已涵蓋通貨膨脹率、利率等因素，並考量各企業適用之稅率不相同，決議費率訂定宜定位為稅前之報酬</w:t>
      </w:r>
    </w:p>
    <w:p w:rsidR="005B1273" w:rsidRPr="005B1273" w:rsidRDefault="005B1273" w:rsidP="005B1273">
      <w:pPr>
        <w:pStyle w:val="aa"/>
        <w:numPr>
          <w:ilvl w:val="0"/>
          <w:numId w:val="48"/>
        </w:numPr>
        <w:overflowPunct w:val="0"/>
        <w:snapToGrid w:val="0"/>
        <w:spacing w:afterLines="50" w:after="180" w:line="520" w:lineRule="exact"/>
        <w:ind w:leftChars="0"/>
        <w:jc w:val="both"/>
        <w:rPr>
          <w:rFonts w:eastAsia="標楷體"/>
          <w:color w:val="000000" w:themeColor="text1"/>
          <w:sz w:val="32"/>
          <w:szCs w:val="32"/>
        </w:rPr>
      </w:pPr>
      <w:r w:rsidRPr="005B1273">
        <w:rPr>
          <w:rFonts w:eastAsia="標楷體" w:hint="eastAsia"/>
          <w:color w:val="000000" w:themeColor="text1"/>
          <w:sz w:val="32"/>
          <w:szCs w:val="32"/>
        </w:rPr>
        <w:t>各類再生能源</w:t>
      </w:r>
      <w:proofErr w:type="gramStart"/>
      <w:r w:rsidRPr="005B1273">
        <w:rPr>
          <w:rFonts w:eastAsia="標楷體" w:hint="eastAsia"/>
          <w:color w:val="000000" w:themeColor="text1"/>
          <w:sz w:val="32"/>
          <w:szCs w:val="32"/>
        </w:rPr>
        <w:t>電能躉購費率</w:t>
      </w:r>
      <w:proofErr w:type="gramEnd"/>
      <w:r w:rsidRPr="005B1273">
        <w:rPr>
          <w:rFonts w:eastAsia="標楷體" w:hint="eastAsia"/>
          <w:color w:val="000000" w:themeColor="text1"/>
          <w:sz w:val="32"/>
          <w:szCs w:val="32"/>
        </w:rPr>
        <w:t>計算參數，包括期初設置成本、年運轉維護費用，以及平均資金成本率等項目，不宜僅單一參數單獨考慮所得稅效果</w:t>
      </w:r>
    </w:p>
    <w:p w:rsidR="004B436F" w:rsidRPr="005960F3" w:rsidRDefault="004B436F" w:rsidP="005B1273">
      <w:pPr>
        <w:pStyle w:val="aa"/>
        <w:numPr>
          <w:ilvl w:val="0"/>
          <w:numId w:val="48"/>
        </w:numPr>
        <w:overflowPunct w:val="0"/>
        <w:snapToGrid w:val="0"/>
        <w:spacing w:afterLines="50" w:after="180" w:line="520" w:lineRule="exact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CA54D3">
        <w:rPr>
          <w:rFonts w:eastAsia="標楷體" w:hAnsi="標楷體" w:hint="eastAsia"/>
          <w:color w:val="000000" w:themeColor="text1"/>
          <w:sz w:val="32"/>
          <w:szCs w:val="32"/>
        </w:rPr>
        <w:t>建</w:t>
      </w:r>
      <w:r w:rsidRPr="00CA54D3">
        <w:rPr>
          <w:rFonts w:eastAsia="標楷體" w:hAnsi="標楷體"/>
          <w:color w:val="000000" w:themeColor="text1"/>
          <w:sz w:val="32"/>
          <w:szCs w:val="32"/>
        </w:rPr>
        <w:t>議說明</w:t>
      </w:r>
      <w:proofErr w:type="gramStart"/>
      <w:r w:rsidRPr="00CA54D3">
        <w:rPr>
          <w:rFonts w:eastAsia="標楷體" w:hAnsi="標楷體" w:hint="eastAsia"/>
          <w:color w:val="000000" w:themeColor="text1"/>
          <w:sz w:val="32"/>
          <w:szCs w:val="32"/>
        </w:rPr>
        <w:t>離</w:t>
      </w:r>
      <w:r w:rsidRPr="00CA54D3">
        <w:rPr>
          <w:rFonts w:eastAsia="標楷體" w:hAnsi="標楷體"/>
          <w:color w:val="000000" w:themeColor="text1"/>
          <w:sz w:val="32"/>
          <w:szCs w:val="32"/>
        </w:rPr>
        <w:t>岸</w:t>
      </w:r>
      <w:r w:rsidR="0060474B">
        <w:rPr>
          <w:rFonts w:eastAsia="標楷體" w:hAnsi="標楷體" w:hint="eastAsia"/>
          <w:color w:val="000000" w:themeColor="text1"/>
          <w:sz w:val="32"/>
          <w:szCs w:val="32"/>
        </w:rPr>
        <w:t>型</w:t>
      </w:r>
      <w:r w:rsidRPr="00CA54D3">
        <w:rPr>
          <w:rFonts w:eastAsia="標楷體" w:hAnsi="標楷體"/>
          <w:color w:val="000000" w:themeColor="text1"/>
          <w:sz w:val="32"/>
          <w:szCs w:val="32"/>
        </w:rPr>
        <w:t>風</w:t>
      </w:r>
      <w:r w:rsidR="0060474B">
        <w:rPr>
          <w:rFonts w:eastAsia="標楷體" w:hAnsi="標楷體" w:hint="eastAsia"/>
          <w:color w:val="000000" w:themeColor="text1"/>
          <w:sz w:val="32"/>
          <w:szCs w:val="32"/>
        </w:rPr>
        <w:t>力</w:t>
      </w:r>
      <w:r w:rsidR="0060474B" w:rsidRPr="005960F3">
        <w:rPr>
          <w:rFonts w:ascii="Times New Roman" w:eastAsia="標楷體" w:hAnsi="Times New Roman"/>
          <w:color w:val="000000" w:themeColor="text1"/>
          <w:sz w:val="32"/>
          <w:szCs w:val="32"/>
        </w:rPr>
        <w:t>發</w:t>
      </w:r>
      <w:r w:rsidRPr="005960F3">
        <w:rPr>
          <w:rFonts w:ascii="Times New Roman" w:eastAsia="標楷體" w:hAnsi="Times New Roman"/>
          <w:color w:val="000000" w:themeColor="text1"/>
          <w:sz w:val="32"/>
          <w:szCs w:val="32"/>
        </w:rPr>
        <w:t>電</w:t>
      </w:r>
      <w:proofErr w:type="gramEnd"/>
      <w:r w:rsidRPr="005960F3">
        <w:rPr>
          <w:rFonts w:ascii="Times New Roman" w:eastAsia="標楷體" w:hAnsi="Times New Roman"/>
          <w:color w:val="000000" w:themeColor="text1"/>
          <w:sz w:val="32"/>
          <w:szCs w:val="32"/>
        </w:rPr>
        <w:t>平均資金成本率</w:t>
      </w:r>
      <w:r w:rsidRPr="005960F3">
        <w:rPr>
          <w:rFonts w:ascii="Times New Roman" w:eastAsia="標楷體" w:hAnsi="Times New Roman"/>
          <w:color w:val="000000" w:themeColor="text1"/>
          <w:sz w:val="32"/>
          <w:szCs w:val="32"/>
        </w:rPr>
        <w:t>6.05%</w:t>
      </w:r>
      <w:r w:rsidRPr="005960F3">
        <w:rPr>
          <w:rFonts w:ascii="Times New Roman" w:eastAsia="標楷體" w:hAnsi="Times New Roman"/>
          <w:color w:val="000000" w:themeColor="text1"/>
          <w:sz w:val="32"/>
          <w:szCs w:val="32"/>
        </w:rPr>
        <w:t>與一般再生能源平均資金成本率</w:t>
      </w:r>
      <w:r w:rsidRPr="005960F3">
        <w:rPr>
          <w:rFonts w:ascii="Times New Roman" w:eastAsia="標楷體" w:hAnsi="Times New Roman"/>
          <w:color w:val="000000" w:themeColor="text1"/>
          <w:sz w:val="32"/>
          <w:szCs w:val="32"/>
        </w:rPr>
        <w:t>5.25%</w:t>
      </w:r>
      <w:r w:rsidRPr="005960F3">
        <w:rPr>
          <w:rFonts w:ascii="Times New Roman" w:eastAsia="標楷體" w:hAnsi="Times New Roman"/>
          <w:color w:val="000000" w:themeColor="text1"/>
          <w:sz w:val="32"/>
          <w:szCs w:val="32"/>
        </w:rPr>
        <w:t>之差異性。</w:t>
      </w:r>
    </w:p>
    <w:p w:rsidR="001A616F" w:rsidRPr="00CA54D3" w:rsidRDefault="001A616F" w:rsidP="004B436F">
      <w:pPr>
        <w:tabs>
          <w:tab w:val="left" w:pos="3255"/>
        </w:tabs>
        <w:snapToGrid w:val="0"/>
        <w:spacing w:afterLines="50" w:after="180" w:line="520" w:lineRule="exact"/>
        <w:ind w:leftChars="618" w:left="1483"/>
        <w:jc w:val="both"/>
        <w:rPr>
          <w:rFonts w:eastAsia="標楷體"/>
          <w:color w:val="000000" w:themeColor="text1"/>
          <w:sz w:val="32"/>
          <w:szCs w:val="32"/>
        </w:rPr>
      </w:pPr>
      <w:r w:rsidRPr="00CA54D3">
        <w:rPr>
          <w:rFonts w:eastAsia="標楷體"/>
          <w:color w:val="000000" w:themeColor="text1"/>
          <w:sz w:val="32"/>
          <w:szCs w:val="32"/>
        </w:rPr>
        <w:t>決</w:t>
      </w:r>
      <w:r w:rsidR="00F51C71" w:rsidRPr="00CA54D3">
        <w:rPr>
          <w:rFonts w:eastAsia="標楷體" w:hint="eastAsia"/>
          <w:color w:val="000000" w:themeColor="text1"/>
          <w:sz w:val="32"/>
          <w:szCs w:val="32"/>
        </w:rPr>
        <w:t>議</w:t>
      </w:r>
      <w:r w:rsidRPr="00CA54D3">
        <w:rPr>
          <w:rFonts w:eastAsia="標楷體"/>
          <w:color w:val="000000" w:themeColor="text1"/>
          <w:sz w:val="32"/>
          <w:szCs w:val="32"/>
        </w:rPr>
        <w:t>：</w:t>
      </w:r>
      <w:r w:rsidR="004B436F" w:rsidRPr="00CA54D3">
        <w:rPr>
          <w:rFonts w:eastAsia="標楷體"/>
          <w:color w:val="000000" w:themeColor="text1"/>
          <w:sz w:val="32"/>
          <w:szCs w:val="32"/>
        </w:rPr>
        <w:tab/>
      </w:r>
    </w:p>
    <w:p w:rsidR="004B436F" w:rsidRPr="00CA54D3" w:rsidRDefault="004B436F" w:rsidP="004B436F">
      <w:pPr>
        <w:pStyle w:val="aa"/>
        <w:numPr>
          <w:ilvl w:val="0"/>
          <w:numId w:val="46"/>
        </w:numPr>
        <w:snapToGrid w:val="0"/>
        <w:spacing w:afterLines="50" w:after="180" w:line="520" w:lineRule="exact"/>
        <w:ind w:leftChars="0"/>
        <w:jc w:val="both"/>
        <w:rPr>
          <w:rFonts w:eastAsia="標楷體" w:hAnsi="標楷體"/>
          <w:color w:val="000000" w:themeColor="text1"/>
          <w:sz w:val="32"/>
          <w:szCs w:val="32"/>
        </w:rPr>
      </w:pPr>
      <w:proofErr w:type="gramStart"/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108</w:t>
      </w:r>
      <w:proofErr w:type="gramEnd"/>
      <w:r w:rsidRPr="00CA54D3">
        <w:rPr>
          <w:rFonts w:eastAsia="標楷體" w:hAnsi="標楷體" w:hint="eastAsia"/>
          <w:color w:val="000000" w:themeColor="text1"/>
          <w:sz w:val="32"/>
          <w:szCs w:val="32"/>
        </w:rPr>
        <w:t>年</w:t>
      </w:r>
      <w:r w:rsidRPr="00CA54D3">
        <w:rPr>
          <w:rFonts w:eastAsia="標楷體" w:hAnsi="標楷體"/>
          <w:color w:val="000000" w:themeColor="text1"/>
          <w:sz w:val="32"/>
          <w:szCs w:val="32"/>
        </w:rPr>
        <w:t>度</w:t>
      </w:r>
      <w:r w:rsidR="00276005" w:rsidRPr="00276005">
        <w:rPr>
          <w:rFonts w:eastAsia="標楷體" w:hAnsi="標楷體" w:hint="eastAsia"/>
          <w:color w:val="000000" w:themeColor="text1"/>
          <w:sz w:val="32"/>
          <w:szCs w:val="32"/>
        </w:rPr>
        <w:t>平均資金成本率之設計基礎</w:t>
      </w:r>
      <w:r w:rsidRPr="00CA54D3">
        <w:rPr>
          <w:rFonts w:eastAsia="標楷體" w:hAnsi="標楷體"/>
          <w:color w:val="000000" w:themeColor="text1"/>
          <w:sz w:val="32"/>
          <w:szCs w:val="32"/>
        </w:rPr>
        <w:t>，</w:t>
      </w:r>
      <w:r w:rsidR="00276005" w:rsidRPr="005B1273">
        <w:rPr>
          <w:rFonts w:eastAsia="標楷體" w:hAnsi="標楷體" w:hint="eastAsia"/>
          <w:color w:val="000000" w:themeColor="text1"/>
          <w:sz w:val="32"/>
          <w:szCs w:val="32"/>
        </w:rPr>
        <w:t>係以事前角度訂定業者投資計畫之合理報酬，考量各企業適用之稅率基礎不同，以及各類再生</w:t>
      </w:r>
      <w:proofErr w:type="gramStart"/>
      <w:r w:rsidR="00276005" w:rsidRPr="005B1273">
        <w:rPr>
          <w:rFonts w:eastAsia="標楷體" w:hAnsi="標楷體" w:hint="eastAsia"/>
          <w:color w:val="000000" w:themeColor="text1"/>
          <w:sz w:val="32"/>
          <w:szCs w:val="32"/>
        </w:rPr>
        <w:t>能源躉購費率</w:t>
      </w:r>
      <w:proofErr w:type="gramEnd"/>
      <w:r w:rsidR="00276005" w:rsidRPr="005B1273">
        <w:rPr>
          <w:rFonts w:eastAsia="標楷體" w:hAnsi="標楷體" w:hint="eastAsia"/>
          <w:color w:val="000000" w:themeColor="text1"/>
          <w:sz w:val="32"/>
          <w:szCs w:val="32"/>
        </w:rPr>
        <w:t>計算</w:t>
      </w:r>
      <w:r w:rsidR="00276005" w:rsidRPr="005B1273">
        <w:rPr>
          <w:rFonts w:eastAsia="標楷體" w:hAnsi="標楷體" w:hint="eastAsia"/>
          <w:color w:val="000000" w:themeColor="text1"/>
          <w:sz w:val="32"/>
          <w:szCs w:val="32"/>
        </w:rPr>
        <w:lastRenderedPageBreak/>
        <w:t>公式之各項參數計算基礎應一致，</w:t>
      </w:r>
      <w:r w:rsidR="005B1273" w:rsidRPr="005B1273">
        <w:rPr>
          <w:rFonts w:eastAsia="標楷體" w:hAnsi="標楷體" w:hint="eastAsia"/>
          <w:color w:val="000000" w:themeColor="text1"/>
          <w:sz w:val="32"/>
          <w:szCs w:val="32"/>
        </w:rPr>
        <w:t>原則同意</w:t>
      </w:r>
      <w:r w:rsidR="00276005" w:rsidRPr="005B1273">
        <w:rPr>
          <w:rFonts w:eastAsia="標楷體" w:hAnsi="標楷體" w:hint="eastAsia"/>
          <w:color w:val="000000" w:themeColor="text1"/>
          <w:sz w:val="32"/>
          <w:szCs w:val="32"/>
        </w:rPr>
        <w:t>平均資金成本率之計算方式維持現行作法，即借款利率不扣除營利事業所得稅率</w:t>
      </w:r>
      <w:r w:rsidRPr="00CA54D3">
        <w:rPr>
          <w:rFonts w:eastAsia="標楷體" w:hAnsi="標楷體" w:hint="eastAsia"/>
          <w:color w:val="000000" w:themeColor="text1"/>
          <w:sz w:val="32"/>
          <w:szCs w:val="32"/>
        </w:rPr>
        <w:t>。</w:t>
      </w:r>
    </w:p>
    <w:p w:rsidR="004B436F" w:rsidRPr="00CA54D3" w:rsidRDefault="004B436F" w:rsidP="004B436F">
      <w:pPr>
        <w:pStyle w:val="aa"/>
        <w:numPr>
          <w:ilvl w:val="0"/>
          <w:numId w:val="46"/>
        </w:numPr>
        <w:snapToGrid w:val="0"/>
        <w:spacing w:afterLines="50" w:after="180" w:line="520" w:lineRule="exact"/>
        <w:ind w:leftChars="0"/>
        <w:jc w:val="both"/>
        <w:rPr>
          <w:rFonts w:eastAsia="標楷體" w:hAnsi="標楷體"/>
          <w:color w:val="000000" w:themeColor="text1"/>
          <w:sz w:val="32"/>
          <w:szCs w:val="32"/>
        </w:rPr>
      </w:pPr>
      <w:r w:rsidRPr="00CA54D3">
        <w:rPr>
          <w:rFonts w:eastAsia="標楷體" w:hAnsi="標楷體" w:hint="eastAsia"/>
          <w:color w:val="000000" w:themeColor="text1"/>
          <w:sz w:val="32"/>
          <w:szCs w:val="32"/>
        </w:rPr>
        <w:t>原則</w:t>
      </w:r>
      <w:r w:rsidRPr="00CA54D3">
        <w:rPr>
          <w:rFonts w:eastAsia="標楷體" w:hAnsi="標楷體"/>
          <w:color w:val="000000" w:themeColor="text1"/>
          <w:sz w:val="32"/>
          <w:szCs w:val="32"/>
        </w:rPr>
        <w:t>同意</w:t>
      </w:r>
      <w:proofErr w:type="gramStart"/>
      <w:r w:rsidRPr="00CA54D3">
        <w:rPr>
          <w:rFonts w:ascii="Times New Roman" w:eastAsia="標楷體" w:hAnsi="標楷體" w:hint="eastAsia"/>
          <w:color w:val="000000" w:themeColor="text1"/>
          <w:sz w:val="32"/>
          <w:szCs w:val="32"/>
        </w:rPr>
        <w:t>108</w:t>
      </w:r>
      <w:proofErr w:type="gramEnd"/>
      <w:r w:rsidRPr="00CA54D3">
        <w:rPr>
          <w:rFonts w:ascii="Times New Roman" w:eastAsia="標楷體" w:hAnsi="標楷體" w:hint="eastAsia"/>
          <w:color w:val="000000" w:themeColor="text1"/>
          <w:sz w:val="32"/>
          <w:szCs w:val="32"/>
        </w:rPr>
        <w:t>年</w:t>
      </w:r>
      <w:r w:rsidRPr="00CA54D3">
        <w:rPr>
          <w:rFonts w:ascii="Times New Roman" w:eastAsia="標楷體" w:hAnsi="標楷體"/>
          <w:color w:val="000000" w:themeColor="text1"/>
          <w:sz w:val="32"/>
          <w:szCs w:val="32"/>
        </w:rPr>
        <w:t>度</w:t>
      </w:r>
      <w:r w:rsidRPr="00CA54D3">
        <w:rPr>
          <w:rFonts w:ascii="Times New Roman" w:eastAsia="標楷體" w:hAnsi="標楷體" w:hint="eastAsia"/>
          <w:color w:val="000000" w:themeColor="text1"/>
          <w:sz w:val="32"/>
          <w:szCs w:val="32"/>
        </w:rPr>
        <w:t>離</w:t>
      </w:r>
      <w:r w:rsidRPr="00CA54D3">
        <w:rPr>
          <w:rFonts w:ascii="Times New Roman" w:eastAsia="標楷體" w:hAnsi="標楷體"/>
          <w:color w:val="000000" w:themeColor="text1"/>
          <w:sz w:val="32"/>
          <w:szCs w:val="32"/>
        </w:rPr>
        <w:t>岸風電平均資金成本率參數維持</w:t>
      </w:r>
      <w:r w:rsidRPr="00CA54D3">
        <w:rPr>
          <w:rFonts w:ascii="Times New Roman" w:eastAsia="標楷體" w:hAnsi="標楷體" w:hint="eastAsia"/>
          <w:color w:val="000000" w:themeColor="text1"/>
          <w:sz w:val="32"/>
          <w:szCs w:val="32"/>
        </w:rPr>
        <w:t>107</w:t>
      </w:r>
      <w:r w:rsidRPr="00CA54D3">
        <w:rPr>
          <w:rFonts w:ascii="Times New Roman" w:eastAsia="標楷體" w:hAnsi="標楷體" w:hint="eastAsia"/>
          <w:color w:val="000000" w:themeColor="text1"/>
          <w:sz w:val="32"/>
          <w:szCs w:val="32"/>
        </w:rPr>
        <w:t>年</w:t>
      </w:r>
      <w:r w:rsidRPr="00CA54D3">
        <w:rPr>
          <w:rFonts w:ascii="Times New Roman" w:eastAsia="標楷體" w:hAnsi="標楷體"/>
          <w:color w:val="000000" w:themeColor="text1"/>
          <w:sz w:val="32"/>
          <w:szCs w:val="32"/>
        </w:rPr>
        <w:t>數值，即</w:t>
      </w:r>
      <w:r w:rsidRPr="00CA54D3">
        <w:rPr>
          <w:rFonts w:ascii="Times New Roman" w:eastAsia="標楷體" w:hAnsi="標楷體" w:hint="eastAsia"/>
          <w:color w:val="000000" w:themeColor="text1"/>
          <w:sz w:val="32"/>
          <w:szCs w:val="32"/>
        </w:rPr>
        <w:t>6.05%</w:t>
      </w:r>
      <w:r w:rsidRPr="00CA54D3">
        <w:rPr>
          <w:rFonts w:ascii="Times New Roman" w:eastAsia="標楷體" w:hAnsi="標楷體" w:hint="eastAsia"/>
          <w:color w:val="000000" w:themeColor="text1"/>
          <w:sz w:val="32"/>
          <w:szCs w:val="32"/>
        </w:rPr>
        <w:t>。</w:t>
      </w:r>
    </w:p>
    <w:p w:rsidR="001729D4" w:rsidRPr="00CA54D3" w:rsidRDefault="001729D4" w:rsidP="001729D4">
      <w:pPr>
        <w:snapToGrid w:val="0"/>
        <w:spacing w:afterLines="50" w:after="180" w:line="520" w:lineRule="exact"/>
        <w:ind w:leftChars="402" w:left="965" w:firstLine="1"/>
        <w:jc w:val="both"/>
        <w:rPr>
          <w:rFonts w:eastAsia="標楷體"/>
          <w:color w:val="000000" w:themeColor="text1"/>
          <w:sz w:val="32"/>
          <w:szCs w:val="32"/>
        </w:rPr>
      </w:pPr>
      <w:r w:rsidRPr="00CA54D3">
        <w:rPr>
          <w:rFonts w:eastAsia="標楷體" w:hint="eastAsia"/>
          <w:color w:val="000000" w:themeColor="text1"/>
          <w:sz w:val="32"/>
          <w:szCs w:val="32"/>
        </w:rPr>
        <w:t>(</w:t>
      </w:r>
      <w:r w:rsidR="001A616F" w:rsidRPr="00CA54D3">
        <w:rPr>
          <w:rFonts w:eastAsia="標楷體" w:hint="eastAsia"/>
          <w:color w:val="000000" w:themeColor="text1"/>
          <w:sz w:val="32"/>
          <w:szCs w:val="32"/>
        </w:rPr>
        <w:t>四</w:t>
      </w:r>
      <w:r w:rsidRPr="00CA54D3">
        <w:rPr>
          <w:rFonts w:eastAsia="標楷體" w:hint="eastAsia"/>
          <w:color w:val="000000" w:themeColor="text1"/>
          <w:sz w:val="32"/>
          <w:szCs w:val="32"/>
        </w:rPr>
        <w:t>)</w:t>
      </w:r>
      <w:r w:rsidRPr="00CA54D3">
        <w:rPr>
          <w:rFonts w:eastAsia="標楷體" w:hint="eastAsia"/>
          <w:color w:val="000000" w:themeColor="text1"/>
          <w:sz w:val="32"/>
          <w:szCs w:val="32"/>
        </w:rPr>
        <w:t>「</w:t>
      </w:r>
      <w:proofErr w:type="gramStart"/>
      <w:r w:rsidRPr="00CA54D3">
        <w:rPr>
          <w:rFonts w:eastAsia="標楷體" w:hint="eastAsia"/>
          <w:color w:val="000000" w:themeColor="text1"/>
          <w:sz w:val="32"/>
          <w:szCs w:val="32"/>
        </w:rPr>
        <w:t>108</w:t>
      </w:r>
      <w:proofErr w:type="gramEnd"/>
      <w:r w:rsidRPr="00CA54D3">
        <w:rPr>
          <w:rFonts w:eastAsia="標楷體" w:hint="eastAsia"/>
          <w:color w:val="000000" w:themeColor="text1"/>
          <w:sz w:val="32"/>
          <w:szCs w:val="32"/>
        </w:rPr>
        <w:t>年度再生</w:t>
      </w:r>
      <w:proofErr w:type="gramStart"/>
      <w:r w:rsidRPr="00CA54D3">
        <w:rPr>
          <w:rFonts w:eastAsia="標楷體" w:hint="eastAsia"/>
          <w:color w:val="000000" w:themeColor="text1"/>
          <w:sz w:val="32"/>
          <w:szCs w:val="32"/>
        </w:rPr>
        <w:t>能源躉購費率</w:t>
      </w:r>
      <w:proofErr w:type="gramEnd"/>
      <w:r w:rsidRPr="00CA54D3">
        <w:rPr>
          <w:rFonts w:eastAsia="標楷體" w:hint="eastAsia"/>
          <w:color w:val="000000" w:themeColor="text1"/>
          <w:sz w:val="32"/>
          <w:szCs w:val="32"/>
        </w:rPr>
        <w:t>」確認</w:t>
      </w:r>
    </w:p>
    <w:p w:rsidR="001729D4" w:rsidRPr="00CA54D3" w:rsidRDefault="001729D4" w:rsidP="001729D4">
      <w:pPr>
        <w:snapToGrid w:val="0"/>
        <w:spacing w:afterLines="50" w:after="180" w:line="520" w:lineRule="exact"/>
        <w:ind w:leftChars="635" w:left="1524" w:firstLine="1"/>
        <w:jc w:val="both"/>
        <w:rPr>
          <w:rFonts w:eastAsia="標楷體"/>
          <w:color w:val="000000" w:themeColor="text1"/>
          <w:sz w:val="32"/>
          <w:szCs w:val="32"/>
        </w:rPr>
      </w:pPr>
      <w:r w:rsidRPr="00CA54D3">
        <w:rPr>
          <w:rFonts w:eastAsia="標楷體" w:hint="eastAsia"/>
          <w:color w:val="000000" w:themeColor="text1"/>
          <w:sz w:val="32"/>
          <w:szCs w:val="32"/>
        </w:rPr>
        <w:t>委員發言重點：</w:t>
      </w:r>
    </w:p>
    <w:p w:rsidR="00B31ABD" w:rsidRPr="00CA54D3" w:rsidRDefault="00B31ABD" w:rsidP="00FA44EB">
      <w:pPr>
        <w:snapToGrid w:val="0"/>
        <w:spacing w:afterLines="50" w:after="180" w:line="520" w:lineRule="exact"/>
        <w:ind w:leftChars="590" w:left="1416"/>
        <w:jc w:val="both"/>
        <w:rPr>
          <w:rFonts w:eastAsia="標楷體"/>
          <w:color w:val="000000" w:themeColor="text1"/>
          <w:sz w:val="32"/>
          <w:szCs w:val="32"/>
        </w:rPr>
      </w:pPr>
      <w:r w:rsidRPr="00CA54D3">
        <w:rPr>
          <w:rFonts w:eastAsia="標楷體" w:hint="eastAsia"/>
          <w:color w:val="000000" w:themeColor="text1"/>
          <w:sz w:val="32"/>
          <w:szCs w:val="32"/>
        </w:rPr>
        <w:t>太陽光電費率於</w:t>
      </w:r>
      <w:proofErr w:type="gramStart"/>
      <w:r w:rsidRPr="00CA54D3">
        <w:rPr>
          <w:rFonts w:eastAsia="標楷體"/>
          <w:color w:val="000000" w:themeColor="text1"/>
          <w:sz w:val="32"/>
          <w:szCs w:val="32"/>
        </w:rPr>
        <w:t>108</w:t>
      </w:r>
      <w:proofErr w:type="gramEnd"/>
      <w:r w:rsidRPr="00CA54D3">
        <w:rPr>
          <w:rFonts w:eastAsia="標楷體" w:hint="eastAsia"/>
          <w:color w:val="000000" w:themeColor="text1"/>
          <w:sz w:val="32"/>
          <w:szCs w:val="32"/>
        </w:rPr>
        <w:t>年度雖有一定程度調整，但費率訂定過程所採用</w:t>
      </w:r>
      <w:r w:rsidR="00AA5E1B" w:rsidRPr="00CA54D3">
        <w:rPr>
          <w:rFonts w:eastAsia="標楷體" w:hint="eastAsia"/>
          <w:color w:val="000000" w:themeColor="text1"/>
          <w:sz w:val="32"/>
          <w:szCs w:val="32"/>
        </w:rPr>
        <w:t>之</w:t>
      </w:r>
      <w:r w:rsidRPr="00CA54D3">
        <w:rPr>
          <w:rFonts w:eastAsia="標楷體" w:hint="eastAsia"/>
          <w:color w:val="000000" w:themeColor="text1"/>
          <w:sz w:val="32"/>
          <w:szCs w:val="32"/>
        </w:rPr>
        <w:t>資訊為業者發票數據，並增加考慮國際成本</w:t>
      </w:r>
      <w:r w:rsidR="003229AD" w:rsidRPr="00CA54D3">
        <w:rPr>
          <w:rFonts w:eastAsia="標楷體" w:hint="eastAsia"/>
          <w:color w:val="000000" w:themeColor="text1"/>
          <w:sz w:val="32"/>
          <w:szCs w:val="32"/>
        </w:rPr>
        <w:t>未來</w:t>
      </w:r>
      <w:r w:rsidRPr="00CA54D3">
        <w:rPr>
          <w:rFonts w:eastAsia="標楷體" w:hint="eastAsia"/>
          <w:color w:val="000000" w:themeColor="text1"/>
          <w:sz w:val="32"/>
          <w:szCs w:val="32"/>
        </w:rPr>
        <w:t>降幅，費率訂定過程符合參數參</w:t>
      </w:r>
      <w:proofErr w:type="gramStart"/>
      <w:r w:rsidRPr="00CA54D3">
        <w:rPr>
          <w:rFonts w:eastAsia="標楷體" w:hint="eastAsia"/>
          <w:color w:val="000000" w:themeColor="text1"/>
          <w:sz w:val="32"/>
          <w:szCs w:val="32"/>
        </w:rPr>
        <w:t>採</w:t>
      </w:r>
      <w:proofErr w:type="gramEnd"/>
      <w:r w:rsidRPr="00CA54D3">
        <w:rPr>
          <w:rFonts w:eastAsia="標楷體" w:hint="eastAsia"/>
          <w:color w:val="000000" w:themeColor="text1"/>
          <w:sz w:val="32"/>
          <w:szCs w:val="32"/>
        </w:rPr>
        <w:t>原則。</w:t>
      </w:r>
    </w:p>
    <w:p w:rsidR="001729D4" w:rsidRPr="00CA54D3" w:rsidRDefault="00F51C71" w:rsidP="001729D4">
      <w:pPr>
        <w:snapToGrid w:val="0"/>
        <w:spacing w:afterLines="50" w:after="180" w:line="520" w:lineRule="exact"/>
        <w:ind w:leftChars="635" w:left="1524" w:firstLine="1"/>
        <w:jc w:val="both"/>
        <w:rPr>
          <w:rFonts w:eastAsia="標楷體"/>
          <w:color w:val="000000" w:themeColor="text1"/>
          <w:sz w:val="32"/>
          <w:szCs w:val="32"/>
        </w:rPr>
      </w:pPr>
      <w:r w:rsidRPr="00CA54D3">
        <w:rPr>
          <w:rFonts w:eastAsia="標楷體" w:hint="eastAsia"/>
          <w:color w:val="000000" w:themeColor="text1"/>
          <w:sz w:val="32"/>
          <w:szCs w:val="32"/>
        </w:rPr>
        <w:t>決議</w:t>
      </w:r>
      <w:r w:rsidR="001729D4" w:rsidRPr="00CA54D3">
        <w:rPr>
          <w:rFonts w:eastAsia="標楷體" w:hint="eastAsia"/>
          <w:color w:val="000000" w:themeColor="text1"/>
          <w:sz w:val="32"/>
          <w:szCs w:val="32"/>
        </w:rPr>
        <w:t>：</w:t>
      </w:r>
    </w:p>
    <w:p w:rsidR="0089300A" w:rsidRPr="00CA54D3" w:rsidRDefault="0089300A" w:rsidP="0089300A">
      <w:pPr>
        <w:pStyle w:val="aa"/>
        <w:numPr>
          <w:ilvl w:val="0"/>
          <w:numId w:val="43"/>
        </w:numPr>
        <w:snapToGrid w:val="0"/>
        <w:spacing w:afterLines="50" w:after="180" w:line="520" w:lineRule="exact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proofErr w:type="gramStart"/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108</w:t>
      </w:r>
      <w:proofErr w:type="gramEnd"/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年度再生能源</w:t>
      </w:r>
      <w:proofErr w:type="gramStart"/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電能躉購費率</w:t>
      </w:r>
      <w:proofErr w:type="gramEnd"/>
      <w:r w:rsidR="000F4C61"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計算公式之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使用參數彙</w:t>
      </w:r>
      <w:proofErr w:type="gramStart"/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整於表</w:t>
      </w:r>
      <w:proofErr w:type="gramEnd"/>
      <w:r w:rsidR="00AC1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1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與表</w:t>
      </w:r>
      <w:r w:rsidR="00AC1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2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。</w:t>
      </w:r>
    </w:p>
    <w:p w:rsidR="004728E0" w:rsidRPr="00CA54D3" w:rsidRDefault="00D05FA9" w:rsidP="0089300A">
      <w:pPr>
        <w:pStyle w:val="aa"/>
        <w:numPr>
          <w:ilvl w:val="0"/>
          <w:numId w:val="43"/>
        </w:numPr>
        <w:snapToGrid w:val="0"/>
        <w:spacing w:afterLines="50" w:after="180" w:line="520" w:lineRule="exact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proofErr w:type="gramStart"/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10</w:t>
      </w:r>
      <w:r w:rsidR="00A514F9"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8</w:t>
      </w:r>
      <w:proofErr w:type="gramEnd"/>
      <w:r w:rsidR="00162EFC"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年度各類別再生能源</w:t>
      </w:r>
      <w:proofErr w:type="gramStart"/>
      <w:r w:rsidR="00162EFC"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電能躉購費率</w:t>
      </w:r>
      <w:proofErr w:type="gramEnd"/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原則同意如表</w:t>
      </w:r>
      <w:r w:rsidR="00AC1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3</w:t>
      </w:r>
      <w:r w:rsidR="00162EFC"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及</w:t>
      </w:r>
      <w:r w:rsidR="000A721A"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表</w:t>
      </w:r>
      <w:r w:rsidR="00AC1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4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。</w:t>
      </w:r>
    </w:p>
    <w:p w:rsidR="000A721A" w:rsidRPr="004D6DE6" w:rsidRDefault="000A721A" w:rsidP="000A721A">
      <w:pPr>
        <w:snapToGrid w:val="0"/>
        <w:spacing w:afterLines="50" w:after="180" w:line="520" w:lineRule="exact"/>
        <w:ind w:leftChars="-177" w:left="-425"/>
        <w:jc w:val="center"/>
        <w:rPr>
          <w:rFonts w:eastAsia="標楷體" w:hAnsi="標楷體"/>
          <w:color w:val="000000" w:themeColor="text1"/>
        </w:rPr>
      </w:pPr>
      <w:r w:rsidRPr="00CA54D3">
        <w:rPr>
          <w:rFonts w:eastAsia="標楷體" w:hAnsi="標楷體" w:hint="eastAsia"/>
          <w:color w:val="000000" w:themeColor="text1"/>
          <w:sz w:val="28"/>
          <w:szCs w:val="28"/>
        </w:rPr>
        <w:t>表</w:t>
      </w:r>
      <w:r w:rsidR="00AC1257">
        <w:rPr>
          <w:rFonts w:eastAsia="標楷體" w:hAnsi="標楷體" w:hint="eastAsia"/>
          <w:color w:val="000000" w:themeColor="text1"/>
          <w:sz w:val="28"/>
          <w:szCs w:val="28"/>
        </w:rPr>
        <w:t xml:space="preserve">1 </w:t>
      </w:r>
      <w:r w:rsidR="00AC1257" w:rsidRPr="00B14322">
        <w:rPr>
          <w:rFonts w:eastAsia="標楷體" w:hAnsi="標楷體" w:hint="eastAsia"/>
          <w:color w:val="000000" w:themeColor="text1"/>
          <w:sz w:val="26"/>
          <w:szCs w:val="26"/>
        </w:rPr>
        <w:t xml:space="preserve"> </w:t>
      </w:r>
      <w:proofErr w:type="gramStart"/>
      <w:r w:rsidRPr="00B14322">
        <w:rPr>
          <w:rFonts w:eastAsia="標楷體" w:hAnsi="標楷體" w:hint="eastAsia"/>
          <w:color w:val="000000" w:themeColor="text1"/>
          <w:sz w:val="26"/>
          <w:szCs w:val="26"/>
        </w:rPr>
        <w:t>108</w:t>
      </w:r>
      <w:proofErr w:type="gramEnd"/>
      <w:r w:rsidRPr="00B14322">
        <w:rPr>
          <w:rFonts w:eastAsia="標楷體" w:hAnsi="標楷體" w:hint="eastAsia"/>
          <w:color w:val="000000" w:themeColor="text1"/>
          <w:sz w:val="26"/>
          <w:szCs w:val="26"/>
        </w:rPr>
        <w:t>年度再生能源（太陽光電除外）</w:t>
      </w:r>
      <w:proofErr w:type="gramStart"/>
      <w:r w:rsidRPr="00B14322">
        <w:rPr>
          <w:rFonts w:eastAsia="標楷體" w:hAnsi="標楷體" w:hint="eastAsia"/>
          <w:color w:val="000000" w:themeColor="text1"/>
          <w:sz w:val="26"/>
          <w:szCs w:val="26"/>
        </w:rPr>
        <w:t>電能躉購費率</w:t>
      </w:r>
      <w:proofErr w:type="gramEnd"/>
      <w:r w:rsidR="00AC1257" w:rsidRPr="00B14322">
        <w:rPr>
          <w:rFonts w:eastAsia="標楷體" w:hAnsi="標楷體" w:hint="eastAsia"/>
          <w:color w:val="000000" w:themeColor="text1"/>
          <w:sz w:val="26"/>
          <w:szCs w:val="26"/>
        </w:rPr>
        <w:t>試算公式之</w:t>
      </w:r>
      <w:r w:rsidRPr="00B14322">
        <w:rPr>
          <w:rFonts w:eastAsia="標楷體" w:hAnsi="標楷體" w:hint="eastAsia"/>
          <w:color w:val="000000" w:themeColor="text1"/>
          <w:sz w:val="26"/>
          <w:szCs w:val="26"/>
        </w:rPr>
        <w:t>使用參數彙整</w:t>
      </w:r>
      <w:r w:rsidR="00AC1257" w:rsidRPr="00B14322">
        <w:rPr>
          <w:rFonts w:eastAsia="標楷體" w:hAnsi="標楷體" w:hint="eastAsia"/>
          <w:color w:val="000000" w:themeColor="text1"/>
          <w:sz w:val="26"/>
          <w:szCs w:val="26"/>
        </w:rPr>
        <w:t>表</w:t>
      </w:r>
    </w:p>
    <w:tbl>
      <w:tblPr>
        <w:tblW w:w="5472" w:type="pct"/>
        <w:tblInd w:w="-41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58"/>
        <w:gridCol w:w="1342"/>
        <w:gridCol w:w="795"/>
        <w:gridCol w:w="1571"/>
        <w:gridCol w:w="1282"/>
        <w:gridCol w:w="1022"/>
        <w:gridCol w:w="1362"/>
        <w:gridCol w:w="1409"/>
      </w:tblGrid>
      <w:tr w:rsidR="00CA54D3" w:rsidRPr="00CA54D3" w:rsidTr="00340F7E">
        <w:trPr>
          <w:trHeight w:val="654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再生能源</w:t>
            </w:r>
          </w:p>
          <w:p w:rsidR="000A721A" w:rsidRPr="00CA54D3" w:rsidRDefault="000A721A" w:rsidP="000A721A">
            <w:pPr>
              <w:widowControl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類別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分類</w:t>
            </w:r>
          </w:p>
        </w:tc>
        <w:tc>
          <w:tcPr>
            <w:tcW w:w="11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容量級距</w:t>
            </w:r>
          </w:p>
          <w:p w:rsidR="000A721A" w:rsidRPr="00CA54D3" w:rsidRDefault="000A721A" w:rsidP="000A721A">
            <w:pPr>
              <w:widowControl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(</w:t>
            </w:r>
            <w:proofErr w:type="gramStart"/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瓩</w:t>
            </w:r>
            <w:proofErr w:type="gramEnd"/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期初設置成本</w:t>
            </w:r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br/>
            </w: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(</w:t>
            </w:r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元</w:t>
            </w: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/</w:t>
            </w:r>
            <w:proofErr w:type="gramStart"/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瓩</w:t>
            </w:r>
            <w:proofErr w:type="gramEnd"/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運維比例</w:t>
            </w:r>
            <w:bookmarkStart w:id="1" w:name="_GoBack"/>
            <w:bookmarkEnd w:id="1"/>
            <w:proofErr w:type="gramEnd"/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br/>
            </w: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(%)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年售電量</w:t>
            </w:r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br/>
            </w: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(</w:t>
            </w:r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度</w:t>
            </w: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/</w:t>
            </w:r>
            <w:proofErr w:type="gramStart"/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瓩</w:t>
            </w:r>
            <w:proofErr w:type="gramEnd"/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6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躉</w:t>
            </w:r>
            <w:proofErr w:type="gramStart"/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購期間</w:t>
            </w:r>
            <w:proofErr w:type="gramEnd"/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br/>
            </w: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(</w:t>
            </w:r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年</w:t>
            </w: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)</w:t>
            </w:r>
          </w:p>
        </w:tc>
      </w:tr>
      <w:tr w:rsidR="00CA54D3" w:rsidRPr="00CA54D3" w:rsidTr="00CF7F5F">
        <w:trPr>
          <w:trHeight w:val="369"/>
        </w:trPr>
        <w:tc>
          <w:tcPr>
            <w:tcW w:w="71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風力發電</w:t>
            </w:r>
          </w:p>
        </w:tc>
        <w:tc>
          <w:tcPr>
            <w:tcW w:w="65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陸域</w:t>
            </w:r>
          </w:p>
        </w:tc>
        <w:tc>
          <w:tcPr>
            <w:tcW w:w="11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A54D3">
              <w:rPr>
                <w:rFonts w:ascii="新細明體" w:hAnsi="新細明體" w:cs="新細明體"/>
                <w:bCs/>
                <w:color w:val="000000" w:themeColor="text1"/>
                <w:kern w:val="24"/>
              </w:rPr>
              <w:t>≧</w:t>
            </w:r>
            <w:proofErr w:type="gramEnd"/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1~</w:t>
            </w:r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＜</w:t>
            </w:r>
            <w:r w:rsidRPr="00CA54D3">
              <w:rPr>
                <w:rFonts w:eastAsia="標楷體" w:cstheme="minorBidi"/>
                <w:bCs/>
                <w:color w:val="000000" w:themeColor="text1"/>
                <w:kern w:val="24"/>
              </w:rPr>
              <w:t>20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721A" w:rsidRPr="00CA54D3" w:rsidRDefault="000A721A" w:rsidP="0036248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Theme="minorEastAsia"/>
                <w:bCs/>
                <w:color w:val="000000" w:themeColor="text1"/>
              </w:rPr>
              <w:t>112,200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vAlign w:val="center"/>
            <w:hideMark/>
          </w:tcPr>
          <w:p w:rsidR="000A721A" w:rsidRPr="00CA54D3" w:rsidRDefault="000A721A" w:rsidP="00362488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</w:rPr>
              <w:t>1.80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vAlign w:val="center"/>
            <w:hideMark/>
          </w:tcPr>
          <w:p w:rsidR="000A721A" w:rsidRPr="00CA54D3" w:rsidRDefault="000A721A" w:rsidP="00362488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</w:rPr>
              <w:t xml:space="preserve">1,650 </w:t>
            </w:r>
          </w:p>
        </w:tc>
        <w:tc>
          <w:tcPr>
            <w:tcW w:w="68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CF7F5F">
            <w:pPr>
              <w:widowControl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20</w:t>
            </w:r>
          </w:p>
        </w:tc>
      </w:tr>
      <w:tr w:rsidR="00CA54D3" w:rsidRPr="00CA54D3" w:rsidTr="00CF7F5F">
        <w:trPr>
          <w:trHeight w:val="405"/>
        </w:trPr>
        <w:tc>
          <w:tcPr>
            <w:tcW w:w="7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65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38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ascii="新細明體" w:hAnsi="新細明體" w:cs="新細明體"/>
                <w:bCs/>
                <w:color w:val="000000" w:themeColor="text1"/>
                <w:kern w:val="24"/>
              </w:rPr>
              <w:t>≧</w:t>
            </w:r>
            <w:r w:rsidRPr="00CA54D3">
              <w:rPr>
                <w:rFonts w:eastAsia="標楷體"/>
                <w:bCs/>
                <w:color w:val="000000" w:themeColor="text1"/>
                <w:kern w:val="24"/>
                <w:u w:val="single"/>
              </w:rPr>
              <w:t>20</w:t>
            </w: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vAlign w:val="center"/>
            <w:hideMark/>
          </w:tcPr>
          <w:p w:rsidR="000A721A" w:rsidRPr="00CA54D3" w:rsidRDefault="000A721A" w:rsidP="00CF7F5F">
            <w:pPr>
              <w:widowControl/>
              <w:kinsoku w:val="0"/>
              <w:overflowPunct w:val="0"/>
              <w:spacing w:line="300" w:lineRule="exact"/>
              <w:jc w:val="center"/>
              <w:textAlignment w:val="baseline"/>
              <w:rPr>
                <w:rFonts w:eastAsia="標楷體" w:hAnsi="標楷體"/>
                <w:bCs/>
                <w:color w:val="000000" w:themeColor="text1"/>
                <w:kern w:val="24"/>
              </w:rPr>
            </w:pPr>
            <w:r w:rsidRPr="00CA54D3">
              <w:rPr>
                <w:rFonts w:eastAsia="標楷體" w:hAnsi="標楷體" w:hint="eastAsia"/>
                <w:bCs/>
                <w:color w:val="000000" w:themeColor="text1"/>
                <w:kern w:val="24"/>
              </w:rPr>
              <w:t>有安裝或具備</w:t>
            </w:r>
            <w:r w:rsidRPr="00CA54D3">
              <w:rPr>
                <w:rFonts w:eastAsia="標楷體" w:hAnsi="標楷體"/>
                <w:bCs/>
                <w:color w:val="000000" w:themeColor="text1"/>
                <w:kern w:val="24"/>
              </w:rPr>
              <w:t>LVRT</w:t>
            </w:r>
            <w:r w:rsidRPr="00CA54D3">
              <w:rPr>
                <w:rFonts w:eastAsia="標楷體" w:hAnsi="標楷體" w:hint="eastAsia"/>
                <w:bCs/>
                <w:color w:val="000000" w:themeColor="text1"/>
                <w:kern w:val="24"/>
              </w:rPr>
              <w:t>者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721A" w:rsidRPr="00CA54D3" w:rsidRDefault="000A721A" w:rsidP="0036248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Theme="minorEastAsia"/>
                <w:bCs/>
                <w:color w:val="000000" w:themeColor="text1"/>
              </w:rPr>
              <w:t>48,600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vAlign w:val="center"/>
            <w:hideMark/>
          </w:tcPr>
          <w:p w:rsidR="000A721A" w:rsidRPr="00CA54D3" w:rsidRDefault="000A721A" w:rsidP="00362488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</w:rPr>
              <w:t>4.89</w:t>
            </w:r>
          </w:p>
        </w:tc>
        <w:tc>
          <w:tcPr>
            <w:tcW w:w="66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vAlign w:val="center"/>
            <w:hideMark/>
          </w:tcPr>
          <w:p w:rsidR="000A721A" w:rsidRPr="00CA54D3" w:rsidRDefault="000A721A" w:rsidP="00362488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</w:rPr>
              <w:t xml:space="preserve">2,500 </w:t>
            </w:r>
          </w:p>
        </w:tc>
        <w:tc>
          <w:tcPr>
            <w:tcW w:w="68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</w:tr>
      <w:tr w:rsidR="00CA54D3" w:rsidRPr="00CA54D3" w:rsidTr="00340F7E">
        <w:trPr>
          <w:trHeight w:val="327"/>
        </w:trPr>
        <w:tc>
          <w:tcPr>
            <w:tcW w:w="7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65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3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7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vAlign w:val="center"/>
            <w:hideMark/>
          </w:tcPr>
          <w:p w:rsidR="000A721A" w:rsidRPr="00CA54D3" w:rsidRDefault="000A721A" w:rsidP="00CF7F5F">
            <w:pPr>
              <w:widowControl/>
              <w:kinsoku w:val="0"/>
              <w:overflowPunct w:val="0"/>
              <w:spacing w:line="300" w:lineRule="exact"/>
              <w:jc w:val="center"/>
              <w:textAlignment w:val="baseline"/>
              <w:rPr>
                <w:rFonts w:eastAsia="標楷體" w:hAnsi="標楷體"/>
                <w:bCs/>
                <w:color w:val="000000" w:themeColor="text1"/>
                <w:kern w:val="24"/>
              </w:rPr>
            </w:pPr>
            <w:r w:rsidRPr="00CA54D3">
              <w:rPr>
                <w:rFonts w:eastAsia="標楷體" w:hAnsi="標楷體" w:hint="eastAsia"/>
                <w:bCs/>
                <w:color w:val="000000" w:themeColor="text1"/>
                <w:kern w:val="24"/>
              </w:rPr>
              <w:t>無安裝或具備</w:t>
            </w:r>
            <w:r w:rsidRPr="00CA54D3">
              <w:rPr>
                <w:rFonts w:eastAsia="標楷體" w:hAnsi="標楷體"/>
                <w:bCs/>
                <w:color w:val="000000" w:themeColor="text1"/>
                <w:kern w:val="24"/>
              </w:rPr>
              <w:t>LVRT</w:t>
            </w:r>
            <w:r w:rsidRPr="00CA54D3">
              <w:rPr>
                <w:rFonts w:eastAsia="標楷體" w:hAnsi="標楷體" w:hint="eastAsia"/>
                <w:bCs/>
                <w:color w:val="000000" w:themeColor="text1"/>
                <w:kern w:val="24"/>
              </w:rPr>
              <w:t>者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721A" w:rsidRPr="00CA54D3" w:rsidRDefault="000A721A" w:rsidP="0036248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Theme="minorEastAsia"/>
                <w:bCs/>
                <w:color w:val="000000" w:themeColor="text1"/>
              </w:rPr>
              <w:t>47,600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vAlign w:val="center"/>
            <w:hideMark/>
          </w:tcPr>
          <w:p w:rsidR="000A721A" w:rsidRPr="00CA54D3" w:rsidRDefault="000A721A" w:rsidP="00362488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</w:rPr>
              <w:t>5.00</w:t>
            </w:r>
          </w:p>
        </w:tc>
        <w:tc>
          <w:tcPr>
            <w:tcW w:w="66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68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</w:tr>
      <w:tr w:rsidR="00CA54D3" w:rsidRPr="00CA54D3" w:rsidTr="00340F7E">
        <w:trPr>
          <w:trHeight w:val="231"/>
        </w:trPr>
        <w:tc>
          <w:tcPr>
            <w:tcW w:w="7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離岸</w:t>
            </w:r>
          </w:p>
        </w:tc>
        <w:tc>
          <w:tcPr>
            <w:tcW w:w="11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ascii="新細明體" w:hAnsi="新細明體" w:cs="新細明體"/>
                <w:bCs/>
                <w:color w:val="000000" w:themeColor="text1"/>
                <w:kern w:val="24"/>
              </w:rPr>
              <w:t>≧</w:t>
            </w: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1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vAlign w:val="center"/>
            <w:hideMark/>
          </w:tcPr>
          <w:p w:rsidR="000A721A" w:rsidRPr="00CA54D3" w:rsidRDefault="000A721A" w:rsidP="00362488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Theme="minorEastAsia"/>
                <w:bCs/>
                <w:color w:val="000000" w:themeColor="text1"/>
              </w:rPr>
              <w:t xml:space="preserve">155,200  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vAlign w:val="center"/>
            <w:hideMark/>
          </w:tcPr>
          <w:p w:rsidR="000A721A" w:rsidRPr="00CA54D3" w:rsidRDefault="000A721A" w:rsidP="00362488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Theme="minorEastAsia"/>
                <w:bCs/>
                <w:color w:val="000000" w:themeColor="text1"/>
              </w:rPr>
              <w:t>3.09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8" w:type="dxa"/>
              <w:left w:w="137" w:type="dxa"/>
              <w:bottom w:w="68" w:type="dxa"/>
              <w:right w:w="137" w:type="dxa"/>
            </w:tcMar>
            <w:vAlign w:val="center"/>
            <w:hideMark/>
          </w:tcPr>
          <w:p w:rsidR="000A721A" w:rsidRPr="00CA54D3" w:rsidRDefault="000A721A" w:rsidP="00362488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</w:rPr>
              <w:t xml:space="preserve">3,600 </w:t>
            </w:r>
          </w:p>
        </w:tc>
        <w:tc>
          <w:tcPr>
            <w:tcW w:w="68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</w:tr>
      <w:tr w:rsidR="00CA54D3" w:rsidRPr="00CA54D3" w:rsidTr="005D218A">
        <w:trPr>
          <w:trHeight w:val="491"/>
        </w:trPr>
        <w:tc>
          <w:tcPr>
            <w:tcW w:w="71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生質能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kinsoku w:val="0"/>
              <w:overflowPunct w:val="0"/>
              <w:spacing w:line="300" w:lineRule="exac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 w:hAnsi="標楷體" w:hint="eastAsia"/>
                <w:bCs/>
                <w:color w:val="000000" w:themeColor="text1"/>
                <w:kern w:val="24"/>
              </w:rPr>
              <w:t>無厭氧</w:t>
            </w:r>
          </w:p>
          <w:p w:rsidR="000A721A" w:rsidRPr="00CA54D3" w:rsidRDefault="000A721A" w:rsidP="000A721A">
            <w:pPr>
              <w:widowControl/>
              <w:kinsoku w:val="0"/>
              <w:overflowPunct w:val="0"/>
              <w:spacing w:line="300" w:lineRule="exac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 w:hAnsi="標楷體" w:hint="eastAsia"/>
                <w:bCs/>
                <w:color w:val="000000" w:themeColor="text1"/>
                <w:kern w:val="24"/>
              </w:rPr>
              <w:lastRenderedPageBreak/>
              <w:t>消化設備</w:t>
            </w:r>
          </w:p>
        </w:tc>
        <w:tc>
          <w:tcPr>
            <w:tcW w:w="11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ascii="新細明體" w:hAnsi="新細明體" w:cs="新細明體"/>
                <w:bCs/>
                <w:color w:val="000000" w:themeColor="text1"/>
                <w:kern w:val="24"/>
              </w:rPr>
              <w:lastRenderedPageBreak/>
              <w:t>≧</w:t>
            </w: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1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362488">
            <w:pPr>
              <w:widowControl/>
              <w:kinsoku w:val="0"/>
              <w:overflowPunct w:val="0"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57,000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362488">
            <w:pPr>
              <w:widowControl/>
              <w:kinsoku w:val="0"/>
              <w:overflowPunct w:val="0"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15.76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362488">
            <w:pPr>
              <w:widowControl/>
              <w:kinsoku w:val="0"/>
              <w:overflowPunct w:val="0"/>
              <w:spacing w:line="300" w:lineRule="exact"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5,300</w:t>
            </w:r>
          </w:p>
        </w:tc>
        <w:tc>
          <w:tcPr>
            <w:tcW w:w="68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</w:tr>
      <w:tr w:rsidR="00CA54D3" w:rsidRPr="00CA54D3" w:rsidTr="005D218A">
        <w:trPr>
          <w:trHeight w:val="573"/>
        </w:trPr>
        <w:tc>
          <w:tcPr>
            <w:tcW w:w="71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kinsoku w:val="0"/>
              <w:overflowPunct w:val="0"/>
              <w:spacing w:line="300" w:lineRule="exac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 w:hAnsi="標楷體" w:hint="eastAsia"/>
                <w:bCs/>
                <w:color w:val="000000" w:themeColor="text1"/>
                <w:kern w:val="24"/>
              </w:rPr>
              <w:t>有厭氧</w:t>
            </w:r>
          </w:p>
          <w:p w:rsidR="000A721A" w:rsidRPr="00CA54D3" w:rsidRDefault="000A721A" w:rsidP="000A721A">
            <w:pPr>
              <w:widowControl/>
              <w:kinsoku w:val="0"/>
              <w:overflowPunct w:val="0"/>
              <w:spacing w:line="300" w:lineRule="exac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 w:hAnsi="標楷體" w:hint="eastAsia"/>
                <w:bCs/>
                <w:color w:val="000000" w:themeColor="text1"/>
                <w:kern w:val="24"/>
              </w:rPr>
              <w:t>消化設備</w:t>
            </w:r>
          </w:p>
        </w:tc>
        <w:tc>
          <w:tcPr>
            <w:tcW w:w="11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ascii="新細明體" w:hAnsi="新細明體" w:cs="新細明體"/>
                <w:bCs/>
                <w:color w:val="000000" w:themeColor="text1"/>
                <w:kern w:val="24"/>
              </w:rPr>
              <w:t>≧</w:t>
            </w: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1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362488">
            <w:pPr>
              <w:widowControl/>
              <w:spacing w:line="300" w:lineRule="exac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221,700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362488">
            <w:pPr>
              <w:widowControl/>
              <w:kinsoku w:val="0"/>
              <w:overflowPunct w:val="0"/>
              <w:spacing w:line="300" w:lineRule="exact"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 w:cstheme="minorBidi"/>
                <w:bCs/>
                <w:color w:val="000000" w:themeColor="text1"/>
                <w:kern w:val="24"/>
              </w:rPr>
              <w:t>6.95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362488">
            <w:pPr>
              <w:widowControl/>
              <w:kinsoku w:val="0"/>
              <w:overflowPunct w:val="0"/>
              <w:spacing w:line="300" w:lineRule="exact"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 w:cstheme="minorBidi"/>
                <w:bCs/>
                <w:color w:val="000000" w:themeColor="text1"/>
                <w:kern w:val="24"/>
              </w:rPr>
              <w:t>6,600</w:t>
            </w:r>
          </w:p>
        </w:tc>
        <w:tc>
          <w:tcPr>
            <w:tcW w:w="68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</w:tr>
      <w:tr w:rsidR="00CA54D3" w:rsidRPr="00CA54D3" w:rsidTr="005D218A">
        <w:trPr>
          <w:trHeight w:val="668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kinsoku w:val="0"/>
              <w:overflowPunct w:val="0"/>
              <w:spacing w:line="300" w:lineRule="exac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川流式</w:t>
            </w:r>
          </w:p>
          <w:p w:rsidR="000A721A" w:rsidRPr="00CA54D3" w:rsidRDefault="000A721A" w:rsidP="000A721A">
            <w:pPr>
              <w:widowControl/>
              <w:kinsoku w:val="0"/>
              <w:overflowPunct w:val="0"/>
              <w:spacing w:line="300" w:lineRule="exac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水力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kinsoku w:val="0"/>
              <w:overflowPunct w:val="0"/>
              <w:spacing w:line="300" w:lineRule="exac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 w:hAnsi="標楷體" w:hint="eastAsia"/>
                <w:bCs/>
                <w:color w:val="000000" w:themeColor="text1"/>
                <w:kern w:val="24"/>
              </w:rPr>
              <w:t>無區分</w:t>
            </w:r>
          </w:p>
        </w:tc>
        <w:tc>
          <w:tcPr>
            <w:tcW w:w="11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ascii="新細明體" w:hAnsi="新細明體" w:cs="新細明體"/>
                <w:bCs/>
                <w:color w:val="000000" w:themeColor="text1"/>
                <w:kern w:val="24"/>
              </w:rPr>
              <w:t>≧</w:t>
            </w: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1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362488">
            <w:pPr>
              <w:widowControl/>
              <w:kinsoku w:val="0"/>
              <w:overflowPunct w:val="0"/>
              <w:spacing w:line="300" w:lineRule="exact"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103,800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362488">
            <w:pPr>
              <w:widowControl/>
              <w:kinsoku w:val="0"/>
              <w:overflowPunct w:val="0"/>
              <w:spacing w:line="300" w:lineRule="exact"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2.72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362488">
            <w:pPr>
              <w:widowControl/>
              <w:kinsoku w:val="0"/>
              <w:overflowPunct w:val="0"/>
              <w:spacing w:line="300" w:lineRule="exact"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4,000</w:t>
            </w:r>
          </w:p>
        </w:tc>
        <w:tc>
          <w:tcPr>
            <w:tcW w:w="68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</w:tr>
      <w:tr w:rsidR="00CA54D3" w:rsidRPr="00CA54D3" w:rsidTr="005D218A">
        <w:trPr>
          <w:trHeight w:val="539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kinsoku w:val="0"/>
              <w:overflowPunct w:val="0"/>
              <w:spacing w:line="300" w:lineRule="exac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地熱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kinsoku w:val="0"/>
              <w:overflowPunct w:val="0"/>
              <w:spacing w:line="300" w:lineRule="exac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 w:hAnsi="標楷體" w:hint="eastAsia"/>
                <w:bCs/>
                <w:color w:val="000000" w:themeColor="text1"/>
                <w:kern w:val="24"/>
              </w:rPr>
              <w:t>無區分</w:t>
            </w:r>
          </w:p>
        </w:tc>
        <w:tc>
          <w:tcPr>
            <w:tcW w:w="11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ascii="新細明體" w:hAnsi="新細明體" w:cs="新細明體"/>
                <w:bCs/>
                <w:color w:val="000000" w:themeColor="text1"/>
                <w:kern w:val="24"/>
              </w:rPr>
              <w:t>≧</w:t>
            </w: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1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362488">
            <w:pPr>
              <w:widowControl/>
              <w:kinsoku w:val="0"/>
              <w:overflowPunct w:val="0"/>
              <w:spacing w:line="300" w:lineRule="exact"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278,600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362488">
            <w:pPr>
              <w:widowControl/>
              <w:kinsoku w:val="0"/>
              <w:overflowPunct w:val="0"/>
              <w:spacing w:line="300" w:lineRule="exact"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3.74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362488">
            <w:pPr>
              <w:widowControl/>
              <w:kinsoku w:val="0"/>
              <w:overflowPunct w:val="0"/>
              <w:spacing w:line="300" w:lineRule="exact"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6,400</w:t>
            </w:r>
          </w:p>
        </w:tc>
        <w:tc>
          <w:tcPr>
            <w:tcW w:w="68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</w:tr>
      <w:tr w:rsidR="00CA54D3" w:rsidRPr="00CA54D3" w:rsidTr="005D218A">
        <w:trPr>
          <w:trHeight w:val="265"/>
        </w:trPr>
        <w:tc>
          <w:tcPr>
            <w:tcW w:w="7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kinsoku w:val="0"/>
              <w:overflowPunct w:val="0"/>
              <w:spacing w:line="300" w:lineRule="exac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廢棄物</w:t>
            </w:r>
          </w:p>
        </w:tc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kinsoku w:val="0"/>
              <w:overflowPunct w:val="0"/>
              <w:spacing w:line="300" w:lineRule="exact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 w:hAnsi="標楷體" w:hint="eastAsia"/>
                <w:bCs/>
                <w:color w:val="000000" w:themeColor="text1"/>
                <w:kern w:val="24"/>
              </w:rPr>
              <w:t>無區分</w:t>
            </w:r>
          </w:p>
        </w:tc>
        <w:tc>
          <w:tcPr>
            <w:tcW w:w="115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ascii="新細明體" w:hAnsi="新細明體" w:cs="新細明體"/>
                <w:bCs/>
                <w:color w:val="000000" w:themeColor="text1"/>
                <w:kern w:val="24"/>
              </w:rPr>
              <w:t>≧</w:t>
            </w: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1</w:t>
            </w:r>
          </w:p>
        </w:tc>
        <w:tc>
          <w:tcPr>
            <w:tcW w:w="62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362488">
            <w:pPr>
              <w:widowControl/>
              <w:kinsoku w:val="0"/>
              <w:overflowPunct w:val="0"/>
              <w:spacing w:line="300" w:lineRule="exact"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80,200</w:t>
            </w:r>
          </w:p>
        </w:tc>
        <w:tc>
          <w:tcPr>
            <w:tcW w:w="49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362488">
            <w:pPr>
              <w:widowControl/>
              <w:kinsoku w:val="0"/>
              <w:overflowPunct w:val="0"/>
              <w:spacing w:line="300" w:lineRule="exact"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26.77</w:t>
            </w:r>
          </w:p>
        </w:tc>
        <w:tc>
          <w:tcPr>
            <w:tcW w:w="6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362488">
            <w:pPr>
              <w:widowControl/>
              <w:kinsoku w:val="0"/>
              <w:overflowPunct w:val="0"/>
              <w:spacing w:line="300" w:lineRule="exact"/>
              <w:jc w:val="center"/>
              <w:textAlignment w:val="bottom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7,200</w:t>
            </w:r>
          </w:p>
        </w:tc>
        <w:tc>
          <w:tcPr>
            <w:tcW w:w="68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</w:tr>
      <w:tr w:rsidR="00CA54D3" w:rsidRPr="00CA54D3" w:rsidTr="005D218A">
        <w:trPr>
          <w:trHeight w:val="315"/>
        </w:trPr>
        <w:tc>
          <w:tcPr>
            <w:tcW w:w="5000" w:type="pct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A721A" w:rsidRPr="00CA54D3" w:rsidRDefault="000A721A" w:rsidP="00767D16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A54D3">
              <w:rPr>
                <w:rFonts w:eastAsia="標楷體"/>
                <w:color w:val="000000" w:themeColor="text1"/>
                <w:kern w:val="0"/>
              </w:rPr>
              <w:t>註</w:t>
            </w:r>
            <w:proofErr w:type="gramEnd"/>
            <w:r w:rsidRPr="00CA54D3">
              <w:rPr>
                <w:rFonts w:eastAsia="標楷體"/>
                <w:color w:val="000000" w:themeColor="text1"/>
                <w:kern w:val="0"/>
              </w:rPr>
              <w:t>：</w:t>
            </w:r>
            <w:proofErr w:type="gramStart"/>
            <w:r w:rsidRPr="00CA54D3">
              <w:rPr>
                <w:rFonts w:eastAsia="標楷體"/>
                <w:color w:val="000000" w:themeColor="text1"/>
                <w:kern w:val="0"/>
              </w:rPr>
              <w:t>107</w:t>
            </w:r>
            <w:proofErr w:type="gramEnd"/>
            <w:r w:rsidRPr="00CA54D3">
              <w:rPr>
                <w:rFonts w:eastAsia="標楷體"/>
                <w:color w:val="000000" w:themeColor="text1"/>
                <w:kern w:val="0"/>
              </w:rPr>
              <w:t>年度陸</w:t>
            </w:r>
            <w:proofErr w:type="gramStart"/>
            <w:r w:rsidRPr="00CA54D3">
              <w:rPr>
                <w:rFonts w:eastAsia="標楷體"/>
                <w:color w:val="000000" w:themeColor="text1"/>
                <w:kern w:val="0"/>
              </w:rPr>
              <w:t>域風電</w:t>
            </w:r>
            <w:proofErr w:type="gramEnd"/>
            <w:r w:rsidRPr="00CA54D3">
              <w:rPr>
                <w:rFonts w:eastAsia="標楷體"/>
                <w:color w:val="000000" w:themeColor="text1"/>
                <w:kern w:val="0"/>
              </w:rPr>
              <w:t>的費率級距區分為</w:t>
            </w:r>
            <w:r w:rsidRPr="00CA54D3">
              <w:rPr>
                <w:rFonts w:eastAsia="標楷體"/>
                <w:color w:val="000000" w:themeColor="text1"/>
                <w:kern w:val="0"/>
              </w:rPr>
              <w:t>1</w:t>
            </w:r>
            <w:proofErr w:type="gramStart"/>
            <w:r w:rsidRPr="00CA54D3">
              <w:rPr>
                <w:rFonts w:eastAsia="標楷體"/>
                <w:color w:val="000000" w:themeColor="text1"/>
                <w:kern w:val="0"/>
              </w:rPr>
              <w:t>瓩</w:t>
            </w:r>
            <w:proofErr w:type="gramEnd"/>
            <w:r w:rsidRPr="00CA54D3">
              <w:rPr>
                <w:rFonts w:eastAsia="標楷體"/>
                <w:color w:val="000000" w:themeColor="text1"/>
                <w:kern w:val="0"/>
              </w:rPr>
              <w:t>以上不及</w:t>
            </w:r>
            <w:r w:rsidRPr="00CA54D3">
              <w:rPr>
                <w:rFonts w:eastAsia="標楷體"/>
                <w:color w:val="000000" w:themeColor="text1"/>
                <w:kern w:val="0"/>
              </w:rPr>
              <w:t>30</w:t>
            </w:r>
            <w:proofErr w:type="gramStart"/>
            <w:r w:rsidRPr="00CA54D3">
              <w:rPr>
                <w:rFonts w:eastAsia="標楷體"/>
                <w:color w:val="000000" w:themeColor="text1"/>
                <w:kern w:val="0"/>
              </w:rPr>
              <w:t>瓩</w:t>
            </w:r>
            <w:proofErr w:type="gramEnd"/>
            <w:r w:rsidRPr="00CA54D3">
              <w:rPr>
                <w:rFonts w:eastAsia="標楷體"/>
                <w:color w:val="000000" w:themeColor="text1"/>
                <w:kern w:val="0"/>
              </w:rPr>
              <w:t>與</w:t>
            </w:r>
            <w:r w:rsidRPr="00CA54D3">
              <w:rPr>
                <w:rFonts w:eastAsia="標楷體"/>
                <w:color w:val="000000" w:themeColor="text1"/>
                <w:kern w:val="0"/>
              </w:rPr>
              <w:t>30</w:t>
            </w:r>
            <w:proofErr w:type="gramStart"/>
            <w:r w:rsidRPr="00CA54D3">
              <w:rPr>
                <w:rFonts w:eastAsia="標楷體"/>
                <w:color w:val="000000" w:themeColor="text1"/>
                <w:kern w:val="0"/>
              </w:rPr>
              <w:t>瓩</w:t>
            </w:r>
            <w:proofErr w:type="gramEnd"/>
            <w:r w:rsidRPr="00CA54D3">
              <w:rPr>
                <w:rFonts w:eastAsia="標楷體"/>
                <w:color w:val="000000" w:themeColor="text1"/>
                <w:kern w:val="0"/>
              </w:rPr>
              <w:t>以上。</w:t>
            </w:r>
          </w:p>
        </w:tc>
      </w:tr>
    </w:tbl>
    <w:p w:rsidR="00567960" w:rsidRPr="00CA54D3" w:rsidRDefault="00567960" w:rsidP="00567960">
      <w:pPr>
        <w:snapToGrid w:val="0"/>
        <w:spacing w:afterLines="50" w:after="180" w:line="520" w:lineRule="exact"/>
        <w:jc w:val="center"/>
        <w:rPr>
          <w:rFonts w:eastAsia="標楷體" w:hAnsi="標楷體"/>
          <w:color w:val="000000" w:themeColor="text1"/>
          <w:sz w:val="28"/>
          <w:szCs w:val="28"/>
        </w:rPr>
      </w:pPr>
    </w:p>
    <w:p w:rsidR="000A721A" w:rsidRPr="00CA54D3" w:rsidRDefault="00567960" w:rsidP="00567960">
      <w:pPr>
        <w:snapToGrid w:val="0"/>
        <w:spacing w:afterLines="50" w:after="180" w:line="520" w:lineRule="exact"/>
        <w:jc w:val="center"/>
        <w:rPr>
          <w:rFonts w:eastAsia="標楷體" w:hAnsi="標楷體"/>
          <w:color w:val="000000" w:themeColor="text1"/>
          <w:sz w:val="28"/>
          <w:szCs w:val="28"/>
        </w:rPr>
      </w:pPr>
      <w:r w:rsidRPr="00CA54D3">
        <w:rPr>
          <w:rFonts w:eastAsia="標楷體" w:hAnsi="標楷體" w:hint="eastAsia"/>
          <w:color w:val="000000" w:themeColor="text1"/>
          <w:sz w:val="28"/>
          <w:szCs w:val="28"/>
        </w:rPr>
        <w:t>表</w:t>
      </w:r>
      <w:r w:rsidR="00AC1257">
        <w:rPr>
          <w:rFonts w:eastAsia="標楷體" w:hAnsi="標楷體" w:hint="eastAsia"/>
          <w:color w:val="000000" w:themeColor="text1"/>
          <w:sz w:val="28"/>
          <w:szCs w:val="28"/>
        </w:rPr>
        <w:t>2</w:t>
      </w:r>
      <w:r w:rsidR="00252A24" w:rsidRPr="00CA54D3">
        <w:rPr>
          <w:rFonts w:eastAsia="標楷體"/>
          <w:color w:val="000000" w:themeColor="text1"/>
          <w:kern w:val="3"/>
          <w:sz w:val="28"/>
          <w:szCs w:val="28"/>
        </w:rPr>
        <w:t xml:space="preserve">　</w:t>
      </w:r>
      <w:proofErr w:type="gramStart"/>
      <w:r w:rsidRPr="00CA54D3">
        <w:rPr>
          <w:rFonts w:eastAsia="標楷體" w:hAnsi="標楷體" w:hint="eastAsia"/>
          <w:color w:val="000000" w:themeColor="text1"/>
          <w:sz w:val="28"/>
          <w:szCs w:val="28"/>
        </w:rPr>
        <w:t>108</w:t>
      </w:r>
      <w:proofErr w:type="gramEnd"/>
      <w:r w:rsidRPr="00CA54D3">
        <w:rPr>
          <w:rFonts w:eastAsia="標楷體" w:hAnsi="標楷體" w:hint="eastAsia"/>
          <w:color w:val="000000" w:themeColor="text1"/>
          <w:sz w:val="28"/>
          <w:szCs w:val="28"/>
        </w:rPr>
        <w:t>年度太陽光電再生能源</w:t>
      </w:r>
      <w:proofErr w:type="gramStart"/>
      <w:r w:rsidRPr="00CA54D3">
        <w:rPr>
          <w:rFonts w:eastAsia="標楷體" w:hAnsi="標楷體" w:hint="eastAsia"/>
          <w:color w:val="000000" w:themeColor="text1"/>
          <w:sz w:val="28"/>
          <w:szCs w:val="28"/>
        </w:rPr>
        <w:t>電能躉購費率</w:t>
      </w:r>
      <w:proofErr w:type="gramEnd"/>
      <w:r w:rsidR="00AC1257">
        <w:rPr>
          <w:rFonts w:eastAsia="標楷體" w:hAnsi="標楷體" w:hint="eastAsia"/>
          <w:color w:val="000000" w:themeColor="text1"/>
          <w:sz w:val="28"/>
          <w:szCs w:val="28"/>
        </w:rPr>
        <w:t>計算方式之</w:t>
      </w:r>
      <w:r w:rsidRPr="00CA54D3">
        <w:rPr>
          <w:rFonts w:eastAsia="標楷體" w:hAnsi="標楷體" w:hint="eastAsia"/>
          <w:color w:val="000000" w:themeColor="text1"/>
          <w:sz w:val="28"/>
          <w:szCs w:val="28"/>
        </w:rPr>
        <w:t>使用參數彙整</w:t>
      </w:r>
      <w:r w:rsidR="00AC1257">
        <w:rPr>
          <w:rFonts w:eastAsia="標楷體" w:hAnsi="標楷體" w:hint="eastAsia"/>
          <w:color w:val="000000" w:themeColor="text1"/>
          <w:sz w:val="28"/>
          <w:szCs w:val="28"/>
        </w:rPr>
        <w:t>表</w:t>
      </w:r>
    </w:p>
    <w:tbl>
      <w:tblPr>
        <w:tblW w:w="5398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91"/>
        <w:gridCol w:w="1047"/>
        <w:gridCol w:w="877"/>
        <w:gridCol w:w="1028"/>
        <w:gridCol w:w="1301"/>
        <w:gridCol w:w="1156"/>
        <w:gridCol w:w="909"/>
        <w:gridCol w:w="1317"/>
        <w:gridCol w:w="877"/>
      </w:tblGrid>
      <w:tr w:rsidR="00CA54D3" w:rsidRPr="00CA54D3" w:rsidTr="005D218A">
        <w:trPr>
          <w:trHeight w:val="225"/>
        </w:trPr>
        <w:tc>
          <w:tcPr>
            <w:tcW w:w="787" w:type="pct"/>
            <w:vMerge w:val="restar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再生能源</w:t>
            </w:r>
          </w:p>
          <w:p w:rsidR="000A721A" w:rsidRPr="00CA54D3" w:rsidRDefault="000A721A" w:rsidP="000A721A">
            <w:pPr>
              <w:widowControl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類別</w:t>
            </w:r>
          </w:p>
        </w:tc>
        <w:tc>
          <w:tcPr>
            <w:tcW w:w="518" w:type="pct"/>
            <w:vMerge w:val="restar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分類</w:t>
            </w:r>
          </w:p>
        </w:tc>
        <w:tc>
          <w:tcPr>
            <w:tcW w:w="943" w:type="pct"/>
            <w:gridSpan w:val="2"/>
            <w:vMerge w:val="restar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容量級距</w:t>
            </w:r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 xml:space="preserve"> </w:t>
            </w:r>
          </w:p>
          <w:p w:rsidR="000A721A" w:rsidRPr="00CA54D3" w:rsidRDefault="000A721A" w:rsidP="000A721A">
            <w:pPr>
              <w:widowControl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(</w:t>
            </w:r>
            <w:proofErr w:type="gramStart"/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瓩</w:t>
            </w:r>
            <w:proofErr w:type="gramEnd"/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1216" w:type="pct"/>
            <w:gridSpan w:val="2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期初設置成本</w:t>
            </w:r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br/>
            </w: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(</w:t>
            </w:r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元</w:t>
            </w: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/</w:t>
            </w:r>
            <w:proofErr w:type="gramStart"/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瓩</w:t>
            </w:r>
            <w:proofErr w:type="gramEnd"/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450" w:type="pct"/>
            <w:vMerge w:val="restar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運維比例</w:t>
            </w:r>
            <w:proofErr w:type="gramEnd"/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br/>
            </w: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(%)</w:t>
            </w:r>
          </w:p>
        </w:tc>
        <w:tc>
          <w:tcPr>
            <w:tcW w:w="652" w:type="pct"/>
            <w:vMerge w:val="restar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年售電量</w:t>
            </w:r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br/>
            </w: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(</w:t>
            </w:r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度</w:t>
            </w: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/</w:t>
            </w:r>
            <w:proofErr w:type="gramStart"/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瓩</w:t>
            </w:r>
            <w:proofErr w:type="gramEnd"/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)</w:t>
            </w:r>
          </w:p>
        </w:tc>
        <w:tc>
          <w:tcPr>
            <w:tcW w:w="434" w:type="pct"/>
            <w:vMerge w:val="restar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躉</w:t>
            </w:r>
            <w:proofErr w:type="gramStart"/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購期間</w:t>
            </w:r>
            <w:proofErr w:type="gramEnd"/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br/>
            </w: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(</w:t>
            </w:r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年</w:t>
            </w: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)</w:t>
            </w:r>
          </w:p>
        </w:tc>
      </w:tr>
      <w:tr w:rsidR="00CA54D3" w:rsidRPr="00CA54D3" w:rsidTr="005D218A">
        <w:trPr>
          <w:trHeight w:val="68"/>
        </w:trPr>
        <w:tc>
          <w:tcPr>
            <w:tcW w:w="787" w:type="pct"/>
            <w:vMerge/>
            <w:shd w:val="clear" w:color="auto" w:fill="FFFFFF" w:themeFill="background1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18" w:type="pct"/>
            <w:vMerge/>
            <w:shd w:val="clear" w:color="auto" w:fill="FFFFFF" w:themeFill="background1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943" w:type="pct"/>
            <w:gridSpan w:val="2"/>
            <w:vMerge/>
            <w:shd w:val="clear" w:color="auto" w:fill="FFFFFF" w:themeFill="background1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644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第一期</w:t>
            </w:r>
          </w:p>
        </w:tc>
        <w:tc>
          <w:tcPr>
            <w:tcW w:w="572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第二期</w:t>
            </w:r>
          </w:p>
        </w:tc>
        <w:tc>
          <w:tcPr>
            <w:tcW w:w="450" w:type="pct"/>
            <w:vMerge/>
            <w:shd w:val="clear" w:color="auto" w:fill="FFFFFF" w:themeFill="background1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652" w:type="pct"/>
            <w:vMerge/>
            <w:shd w:val="clear" w:color="auto" w:fill="FFFFFF" w:themeFill="background1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34" w:type="pct"/>
            <w:vMerge/>
            <w:shd w:val="clear" w:color="auto" w:fill="FFFFFF" w:themeFill="background1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</w:tr>
      <w:tr w:rsidR="00CA54D3" w:rsidRPr="00CA54D3" w:rsidTr="005D218A">
        <w:trPr>
          <w:trHeight w:val="401"/>
        </w:trPr>
        <w:tc>
          <w:tcPr>
            <w:tcW w:w="787" w:type="pct"/>
            <w:vMerge w:val="restar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太陽光電</w:t>
            </w:r>
          </w:p>
        </w:tc>
        <w:tc>
          <w:tcPr>
            <w:tcW w:w="518" w:type="pct"/>
            <w:vMerge w:val="restar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屋頂型</w:t>
            </w:r>
          </w:p>
        </w:tc>
        <w:tc>
          <w:tcPr>
            <w:tcW w:w="943" w:type="pct"/>
            <w:gridSpan w:val="2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A54D3">
              <w:rPr>
                <w:rFonts w:ascii="新細明體" w:hAnsi="新細明體" w:cs="新細明體"/>
                <w:bCs/>
                <w:color w:val="000000" w:themeColor="text1"/>
                <w:kern w:val="24"/>
              </w:rPr>
              <w:t>≧</w:t>
            </w:r>
            <w:proofErr w:type="gramEnd"/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1~</w:t>
            </w:r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＜</w:t>
            </w: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20</w:t>
            </w:r>
          </w:p>
        </w:tc>
        <w:tc>
          <w:tcPr>
            <w:tcW w:w="644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58,700</w:t>
            </w:r>
          </w:p>
        </w:tc>
        <w:tc>
          <w:tcPr>
            <w:tcW w:w="572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58,700</w:t>
            </w:r>
          </w:p>
        </w:tc>
        <w:tc>
          <w:tcPr>
            <w:tcW w:w="450" w:type="pct"/>
            <w:vMerge w:val="restar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362488">
            <w:pPr>
              <w:widowControl/>
              <w:kinsoku w:val="0"/>
              <w:overflowPunct w:val="0"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3.69</w:t>
            </w:r>
          </w:p>
        </w:tc>
        <w:tc>
          <w:tcPr>
            <w:tcW w:w="652" w:type="pct"/>
            <w:vMerge w:val="restar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362488">
            <w:pPr>
              <w:widowControl/>
              <w:kinsoku w:val="0"/>
              <w:overflowPunct w:val="0"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Theme="minorEastAsia"/>
                <w:bCs/>
                <w:color w:val="000000" w:themeColor="text1"/>
                <w:kern w:val="24"/>
              </w:rPr>
              <w:t>1,250</w:t>
            </w:r>
          </w:p>
        </w:tc>
        <w:tc>
          <w:tcPr>
            <w:tcW w:w="434" w:type="pct"/>
            <w:vMerge w:val="restar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362488">
            <w:pPr>
              <w:widowControl/>
              <w:kinsoku w:val="0"/>
              <w:overflowPunct w:val="0"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Theme="minorEastAsia"/>
                <w:bCs/>
                <w:color w:val="000000" w:themeColor="text1"/>
                <w:kern w:val="24"/>
              </w:rPr>
              <w:t>20</w:t>
            </w:r>
          </w:p>
        </w:tc>
      </w:tr>
      <w:tr w:rsidR="00CA54D3" w:rsidRPr="00CA54D3" w:rsidTr="005D218A">
        <w:trPr>
          <w:trHeight w:val="268"/>
        </w:trPr>
        <w:tc>
          <w:tcPr>
            <w:tcW w:w="787" w:type="pct"/>
            <w:vMerge/>
            <w:shd w:val="clear" w:color="auto" w:fill="FFFFFF" w:themeFill="background1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18" w:type="pct"/>
            <w:vMerge/>
            <w:shd w:val="clear" w:color="auto" w:fill="FFFFFF" w:themeFill="background1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943" w:type="pct"/>
            <w:gridSpan w:val="2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A54D3">
              <w:rPr>
                <w:rFonts w:ascii="新細明體" w:hAnsi="新細明體" w:cs="新細明體"/>
                <w:bCs/>
                <w:color w:val="000000" w:themeColor="text1"/>
                <w:kern w:val="24"/>
              </w:rPr>
              <w:t>≧</w:t>
            </w:r>
            <w:proofErr w:type="gramEnd"/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20~</w:t>
            </w:r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＜</w:t>
            </w: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100</w:t>
            </w:r>
          </w:p>
        </w:tc>
        <w:tc>
          <w:tcPr>
            <w:tcW w:w="644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721A" w:rsidRPr="00CA54D3" w:rsidRDefault="000A721A" w:rsidP="0036248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44,400</w:t>
            </w:r>
          </w:p>
        </w:tc>
        <w:tc>
          <w:tcPr>
            <w:tcW w:w="572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721A" w:rsidRPr="00CA54D3" w:rsidRDefault="000A721A" w:rsidP="0036248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44,400</w:t>
            </w:r>
          </w:p>
        </w:tc>
        <w:tc>
          <w:tcPr>
            <w:tcW w:w="450" w:type="pct"/>
            <w:vMerge/>
            <w:shd w:val="clear" w:color="auto" w:fill="FFFFFF" w:themeFill="background1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652" w:type="pct"/>
            <w:vMerge/>
            <w:shd w:val="clear" w:color="auto" w:fill="FFFFFF" w:themeFill="background1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34" w:type="pct"/>
            <w:vMerge/>
            <w:shd w:val="clear" w:color="auto" w:fill="FFFFFF" w:themeFill="background1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</w:tr>
      <w:tr w:rsidR="00CA54D3" w:rsidRPr="00CA54D3" w:rsidTr="005D218A">
        <w:trPr>
          <w:trHeight w:val="176"/>
        </w:trPr>
        <w:tc>
          <w:tcPr>
            <w:tcW w:w="787" w:type="pct"/>
            <w:vMerge/>
            <w:shd w:val="clear" w:color="auto" w:fill="FFFFFF" w:themeFill="background1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18" w:type="pct"/>
            <w:vMerge/>
            <w:shd w:val="clear" w:color="auto" w:fill="FFFFFF" w:themeFill="background1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943" w:type="pct"/>
            <w:gridSpan w:val="2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proofErr w:type="gramStart"/>
            <w:r w:rsidRPr="00CA54D3">
              <w:rPr>
                <w:rFonts w:ascii="新細明體" w:hAnsi="新細明體" w:cs="新細明體"/>
                <w:bCs/>
                <w:color w:val="000000" w:themeColor="text1"/>
                <w:kern w:val="24"/>
              </w:rPr>
              <w:t>≧</w:t>
            </w:r>
            <w:proofErr w:type="gramEnd"/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100~</w:t>
            </w:r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＜</w:t>
            </w: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500</w:t>
            </w:r>
          </w:p>
        </w:tc>
        <w:tc>
          <w:tcPr>
            <w:tcW w:w="644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721A" w:rsidRPr="00CA54D3" w:rsidRDefault="000A721A" w:rsidP="0036248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42,700</w:t>
            </w:r>
          </w:p>
        </w:tc>
        <w:tc>
          <w:tcPr>
            <w:tcW w:w="572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721A" w:rsidRPr="00CA54D3" w:rsidRDefault="000A721A" w:rsidP="0036248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42,700</w:t>
            </w:r>
          </w:p>
        </w:tc>
        <w:tc>
          <w:tcPr>
            <w:tcW w:w="450" w:type="pct"/>
            <w:vMerge/>
            <w:shd w:val="clear" w:color="auto" w:fill="FFFFFF" w:themeFill="background1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652" w:type="pct"/>
            <w:vMerge/>
            <w:shd w:val="clear" w:color="auto" w:fill="FFFFFF" w:themeFill="background1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34" w:type="pct"/>
            <w:vMerge/>
            <w:shd w:val="clear" w:color="auto" w:fill="FFFFFF" w:themeFill="background1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</w:tr>
      <w:tr w:rsidR="00CA54D3" w:rsidRPr="00CA54D3" w:rsidTr="005D218A">
        <w:trPr>
          <w:trHeight w:val="214"/>
        </w:trPr>
        <w:tc>
          <w:tcPr>
            <w:tcW w:w="787" w:type="pct"/>
            <w:vMerge/>
            <w:shd w:val="clear" w:color="auto" w:fill="FFFFFF" w:themeFill="background1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18" w:type="pct"/>
            <w:vMerge/>
            <w:shd w:val="clear" w:color="auto" w:fill="FFFFFF" w:themeFill="background1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943" w:type="pct"/>
            <w:gridSpan w:val="2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ascii="新細明體" w:hAnsi="新細明體" w:cs="新細明體"/>
                <w:bCs/>
                <w:color w:val="000000" w:themeColor="text1"/>
                <w:kern w:val="24"/>
              </w:rPr>
              <w:t>≧</w:t>
            </w: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500</w:t>
            </w:r>
          </w:p>
        </w:tc>
        <w:tc>
          <w:tcPr>
            <w:tcW w:w="644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721A" w:rsidRPr="00CA54D3" w:rsidRDefault="000A721A" w:rsidP="0036248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41,500</w:t>
            </w:r>
          </w:p>
        </w:tc>
        <w:tc>
          <w:tcPr>
            <w:tcW w:w="572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721A" w:rsidRPr="00CA54D3" w:rsidRDefault="000A721A" w:rsidP="0036248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41,500</w:t>
            </w:r>
          </w:p>
        </w:tc>
        <w:tc>
          <w:tcPr>
            <w:tcW w:w="450" w:type="pct"/>
            <w:vMerge/>
            <w:shd w:val="clear" w:color="auto" w:fill="FFFFFF" w:themeFill="background1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652" w:type="pct"/>
            <w:vMerge/>
            <w:shd w:val="clear" w:color="auto" w:fill="FFFFFF" w:themeFill="background1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34" w:type="pct"/>
            <w:vMerge/>
            <w:shd w:val="clear" w:color="auto" w:fill="FFFFFF" w:themeFill="background1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</w:tr>
      <w:tr w:rsidR="00CA54D3" w:rsidRPr="00CA54D3" w:rsidTr="005D218A">
        <w:trPr>
          <w:trHeight w:val="923"/>
        </w:trPr>
        <w:tc>
          <w:tcPr>
            <w:tcW w:w="787" w:type="pct"/>
            <w:vMerge/>
            <w:shd w:val="clear" w:color="auto" w:fill="FFFFFF" w:themeFill="background1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18" w:type="pct"/>
            <w:vMerge w:val="restar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地面型</w:t>
            </w:r>
          </w:p>
        </w:tc>
        <w:tc>
          <w:tcPr>
            <w:tcW w:w="434" w:type="pct"/>
            <w:vMerge w:val="restar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ascii="新細明體" w:hAnsi="新細明體" w:cs="新細明體"/>
                <w:bCs/>
                <w:color w:val="000000" w:themeColor="text1"/>
                <w:kern w:val="24"/>
              </w:rPr>
              <w:t>≧</w:t>
            </w:r>
            <w:r w:rsidRPr="00CA54D3">
              <w:rPr>
                <w:rFonts w:eastAsia="標楷體" w:cstheme="minorBidi"/>
                <w:bCs/>
                <w:color w:val="000000" w:themeColor="text1"/>
                <w:kern w:val="24"/>
              </w:rPr>
              <w:t xml:space="preserve"> 1</w:t>
            </w:r>
          </w:p>
        </w:tc>
        <w:tc>
          <w:tcPr>
            <w:tcW w:w="509" w:type="pct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 w:hAnsi="標楷體" w:hint="eastAsia"/>
                <w:bCs/>
                <w:color w:val="000000" w:themeColor="text1"/>
                <w:kern w:val="24"/>
              </w:rPr>
              <w:t>無建置</w:t>
            </w:r>
          </w:p>
          <w:p w:rsidR="000A721A" w:rsidRPr="00CA54D3" w:rsidRDefault="000A721A" w:rsidP="000A721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 w:hAnsi="標楷體" w:hint="eastAsia"/>
                <w:bCs/>
                <w:color w:val="000000" w:themeColor="text1"/>
                <w:kern w:val="24"/>
              </w:rPr>
              <w:t>特高壓系統者</w:t>
            </w:r>
          </w:p>
        </w:tc>
        <w:tc>
          <w:tcPr>
            <w:tcW w:w="644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721A" w:rsidRPr="00CA54D3" w:rsidRDefault="000A721A" w:rsidP="0036248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42,200</w:t>
            </w:r>
          </w:p>
        </w:tc>
        <w:tc>
          <w:tcPr>
            <w:tcW w:w="572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721A" w:rsidRPr="00CA54D3" w:rsidRDefault="000A721A" w:rsidP="00362488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42,200</w:t>
            </w:r>
          </w:p>
        </w:tc>
        <w:tc>
          <w:tcPr>
            <w:tcW w:w="45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362488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2.98</w:t>
            </w:r>
          </w:p>
        </w:tc>
        <w:tc>
          <w:tcPr>
            <w:tcW w:w="652" w:type="pct"/>
            <w:vMerge/>
            <w:shd w:val="clear" w:color="auto" w:fill="FFFFFF" w:themeFill="background1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34" w:type="pct"/>
            <w:vMerge/>
            <w:shd w:val="clear" w:color="auto" w:fill="FFFFFF" w:themeFill="background1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</w:tr>
      <w:tr w:rsidR="00CA54D3" w:rsidRPr="00CA54D3" w:rsidTr="00567960">
        <w:trPr>
          <w:trHeight w:val="730"/>
        </w:trPr>
        <w:tc>
          <w:tcPr>
            <w:tcW w:w="787" w:type="pct"/>
            <w:vMerge/>
            <w:shd w:val="clear" w:color="auto" w:fill="FFFFFF" w:themeFill="background1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18" w:type="pct"/>
            <w:vMerge/>
            <w:shd w:val="clear" w:color="auto" w:fill="FFFFFF" w:themeFill="background1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34" w:type="pct"/>
            <w:vMerge/>
            <w:shd w:val="clear" w:color="auto" w:fill="FFFFFF" w:themeFill="background1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09" w:type="pct"/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 w:hAnsi="標楷體" w:hint="eastAsia"/>
                <w:bCs/>
                <w:color w:val="000000" w:themeColor="text1"/>
                <w:kern w:val="24"/>
              </w:rPr>
              <w:t>有建置</w:t>
            </w:r>
          </w:p>
          <w:p w:rsidR="000A721A" w:rsidRPr="00CA54D3" w:rsidRDefault="000A721A" w:rsidP="000A721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 w:hAnsi="標楷體" w:hint="eastAsia"/>
                <w:bCs/>
                <w:color w:val="000000" w:themeColor="text1"/>
                <w:kern w:val="24"/>
              </w:rPr>
              <w:t>特高壓系統者</w:t>
            </w:r>
          </w:p>
        </w:tc>
        <w:tc>
          <w:tcPr>
            <w:tcW w:w="644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45,200</w:t>
            </w:r>
          </w:p>
        </w:tc>
        <w:tc>
          <w:tcPr>
            <w:tcW w:w="572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45,200</w:t>
            </w:r>
          </w:p>
        </w:tc>
        <w:tc>
          <w:tcPr>
            <w:tcW w:w="45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2.78</w:t>
            </w:r>
          </w:p>
        </w:tc>
        <w:tc>
          <w:tcPr>
            <w:tcW w:w="652" w:type="pct"/>
            <w:vMerge/>
            <w:shd w:val="clear" w:color="auto" w:fill="FFFFFF" w:themeFill="background1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34" w:type="pct"/>
            <w:vMerge/>
            <w:shd w:val="clear" w:color="auto" w:fill="FFFFFF" w:themeFill="background1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</w:tr>
      <w:tr w:rsidR="00CA54D3" w:rsidRPr="00CA54D3" w:rsidTr="005D218A">
        <w:trPr>
          <w:trHeight w:val="433"/>
        </w:trPr>
        <w:tc>
          <w:tcPr>
            <w:tcW w:w="787" w:type="pct"/>
            <w:vMerge/>
            <w:shd w:val="clear" w:color="auto" w:fill="FFFFFF" w:themeFill="background1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18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kinsoku w:val="0"/>
              <w:overflowPunct w:val="0"/>
              <w:jc w:val="center"/>
              <w:textAlignment w:val="baseline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 w:hAnsi="標楷體" w:cs="Arial" w:hint="eastAsia"/>
                <w:bCs/>
                <w:color w:val="000000" w:themeColor="text1"/>
                <w:kern w:val="24"/>
              </w:rPr>
              <w:t>水面型</w:t>
            </w:r>
          </w:p>
        </w:tc>
        <w:tc>
          <w:tcPr>
            <w:tcW w:w="943" w:type="pct"/>
            <w:gridSpan w:val="2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ascii="新細明體" w:hAnsi="新細明體" w:cs="新細明體"/>
                <w:bCs/>
                <w:color w:val="000000" w:themeColor="text1"/>
                <w:kern w:val="24"/>
              </w:rPr>
              <w:t>≧</w:t>
            </w:r>
            <w:r w:rsidRPr="00CA54D3">
              <w:rPr>
                <w:rFonts w:eastAsia="標楷體" w:cstheme="minorBidi"/>
                <w:bCs/>
                <w:color w:val="000000" w:themeColor="text1"/>
                <w:kern w:val="24"/>
              </w:rPr>
              <w:t xml:space="preserve"> 1</w:t>
            </w:r>
          </w:p>
        </w:tc>
        <w:tc>
          <w:tcPr>
            <w:tcW w:w="644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721A" w:rsidRPr="00CA54D3" w:rsidRDefault="000A721A" w:rsidP="000A721A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48,200</w:t>
            </w:r>
          </w:p>
          <w:p w:rsidR="000A721A" w:rsidRPr="00CA54D3" w:rsidRDefault="000A721A" w:rsidP="00362488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572" w:type="pct"/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A721A" w:rsidRPr="00CA54D3" w:rsidRDefault="000A721A" w:rsidP="00362488">
            <w:pPr>
              <w:widowControl/>
              <w:jc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48,200</w:t>
            </w:r>
          </w:p>
        </w:tc>
        <w:tc>
          <w:tcPr>
            <w:tcW w:w="45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A721A" w:rsidRPr="00CA54D3" w:rsidRDefault="000A721A" w:rsidP="00362488">
            <w:pPr>
              <w:widowControl/>
              <w:kinsoku w:val="0"/>
              <w:overflowPunct w:val="0"/>
              <w:jc w:val="center"/>
              <w:textAlignment w:val="center"/>
              <w:rPr>
                <w:rFonts w:ascii="Arial" w:hAnsi="Arial" w:cs="Arial"/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24"/>
              </w:rPr>
              <w:t>2.61</w:t>
            </w:r>
          </w:p>
        </w:tc>
        <w:tc>
          <w:tcPr>
            <w:tcW w:w="652" w:type="pct"/>
            <w:vMerge/>
            <w:shd w:val="clear" w:color="auto" w:fill="FFFFFF" w:themeFill="background1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  <w:tc>
          <w:tcPr>
            <w:tcW w:w="434" w:type="pct"/>
            <w:vMerge/>
            <w:shd w:val="clear" w:color="auto" w:fill="FFFFFF" w:themeFill="background1"/>
            <w:vAlign w:val="center"/>
            <w:hideMark/>
          </w:tcPr>
          <w:p w:rsidR="000A721A" w:rsidRPr="00CA54D3" w:rsidRDefault="000A721A" w:rsidP="000A721A">
            <w:pPr>
              <w:widowControl/>
              <w:rPr>
                <w:rFonts w:ascii="Arial" w:hAnsi="Arial" w:cs="Arial"/>
                <w:color w:val="000000" w:themeColor="text1"/>
                <w:kern w:val="0"/>
              </w:rPr>
            </w:pPr>
          </w:p>
        </w:tc>
      </w:tr>
    </w:tbl>
    <w:p w:rsidR="000A721A" w:rsidRPr="00CA54D3" w:rsidRDefault="000A721A" w:rsidP="00567960">
      <w:pPr>
        <w:snapToGrid w:val="0"/>
        <w:spacing w:afterLines="50" w:after="180" w:line="520" w:lineRule="exact"/>
        <w:jc w:val="both"/>
        <w:rPr>
          <w:rFonts w:eastAsia="標楷體" w:hAnsi="標楷體"/>
          <w:color w:val="000000" w:themeColor="text1"/>
          <w:sz w:val="32"/>
          <w:szCs w:val="32"/>
        </w:rPr>
      </w:pPr>
    </w:p>
    <w:p w:rsidR="004728E0" w:rsidRPr="00CA54D3" w:rsidRDefault="004728E0" w:rsidP="004728E0">
      <w:pPr>
        <w:suppressAutoHyphens/>
        <w:overflowPunct w:val="0"/>
        <w:autoSpaceDN w:val="0"/>
        <w:snapToGrid w:val="0"/>
        <w:spacing w:before="120" w:line="312" w:lineRule="auto"/>
        <w:jc w:val="center"/>
        <w:textAlignment w:val="baseline"/>
        <w:rPr>
          <w:color w:val="000000" w:themeColor="text1"/>
          <w:kern w:val="0"/>
        </w:rPr>
      </w:pPr>
      <w:r w:rsidRPr="00CA54D3">
        <w:rPr>
          <w:rFonts w:eastAsia="標楷體"/>
          <w:color w:val="000000" w:themeColor="text1"/>
          <w:kern w:val="3"/>
          <w:sz w:val="28"/>
          <w:szCs w:val="28"/>
        </w:rPr>
        <w:t>表</w:t>
      </w:r>
      <w:r w:rsidR="00AC1257">
        <w:rPr>
          <w:rFonts w:eastAsia="標楷體" w:hint="eastAsia"/>
          <w:color w:val="000000" w:themeColor="text1"/>
          <w:kern w:val="3"/>
          <w:sz w:val="28"/>
          <w:szCs w:val="28"/>
        </w:rPr>
        <w:t>3</w:t>
      </w:r>
      <w:r w:rsidRPr="00CA54D3">
        <w:rPr>
          <w:rFonts w:eastAsia="標楷體"/>
          <w:color w:val="000000" w:themeColor="text1"/>
          <w:kern w:val="3"/>
          <w:sz w:val="28"/>
          <w:szCs w:val="28"/>
        </w:rPr>
        <w:t xml:space="preserve">　</w:t>
      </w:r>
      <w:proofErr w:type="gramStart"/>
      <w:r w:rsidRPr="00CA54D3">
        <w:rPr>
          <w:rFonts w:eastAsia="標楷體"/>
          <w:color w:val="000000" w:themeColor="text1"/>
          <w:kern w:val="3"/>
          <w:sz w:val="28"/>
          <w:szCs w:val="28"/>
        </w:rPr>
        <w:t>108</w:t>
      </w:r>
      <w:proofErr w:type="gramEnd"/>
      <w:r w:rsidRPr="00CA54D3">
        <w:rPr>
          <w:rFonts w:eastAsia="標楷體"/>
          <w:color w:val="000000" w:themeColor="text1"/>
          <w:kern w:val="3"/>
          <w:sz w:val="28"/>
          <w:szCs w:val="28"/>
        </w:rPr>
        <w:t>年度再生能源（太陽光電除外）</w:t>
      </w:r>
      <w:proofErr w:type="gramStart"/>
      <w:r w:rsidRPr="00CA54D3">
        <w:rPr>
          <w:rFonts w:eastAsia="標楷體"/>
          <w:color w:val="000000" w:themeColor="text1"/>
          <w:kern w:val="3"/>
          <w:sz w:val="28"/>
          <w:szCs w:val="28"/>
        </w:rPr>
        <w:t>電能躉購費率</w:t>
      </w:r>
      <w:proofErr w:type="gramEnd"/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5"/>
        <w:gridCol w:w="1984"/>
        <w:gridCol w:w="2268"/>
        <w:gridCol w:w="1317"/>
        <w:gridCol w:w="1318"/>
        <w:gridCol w:w="1164"/>
      </w:tblGrid>
      <w:tr w:rsidR="00CA54D3" w:rsidRPr="00CA54D3" w:rsidTr="00AA5E1B">
        <w:trPr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ind w:left="2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CA54D3">
              <w:rPr>
                <w:rFonts w:eastAsia="標楷體"/>
                <w:color w:val="000000" w:themeColor="text1"/>
                <w:kern w:val="3"/>
              </w:rPr>
              <w:t>再生能源類別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ind w:left="2"/>
              <w:jc w:val="center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CA54D3">
              <w:rPr>
                <w:rFonts w:eastAsia="標楷體"/>
                <w:color w:val="000000" w:themeColor="text1"/>
                <w:kern w:val="3"/>
              </w:rPr>
              <w:t>分類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ind w:left="-108"/>
              <w:jc w:val="center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CA54D3">
              <w:rPr>
                <w:rFonts w:eastAsia="標楷體"/>
                <w:color w:val="000000" w:themeColor="text1"/>
                <w:kern w:val="3"/>
              </w:rPr>
              <w:t>裝置容量級距</w:t>
            </w:r>
          </w:p>
        </w:tc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ind w:left="-108"/>
              <w:jc w:val="center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proofErr w:type="gramStart"/>
            <w:r w:rsidRPr="00CA54D3">
              <w:rPr>
                <w:rFonts w:eastAsia="標楷體"/>
                <w:color w:val="000000" w:themeColor="text1"/>
                <w:kern w:val="3"/>
              </w:rPr>
              <w:t>躉購費率</w:t>
            </w:r>
            <w:proofErr w:type="gramEnd"/>
            <w:r w:rsidRPr="00CA54D3">
              <w:rPr>
                <w:rFonts w:eastAsia="標楷體"/>
                <w:color w:val="000000" w:themeColor="text1"/>
                <w:kern w:val="3"/>
              </w:rPr>
              <w:t>(</w:t>
            </w:r>
            <w:r w:rsidRPr="00CA54D3">
              <w:rPr>
                <w:rFonts w:eastAsia="標楷體"/>
                <w:color w:val="000000" w:themeColor="text1"/>
                <w:kern w:val="3"/>
              </w:rPr>
              <w:t>元</w:t>
            </w:r>
            <w:r w:rsidRPr="00CA54D3">
              <w:rPr>
                <w:rFonts w:eastAsia="標楷體"/>
                <w:color w:val="000000" w:themeColor="text1"/>
                <w:kern w:val="3"/>
              </w:rPr>
              <w:t>/</w:t>
            </w:r>
            <w:r w:rsidRPr="00CA54D3">
              <w:rPr>
                <w:rFonts w:eastAsia="標楷體"/>
                <w:color w:val="000000" w:themeColor="text1"/>
                <w:kern w:val="3"/>
              </w:rPr>
              <w:t>度</w:t>
            </w:r>
            <w:r w:rsidRPr="00CA54D3">
              <w:rPr>
                <w:rFonts w:eastAsia="標楷體"/>
                <w:color w:val="000000" w:themeColor="text1"/>
                <w:kern w:val="3"/>
              </w:rPr>
              <w:t>)</w:t>
            </w:r>
          </w:p>
        </w:tc>
      </w:tr>
      <w:tr w:rsidR="00CA54D3" w:rsidRPr="00CA54D3" w:rsidTr="00AA5E1B">
        <w:trPr>
          <w:cantSplit/>
          <w:jc w:val="center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jc w:val="center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CA54D3">
              <w:rPr>
                <w:rFonts w:eastAsia="標楷體"/>
                <w:color w:val="000000" w:themeColor="text1"/>
                <w:kern w:val="3"/>
              </w:rPr>
              <w:t>風力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jc w:val="center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CA54D3">
              <w:rPr>
                <w:rFonts w:eastAsia="標楷體"/>
                <w:color w:val="000000" w:themeColor="text1"/>
                <w:kern w:val="3"/>
              </w:rPr>
              <w:t>陸域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1</w:t>
            </w:r>
            <w:proofErr w:type="gramStart"/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瓩</w:t>
            </w:r>
            <w:proofErr w:type="gramEnd"/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以上未達</w:t>
            </w:r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20</w:t>
            </w:r>
            <w:proofErr w:type="gramStart"/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瓩</w:t>
            </w:r>
            <w:proofErr w:type="gramEnd"/>
          </w:p>
        </w:tc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E1B" w:rsidRPr="00CA54D3" w:rsidRDefault="004728E0" w:rsidP="00AA5E1B">
            <w:pPr>
              <w:widowControl/>
              <w:suppressAutoHyphens/>
              <w:autoSpaceDN w:val="0"/>
              <w:jc w:val="center"/>
              <w:textAlignment w:val="center"/>
              <w:rPr>
                <w:rFonts w:eastAsia="標楷體"/>
                <w:bCs/>
                <w:color w:val="000000" w:themeColor="text1"/>
                <w:kern w:val="3"/>
              </w:rPr>
            </w:pPr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6.7968</w:t>
            </w:r>
          </w:p>
        </w:tc>
      </w:tr>
      <w:tr w:rsidR="00CA54D3" w:rsidRPr="00CA54D3" w:rsidTr="00AA5E1B">
        <w:trPr>
          <w:cantSplit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widowControl/>
              <w:autoSpaceDN w:val="0"/>
              <w:textAlignment w:val="baseline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widowControl/>
              <w:autoSpaceDN w:val="0"/>
              <w:textAlignment w:val="baseline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20</w:t>
            </w:r>
            <w:proofErr w:type="gramStart"/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瓩</w:t>
            </w:r>
            <w:proofErr w:type="gramEnd"/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以上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CA54D3">
              <w:rPr>
                <w:rFonts w:eastAsia="標楷體"/>
                <w:color w:val="000000" w:themeColor="text1"/>
                <w:kern w:val="3"/>
              </w:rPr>
              <w:t>有安裝或具備</w:t>
            </w:r>
            <w:r w:rsidRPr="00CA54D3">
              <w:rPr>
                <w:rFonts w:eastAsia="標楷體"/>
                <w:color w:val="000000" w:themeColor="text1"/>
                <w:kern w:val="3"/>
              </w:rPr>
              <w:t>LVRT</w:t>
            </w:r>
            <w:r w:rsidRPr="00CA54D3">
              <w:rPr>
                <w:rFonts w:eastAsia="標楷體"/>
                <w:color w:val="000000" w:themeColor="text1"/>
                <w:kern w:val="3"/>
              </w:rPr>
              <w:t>者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767D16">
            <w:pPr>
              <w:widowControl/>
              <w:suppressAutoHyphens/>
              <w:autoSpaceDN w:val="0"/>
              <w:jc w:val="center"/>
              <w:textAlignment w:val="center"/>
              <w:rPr>
                <w:rFonts w:eastAsia="標楷體"/>
                <w:bCs/>
                <w:color w:val="000000" w:themeColor="text1"/>
                <w:kern w:val="3"/>
              </w:rPr>
            </w:pPr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2.5438</w:t>
            </w:r>
          </w:p>
        </w:tc>
      </w:tr>
      <w:tr w:rsidR="00CA54D3" w:rsidRPr="00CA54D3" w:rsidTr="00AA5E1B">
        <w:trPr>
          <w:cantSplit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widowControl/>
              <w:autoSpaceDN w:val="0"/>
              <w:textAlignment w:val="baseline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widowControl/>
              <w:autoSpaceDN w:val="0"/>
              <w:textAlignment w:val="baseline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widowControl/>
              <w:autoSpaceDN w:val="0"/>
              <w:textAlignment w:val="baseline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CA54D3">
              <w:rPr>
                <w:rFonts w:eastAsia="標楷體"/>
                <w:color w:val="000000" w:themeColor="text1"/>
                <w:kern w:val="3"/>
              </w:rPr>
              <w:t>無安裝或具備</w:t>
            </w:r>
            <w:r w:rsidRPr="00CA54D3">
              <w:rPr>
                <w:rFonts w:eastAsia="標楷體"/>
                <w:color w:val="000000" w:themeColor="text1"/>
                <w:kern w:val="3"/>
              </w:rPr>
              <w:t>LVRT</w:t>
            </w:r>
            <w:r w:rsidRPr="00CA54D3">
              <w:rPr>
                <w:rFonts w:eastAsia="標楷體"/>
                <w:color w:val="000000" w:themeColor="text1"/>
                <w:kern w:val="3"/>
              </w:rPr>
              <w:t>者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E1B" w:rsidRPr="00CA54D3" w:rsidRDefault="004728E0" w:rsidP="00767D16">
            <w:pPr>
              <w:widowControl/>
              <w:suppressAutoHyphens/>
              <w:overflowPunct w:val="0"/>
              <w:autoSpaceDN w:val="0"/>
              <w:spacing w:line="320" w:lineRule="exact"/>
              <w:jc w:val="center"/>
              <w:textAlignment w:val="bottom"/>
              <w:rPr>
                <w:rFonts w:eastAsia="標楷體"/>
                <w:bCs/>
                <w:color w:val="000000" w:themeColor="text1"/>
                <w:kern w:val="3"/>
              </w:rPr>
            </w:pPr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2.5124</w:t>
            </w:r>
          </w:p>
        </w:tc>
      </w:tr>
      <w:tr w:rsidR="00CA54D3" w:rsidRPr="00CA54D3" w:rsidTr="00AA5E1B">
        <w:trPr>
          <w:cantSplit/>
          <w:trHeight w:val="185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widowControl/>
              <w:autoSpaceDN w:val="0"/>
              <w:textAlignment w:val="baseline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jc w:val="center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CA54D3">
              <w:rPr>
                <w:rFonts w:eastAsia="標楷體"/>
                <w:color w:val="000000" w:themeColor="text1"/>
                <w:kern w:val="3"/>
              </w:rPr>
              <w:t>離岸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1</w:t>
            </w:r>
            <w:proofErr w:type="gramStart"/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瓩</w:t>
            </w:r>
            <w:proofErr w:type="gramEnd"/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以上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CA54D3">
              <w:rPr>
                <w:rFonts w:eastAsia="標楷體"/>
                <w:color w:val="000000" w:themeColor="text1"/>
                <w:kern w:val="3"/>
              </w:rPr>
              <w:t>固定</w:t>
            </w:r>
            <w:proofErr w:type="gramStart"/>
            <w:r w:rsidRPr="00CA54D3">
              <w:rPr>
                <w:rFonts w:eastAsia="標楷體"/>
                <w:color w:val="000000" w:themeColor="text1"/>
                <w:kern w:val="3"/>
              </w:rPr>
              <w:t>20</w:t>
            </w:r>
            <w:r w:rsidRPr="00CA54D3">
              <w:rPr>
                <w:rFonts w:eastAsia="標楷體"/>
                <w:color w:val="000000" w:themeColor="text1"/>
                <w:kern w:val="3"/>
              </w:rPr>
              <w:t>年躉購費率</w:t>
            </w:r>
            <w:proofErr w:type="gramEnd"/>
          </w:p>
          <w:p w:rsidR="004728E0" w:rsidRPr="00CA54D3" w:rsidRDefault="004728E0" w:rsidP="004728E0">
            <w:pPr>
              <w:suppressAutoHyphens/>
              <w:overflowPunct w:val="0"/>
              <w:autoSpaceDN w:val="0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CA54D3">
              <w:rPr>
                <w:rFonts w:eastAsia="標楷體"/>
                <w:color w:val="000000" w:themeColor="text1"/>
                <w:kern w:val="3"/>
              </w:rPr>
              <w:t>(</w:t>
            </w:r>
            <w:r w:rsidRPr="00CA54D3">
              <w:rPr>
                <w:rFonts w:eastAsia="標楷體"/>
                <w:color w:val="000000" w:themeColor="text1"/>
                <w:kern w:val="3"/>
              </w:rPr>
              <w:t>上限費率</w:t>
            </w:r>
            <w:r w:rsidRPr="00CA54D3">
              <w:rPr>
                <w:rFonts w:eastAsia="標楷體"/>
                <w:color w:val="000000" w:themeColor="text1"/>
                <w:kern w:val="3"/>
              </w:rPr>
              <w:t>)</w:t>
            </w:r>
            <w:r w:rsidRPr="00CA54D3">
              <w:rPr>
                <w:rFonts w:eastAsia="標楷體"/>
                <w:color w:val="000000" w:themeColor="text1"/>
                <w:kern w:val="3"/>
                <w:vertAlign w:val="superscript"/>
              </w:rPr>
              <w:t xml:space="preserve"> 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E1B" w:rsidRPr="00CA54D3" w:rsidRDefault="004728E0" w:rsidP="006930DA">
            <w:pPr>
              <w:widowControl/>
              <w:suppressAutoHyphens/>
              <w:autoSpaceDN w:val="0"/>
              <w:jc w:val="center"/>
              <w:textAlignment w:val="center"/>
              <w:rPr>
                <w:rFonts w:eastAsia="標楷體"/>
                <w:bCs/>
                <w:color w:val="000000" w:themeColor="text1"/>
                <w:kern w:val="3"/>
              </w:rPr>
            </w:pPr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5.1060</w:t>
            </w:r>
          </w:p>
        </w:tc>
      </w:tr>
      <w:tr w:rsidR="00CA54D3" w:rsidRPr="00CA54D3" w:rsidTr="00AA5E1B">
        <w:trPr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jc w:val="center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CA54D3">
              <w:rPr>
                <w:rFonts w:eastAsia="標楷體"/>
                <w:color w:val="000000" w:themeColor="text1"/>
                <w:kern w:val="3"/>
              </w:rPr>
              <w:t>川流式水力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jc w:val="center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CA54D3">
              <w:rPr>
                <w:rFonts w:eastAsia="標楷體"/>
                <w:color w:val="000000" w:themeColor="text1"/>
                <w:kern w:val="3"/>
              </w:rPr>
              <w:t>無區分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1</w:t>
            </w:r>
            <w:proofErr w:type="gramStart"/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瓩</w:t>
            </w:r>
            <w:proofErr w:type="gramEnd"/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以上</w:t>
            </w:r>
          </w:p>
        </w:tc>
        <w:tc>
          <w:tcPr>
            <w:tcW w:w="3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728E0" w:rsidRPr="00CA54D3" w:rsidRDefault="004728E0" w:rsidP="004728E0">
            <w:pPr>
              <w:widowControl/>
              <w:suppressAutoHyphens/>
              <w:autoSpaceDN w:val="0"/>
              <w:jc w:val="center"/>
              <w:textAlignment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CA54D3">
              <w:rPr>
                <w:rFonts w:eastAsia="標楷體"/>
                <w:color w:val="000000" w:themeColor="text1"/>
                <w:kern w:val="3"/>
              </w:rPr>
              <w:t>2.8325</w:t>
            </w:r>
          </w:p>
        </w:tc>
      </w:tr>
      <w:tr w:rsidR="00CA54D3" w:rsidRPr="00CA54D3" w:rsidTr="00AA5E1B">
        <w:trPr>
          <w:trHeight w:val="83"/>
          <w:jc w:val="center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jc w:val="center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CA54D3">
              <w:rPr>
                <w:rFonts w:eastAsia="標楷體"/>
                <w:color w:val="000000" w:themeColor="text1"/>
                <w:kern w:val="3"/>
              </w:rPr>
              <w:t>地熱能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jc w:val="center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CA54D3">
              <w:rPr>
                <w:rFonts w:eastAsia="標楷體"/>
                <w:color w:val="000000" w:themeColor="text1"/>
                <w:kern w:val="3"/>
              </w:rPr>
              <w:t>無區分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1</w:t>
            </w:r>
            <w:proofErr w:type="gramStart"/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瓩</w:t>
            </w:r>
            <w:proofErr w:type="gramEnd"/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以上</w:t>
            </w:r>
          </w:p>
        </w:tc>
        <w:tc>
          <w:tcPr>
            <w:tcW w:w="2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CA54D3">
              <w:rPr>
                <w:rFonts w:eastAsia="標楷體"/>
                <w:color w:val="000000" w:themeColor="text1"/>
                <w:kern w:val="3"/>
              </w:rPr>
              <w:t>固定</w:t>
            </w:r>
            <w:proofErr w:type="gramStart"/>
            <w:r w:rsidRPr="00CA54D3">
              <w:rPr>
                <w:rFonts w:eastAsia="標楷體"/>
                <w:color w:val="000000" w:themeColor="text1"/>
                <w:kern w:val="3"/>
              </w:rPr>
              <w:t>20</w:t>
            </w:r>
            <w:r w:rsidRPr="00CA54D3">
              <w:rPr>
                <w:rFonts w:eastAsia="標楷體"/>
                <w:color w:val="000000" w:themeColor="text1"/>
                <w:kern w:val="3"/>
              </w:rPr>
              <w:t>年躉購費率</w:t>
            </w:r>
            <w:proofErr w:type="gramEnd"/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E1B" w:rsidRPr="00CA54D3" w:rsidRDefault="004728E0" w:rsidP="00767D16">
            <w:pPr>
              <w:widowControl/>
              <w:suppressAutoHyphens/>
              <w:autoSpaceDN w:val="0"/>
              <w:jc w:val="center"/>
              <w:textAlignment w:val="center"/>
              <w:rPr>
                <w:rFonts w:eastAsia="標楷體"/>
                <w:color w:val="000000" w:themeColor="text1"/>
                <w:kern w:val="3"/>
              </w:rPr>
            </w:pPr>
            <w:r w:rsidRPr="00CA54D3">
              <w:rPr>
                <w:rFonts w:eastAsia="標楷體"/>
                <w:color w:val="000000" w:themeColor="text1"/>
                <w:kern w:val="3"/>
              </w:rPr>
              <w:t>5.1956</w:t>
            </w:r>
          </w:p>
        </w:tc>
      </w:tr>
      <w:tr w:rsidR="00CA54D3" w:rsidRPr="00CA54D3" w:rsidTr="00AA5E1B">
        <w:trPr>
          <w:trHeight w:val="71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widowControl/>
              <w:autoSpaceDN w:val="0"/>
              <w:textAlignment w:val="baseline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widowControl/>
              <w:autoSpaceDN w:val="0"/>
              <w:textAlignment w:val="baseline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widowControl/>
              <w:autoSpaceDN w:val="0"/>
              <w:textAlignment w:val="baseline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jc w:val="center"/>
              <w:textAlignment w:val="baseline"/>
              <w:rPr>
                <w:color w:val="000000" w:themeColor="text1"/>
                <w:kern w:val="0"/>
              </w:rPr>
            </w:pPr>
            <w:proofErr w:type="gramStart"/>
            <w:r w:rsidRPr="00CA54D3">
              <w:rPr>
                <w:rFonts w:eastAsia="標楷體"/>
                <w:color w:val="000000" w:themeColor="text1"/>
                <w:kern w:val="3"/>
              </w:rPr>
              <w:t>階梯式躉購費率</w:t>
            </w:r>
            <w:proofErr w:type="gramEnd"/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jc w:val="center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CA54D3">
              <w:rPr>
                <w:rFonts w:eastAsia="標楷體"/>
                <w:color w:val="000000" w:themeColor="text1"/>
                <w:kern w:val="3"/>
              </w:rPr>
              <w:t>前</w:t>
            </w:r>
            <w:r w:rsidRPr="00CA54D3">
              <w:rPr>
                <w:rFonts w:eastAsia="標楷體"/>
                <w:color w:val="000000" w:themeColor="text1"/>
                <w:kern w:val="3"/>
              </w:rPr>
              <w:t>10</w:t>
            </w:r>
            <w:r w:rsidRPr="00CA54D3">
              <w:rPr>
                <w:rFonts w:eastAsia="標楷體"/>
                <w:color w:val="000000" w:themeColor="text1"/>
                <w:kern w:val="3"/>
              </w:rPr>
              <w:t>年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E1B" w:rsidRPr="00CA54D3" w:rsidRDefault="004728E0" w:rsidP="00767D16">
            <w:pPr>
              <w:widowControl/>
              <w:suppressAutoHyphens/>
              <w:autoSpaceDN w:val="0"/>
              <w:jc w:val="center"/>
              <w:textAlignment w:val="center"/>
              <w:rPr>
                <w:rFonts w:eastAsia="標楷體"/>
                <w:color w:val="000000" w:themeColor="text1"/>
                <w:kern w:val="3"/>
              </w:rPr>
            </w:pPr>
            <w:r w:rsidRPr="00CA54D3">
              <w:rPr>
                <w:rFonts w:eastAsia="標楷體"/>
                <w:color w:val="000000" w:themeColor="text1"/>
                <w:kern w:val="3"/>
              </w:rPr>
              <w:t>6.1710</w:t>
            </w:r>
          </w:p>
        </w:tc>
      </w:tr>
      <w:tr w:rsidR="00CA54D3" w:rsidRPr="00CA54D3" w:rsidTr="00AA5E1B">
        <w:trPr>
          <w:trHeight w:val="71"/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widowControl/>
              <w:autoSpaceDN w:val="0"/>
              <w:textAlignment w:val="baseline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widowControl/>
              <w:autoSpaceDN w:val="0"/>
              <w:textAlignment w:val="baseline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widowControl/>
              <w:autoSpaceDN w:val="0"/>
              <w:textAlignment w:val="baseline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widowControl/>
              <w:autoSpaceDN w:val="0"/>
              <w:textAlignment w:val="baseline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jc w:val="center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CA54D3">
              <w:rPr>
                <w:rFonts w:eastAsia="標楷體"/>
                <w:color w:val="000000" w:themeColor="text1"/>
                <w:kern w:val="3"/>
              </w:rPr>
              <w:t>後</w:t>
            </w:r>
            <w:r w:rsidRPr="00CA54D3">
              <w:rPr>
                <w:rFonts w:eastAsia="標楷體"/>
                <w:color w:val="000000" w:themeColor="text1"/>
                <w:kern w:val="3"/>
              </w:rPr>
              <w:t>10</w:t>
            </w:r>
            <w:r w:rsidRPr="00CA54D3">
              <w:rPr>
                <w:rFonts w:eastAsia="標楷體"/>
                <w:color w:val="000000" w:themeColor="text1"/>
                <w:kern w:val="3"/>
              </w:rPr>
              <w:t>年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E1B" w:rsidRPr="00CA54D3" w:rsidRDefault="004728E0" w:rsidP="00767D16">
            <w:pPr>
              <w:widowControl/>
              <w:suppressAutoHyphens/>
              <w:autoSpaceDN w:val="0"/>
              <w:jc w:val="center"/>
              <w:textAlignment w:val="center"/>
              <w:rPr>
                <w:rFonts w:eastAsia="標楷體"/>
                <w:color w:val="000000" w:themeColor="text1"/>
                <w:kern w:val="3"/>
              </w:rPr>
            </w:pPr>
            <w:r w:rsidRPr="00CA54D3">
              <w:rPr>
                <w:rFonts w:eastAsia="標楷體"/>
                <w:color w:val="000000" w:themeColor="text1"/>
                <w:kern w:val="3"/>
              </w:rPr>
              <w:t>3.5685</w:t>
            </w:r>
          </w:p>
        </w:tc>
      </w:tr>
      <w:tr w:rsidR="00CA54D3" w:rsidRPr="00CA54D3" w:rsidTr="00AA5E1B">
        <w:trPr>
          <w:trHeight w:val="313"/>
          <w:jc w:val="center"/>
        </w:trPr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jc w:val="center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CA54D3">
              <w:rPr>
                <w:rFonts w:eastAsia="標楷體"/>
                <w:color w:val="000000" w:themeColor="text1"/>
                <w:kern w:val="3"/>
              </w:rPr>
              <w:t>生質能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jc w:val="center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proofErr w:type="gramStart"/>
            <w:r w:rsidRPr="00CA54D3">
              <w:rPr>
                <w:rFonts w:eastAsia="標楷體"/>
                <w:color w:val="000000" w:themeColor="text1"/>
                <w:kern w:val="3"/>
              </w:rPr>
              <w:t>無厭氧消化</w:t>
            </w:r>
            <w:proofErr w:type="gramEnd"/>
            <w:r w:rsidRPr="00CA54D3">
              <w:rPr>
                <w:rFonts w:eastAsia="標楷體"/>
                <w:color w:val="000000" w:themeColor="text1"/>
                <w:kern w:val="3"/>
              </w:rPr>
              <w:t>設備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1</w:t>
            </w:r>
            <w:proofErr w:type="gramStart"/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瓩</w:t>
            </w:r>
            <w:proofErr w:type="gramEnd"/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以上</w:t>
            </w:r>
          </w:p>
        </w:tc>
        <w:tc>
          <w:tcPr>
            <w:tcW w:w="37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E1B" w:rsidRPr="00CA54D3" w:rsidRDefault="004728E0" w:rsidP="00767D16">
            <w:pPr>
              <w:widowControl/>
              <w:suppressAutoHyphens/>
              <w:autoSpaceDN w:val="0"/>
              <w:jc w:val="center"/>
              <w:textAlignment w:val="center"/>
              <w:rPr>
                <w:rFonts w:eastAsia="標楷體"/>
                <w:color w:val="000000" w:themeColor="text1"/>
                <w:kern w:val="3"/>
              </w:rPr>
            </w:pPr>
            <w:r w:rsidRPr="00CA54D3">
              <w:rPr>
                <w:rFonts w:eastAsia="標楷體"/>
                <w:color w:val="000000" w:themeColor="text1"/>
                <w:kern w:val="3"/>
              </w:rPr>
              <w:t>2.5765</w:t>
            </w:r>
          </w:p>
        </w:tc>
      </w:tr>
      <w:tr w:rsidR="00CA54D3" w:rsidRPr="00CA54D3" w:rsidTr="00AA5E1B">
        <w:trPr>
          <w:jc w:val="center"/>
        </w:trPr>
        <w:tc>
          <w:tcPr>
            <w:tcW w:w="1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widowControl/>
              <w:autoSpaceDN w:val="0"/>
              <w:textAlignment w:val="baseline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jc w:val="center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proofErr w:type="gramStart"/>
            <w:r w:rsidRPr="00CA54D3">
              <w:rPr>
                <w:rFonts w:eastAsia="標楷體"/>
                <w:color w:val="000000" w:themeColor="text1"/>
                <w:kern w:val="3"/>
              </w:rPr>
              <w:t>有厭氧消化</w:t>
            </w:r>
            <w:proofErr w:type="gramEnd"/>
            <w:r w:rsidRPr="00CA54D3">
              <w:rPr>
                <w:rFonts w:eastAsia="標楷體"/>
                <w:color w:val="000000" w:themeColor="text1"/>
                <w:kern w:val="3"/>
              </w:rPr>
              <w:t>設備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widowControl/>
              <w:autoSpaceDN w:val="0"/>
              <w:textAlignment w:val="baseline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7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E1B" w:rsidRPr="00CA54D3" w:rsidRDefault="004728E0" w:rsidP="00767D16">
            <w:pPr>
              <w:widowControl/>
              <w:suppressAutoHyphens/>
              <w:autoSpaceDN w:val="0"/>
              <w:jc w:val="center"/>
              <w:textAlignment w:val="center"/>
              <w:rPr>
                <w:rFonts w:eastAsia="標楷體"/>
                <w:color w:val="000000" w:themeColor="text1"/>
                <w:kern w:val="3"/>
              </w:rPr>
            </w:pPr>
            <w:r w:rsidRPr="00CA54D3">
              <w:rPr>
                <w:rFonts w:eastAsia="標楷體"/>
                <w:color w:val="000000" w:themeColor="text1"/>
                <w:kern w:val="3"/>
              </w:rPr>
              <w:t>5.0874</w:t>
            </w:r>
          </w:p>
        </w:tc>
      </w:tr>
      <w:tr w:rsidR="00CA54D3" w:rsidRPr="00CA54D3" w:rsidTr="00AA5E1B">
        <w:trPr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jc w:val="center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CA54D3">
              <w:rPr>
                <w:rFonts w:eastAsia="標楷體"/>
                <w:color w:val="000000" w:themeColor="text1"/>
                <w:kern w:val="3"/>
              </w:rPr>
              <w:t>廢棄物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jc w:val="center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CA54D3">
              <w:rPr>
                <w:rFonts w:eastAsia="標楷體"/>
                <w:color w:val="000000" w:themeColor="text1"/>
                <w:kern w:val="3"/>
              </w:rPr>
              <w:t>無區分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1</w:t>
            </w:r>
            <w:proofErr w:type="gramStart"/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瓩</w:t>
            </w:r>
            <w:proofErr w:type="gramEnd"/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以上</w:t>
            </w:r>
          </w:p>
        </w:tc>
        <w:tc>
          <w:tcPr>
            <w:tcW w:w="37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AA5E1B" w:rsidRPr="00CA54D3" w:rsidRDefault="004728E0" w:rsidP="00767D16">
            <w:pPr>
              <w:widowControl/>
              <w:suppressAutoHyphens/>
              <w:autoSpaceDN w:val="0"/>
              <w:jc w:val="center"/>
              <w:textAlignment w:val="center"/>
              <w:rPr>
                <w:rFonts w:eastAsia="標楷體"/>
                <w:color w:val="000000" w:themeColor="text1"/>
                <w:kern w:val="3"/>
              </w:rPr>
            </w:pPr>
            <w:r w:rsidRPr="00CA54D3">
              <w:rPr>
                <w:rFonts w:eastAsia="標楷體"/>
                <w:color w:val="000000" w:themeColor="text1"/>
                <w:kern w:val="3"/>
              </w:rPr>
              <w:t>3.8945</w:t>
            </w:r>
          </w:p>
        </w:tc>
      </w:tr>
      <w:tr w:rsidR="00CA54D3" w:rsidRPr="00CA54D3" w:rsidTr="00057620">
        <w:trPr>
          <w:jc w:val="center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18A" w:rsidRPr="00CA54D3" w:rsidRDefault="005D218A" w:rsidP="005D218A">
            <w:pPr>
              <w:pStyle w:val="Textbody"/>
              <w:widowControl w:val="0"/>
              <w:overflowPunct w:val="0"/>
              <w:jc w:val="both"/>
              <w:rPr>
                <w:rFonts w:eastAsia="標楷體"/>
                <w:color w:val="000000" w:themeColor="text1"/>
                <w:kern w:val="3"/>
              </w:rPr>
            </w:pPr>
            <w:r w:rsidRPr="00CA54D3">
              <w:rPr>
                <w:rFonts w:eastAsia="標楷體"/>
                <w:color w:val="000000" w:themeColor="text1"/>
                <w:kern w:val="3"/>
              </w:rPr>
              <w:t>其他</w:t>
            </w:r>
            <w:r w:rsidRPr="00CA54D3">
              <w:rPr>
                <w:rFonts w:eastAsia="標楷體"/>
                <w:color w:val="000000" w:themeColor="text1"/>
                <w:kern w:val="3"/>
              </w:rPr>
              <w:t>(</w:t>
            </w:r>
            <w:r w:rsidRPr="00CA54D3">
              <w:rPr>
                <w:rFonts w:eastAsia="標楷體"/>
                <w:color w:val="000000" w:themeColor="text1"/>
                <w:kern w:val="3"/>
              </w:rPr>
              <w:t>海洋能、</w:t>
            </w:r>
            <w:proofErr w:type="gramStart"/>
            <w:r w:rsidRPr="00CA54D3">
              <w:rPr>
                <w:rFonts w:eastAsia="標楷體"/>
                <w:color w:val="000000" w:themeColor="text1"/>
                <w:kern w:val="3"/>
              </w:rPr>
              <w:t>氫能或</w:t>
            </w:r>
            <w:proofErr w:type="gramEnd"/>
            <w:r w:rsidRPr="00CA54D3">
              <w:rPr>
                <w:rFonts w:eastAsia="標楷體"/>
                <w:color w:val="000000" w:themeColor="text1"/>
                <w:kern w:val="3"/>
              </w:rPr>
              <w:t>其他經中央主管認定可永續利用之能源</w:t>
            </w:r>
            <w:r w:rsidRPr="00CA54D3">
              <w:rPr>
                <w:rFonts w:eastAsia="標楷體"/>
                <w:color w:val="000000" w:themeColor="text1"/>
                <w:kern w:val="3"/>
              </w:rPr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18A" w:rsidRPr="00CA54D3" w:rsidRDefault="005D218A" w:rsidP="005D218A">
            <w:pPr>
              <w:pStyle w:val="Textbody"/>
              <w:widowControl w:val="0"/>
              <w:overflowPunct w:val="0"/>
              <w:jc w:val="center"/>
              <w:rPr>
                <w:rFonts w:eastAsia="標楷體"/>
                <w:color w:val="000000" w:themeColor="text1"/>
                <w:kern w:val="3"/>
              </w:rPr>
            </w:pPr>
            <w:r w:rsidRPr="00CA54D3">
              <w:rPr>
                <w:rFonts w:eastAsia="標楷體"/>
                <w:color w:val="000000" w:themeColor="text1"/>
                <w:kern w:val="3"/>
              </w:rPr>
              <w:t>無區分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18A" w:rsidRPr="00CA54D3" w:rsidRDefault="005D218A" w:rsidP="005D218A">
            <w:pPr>
              <w:pStyle w:val="Textbody"/>
              <w:widowControl w:val="0"/>
              <w:overflowPunct w:val="0"/>
              <w:jc w:val="center"/>
              <w:rPr>
                <w:color w:val="000000" w:themeColor="text1"/>
              </w:rPr>
            </w:pPr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1</w:t>
            </w:r>
            <w:proofErr w:type="gramStart"/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瓩</w:t>
            </w:r>
            <w:proofErr w:type="gramEnd"/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以上</w:t>
            </w:r>
          </w:p>
        </w:tc>
        <w:tc>
          <w:tcPr>
            <w:tcW w:w="37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218A" w:rsidRPr="00CA54D3" w:rsidRDefault="005D218A" w:rsidP="005D218A">
            <w:pPr>
              <w:pStyle w:val="Web"/>
              <w:spacing w:before="0" w:after="0"/>
              <w:jc w:val="center"/>
              <w:textAlignment w:val="center"/>
              <w:rPr>
                <w:color w:val="000000" w:themeColor="text1"/>
              </w:rPr>
            </w:pPr>
            <w:r w:rsidRPr="00CA54D3">
              <w:rPr>
                <w:rFonts w:ascii="Times New Roman" w:eastAsia="標楷體" w:hAnsi="Times New Roman" w:cs="Times New Roman"/>
                <w:color w:val="000000" w:themeColor="text1"/>
                <w:kern w:val="3"/>
              </w:rPr>
              <w:t>2.1107</w:t>
            </w:r>
          </w:p>
        </w:tc>
      </w:tr>
      <w:tr w:rsidR="00CA54D3" w:rsidRPr="00CA54D3" w:rsidTr="00AA5E1B">
        <w:trPr>
          <w:trHeight w:val="337"/>
          <w:jc w:val="center"/>
        </w:trPr>
        <w:tc>
          <w:tcPr>
            <w:tcW w:w="97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55C" w:rsidRPr="00CA54D3" w:rsidRDefault="000D455C" w:rsidP="004728E0">
            <w:pPr>
              <w:suppressAutoHyphens/>
              <w:overflowPunct w:val="0"/>
              <w:autoSpaceDN w:val="0"/>
              <w:snapToGrid w:val="0"/>
              <w:ind w:left="696" w:hanging="696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proofErr w:type="gramStart"/>
            <w:r w:rsidRPr="00CA54D3">
              <w:rPr>
                <w:rFonts w:eastAsia="標楷體" w:hint="eastAsia"/>
                <w:color w:val="000000" w:themeColor="text1"/>
                <w:kern w:val="3"/>
              </w:rPr>
              <w:t>註</w:t>
            </w:r>
            <w:proofErr w:type="gramEnd"/>
            <w:r w:rsidR="00767D16" w:rsidRPr="00CA54D3">
              <w:rPr>
                <w:rFonts w:eastAsia="標楷體"/>
                <w:color w:val="000000" w:themeColor="text1"/>
                <w:kern w:val="3"/>
              </w:rPr>
              <w:t>1</w:t>
            </w:r>
            <w:r w:rsidRPr="00CA54D3">
              <w:rPr>
                <w:rFonts w:eastAsia="標楷體" w:hint="eastAsia"/>
                <w:color w:val="000000" w:themeColor="text1"/>
                <w:kern w:val="3"/>
              </w:rPr>
              <w:t>：</w:t>
            </w:r>
            <w:proofErr w:type="gramStart"/>
            <w:r w:rsidRPr="00CA54D3">
              <w:rPr>
                <w:rFonts w:eastAsia="標楷體" w:hint="eastAsia"/>
                <w:color w:val="000000" w:themeColor="text1"/>
                <w:kern w:val="3"/>
              </w:rPr>
              <w:t>108</w:t>
            </w:r>
            <w:proofErr w:type="gramEnd"/>
            <w:r w:rsidRPr="00CA54D3">
              <w:rPr>
                <w:rFonts w:eastAsia="標楷體" w:hint="eastAsia"/>
                <w:color w:val="000000" w:themeColor="text1"/>
                <w:kern w:val="3"/>
              </w:rPr>
              <w:t>年度下限費率為</w:t>
            </w:r>
            <w:r w:rsidRPr="00CA54D3">
              <w:rPr>
                <w:rFonts w:eastAsia="標楷體" w:hint="eastAsia"/>
                <w:color w:val="000000" w:themeColor="text1"/>
                <w:kern w:val="3"/>
              </w:rPr>
              <w:t>2.1107</w:t>
            </w:r>
            <w:r w:rsidRPr="00CA54D3">
              <w:rPr>
                <w:rFonts w:eastAsia="標楷體" w:hint="eastAsia"/>
                <w:color w:val="000000" w:themeColor="text1"/>
                <w:kern w:val="3"/>
              </w:rPr>
              <w:t>元</w:t>
            </w:r>
            <w:r w:rsidRPr="00CA54D3">
              <w:rPr>
                <w:rFonts w:eastAsia="標楷體" w:hint="eastAsia"/>
                <w:color w:val="000000" w:themeColor="text1"/>
                <w:kern w:val="3"/>
              </w:rPr>
              <w:t>/</w:t>
            </w:r>
            <w:r w:rsidRPr="00CA54D3">
              <w:rPr>
                <w:rFonts w:eastAsia="標楷體" w:hint="eastAsia"/>
                <w:color w:val="000000" w:themeColor="text1"/>
                <w:kern w:val="3"/>
              </w:rPr>
              <w:t>度。</w:t>
            </w:r>
          </w:p>
          <w:p w:rsidR="00AA5E1B" w:rsidRPr="00CA54D3" w:rsidRDefault="00AA5E1B" w:rsidP="00AA5E1B">
            <w:pPr>
              <w:suppressAutoHyphens/>
              <w:overflowPunct w:val="0"/>
              <w:autoSpaceDN w:val="0"/>
              <w:snapToGrid w:val="0"/>
              <w:jc w:val="both"/>
              <w:textAlignment w:val="baseline"/>
              <w:rPr>
                <w:color w:val="000000" w:themeColor="text1"/>
                <w:kern w:val="0"/>
              </w:rPr>
            </w:pPr>
            <w:proofErr w:type="gramStart"/>
            <w:r w:rsidRPr="00CA54D3">
              <w:rPr>
                <w:rFonts w:eastAsia="標楷體"/>
                <w:color w:val="000000" w:themeColor="text1"/>
                <w:kern w:val="3"/>
              </w:rPr>
              <w:t>註</w:t>
            </w:r>
            <w:proofErr w:type="gramEnd"/>
            <w:r w:rsidR="00767D16" w:rsidRPr="00CA54D3">
              <w:rPr>
                <w:rFonts w:eastAsia="標楷體"/>
                <w:color w:val="000000" w:themeColor="text1"/>
                <w:kern w:val="3"/>
              </w:rPr>
              <w:t>2</w:t>
            </w:r>
            <w:r w:rsidR="00CC0D65" w:rsidRPr="00CA54D3">
              <w:rPr>
                <w:rFonts w:eastAsia="標楷體"/>
                <w:color w:val="000000" w:themeColor="text1"/>
                <w:kern w:val="3"/>
              </w:rPr>
              <w:t>：</w:t>
            </w:r>
            <w:r w:rsidRPr="00CA54D3">
              <w:rPr>
                <w:rFonts w:eastAsia="標楷體"/>
                <w:color w:val="000000" w:themeColor="text1"/>
                <w:kern w:val="3"/>
              </w:rPr>
              <w:t>地熱能發電設備，選擇適用固定</w:t>
            </w:r>
            <w:proofErr w:type="gramStart"/>
            <w:r w:rsidRPr="00CA54D3">
              <w:rPr>
                <w:rFonts w:eastAsia="標楷體"/>
                <w:color w:val="000000" w:themeColor="text1"/>
                <w:kern w:val="3"/>
              </w:rPr>
              <w:t>20</w:t>
            </w:r>
            <w:r w:rsidRPr="00CA54D3">
              <w:rPr>
                <w:rFonts w:eastAsia="標楷體"/>
                <w:color w:val="000000" w:themeColor="text1"/>
                <w:kern w:val="3"/>
              </w:rPr>
              <w:t>年躉購費率</w:t>
            </w:r>
            <w:proofErr w:type="gramEnd"/>
            <w:r w:rsidRPr="00CA54D3">
              <w:rPr>
                <w:rFonts w:eastAsia="標楷體"/>
                <w:color w:val="000000" w:themeColor="text1"/>
                <w:kern w:val="3"/>
              </w:rPr>
              <w:t>者，</w:t>
            </w:r>
            <w:proofErr w:type="gramStart"/>
            <w:r w:rsidRPr="00CA54D3">
              <w:rPr>
                <w:rFonts w:eastAsia="標楷體"/>
                <w:color w:val="000000" w:themeColor="text1"/>
                <w:kern w:val="3"/>
              </w:rPr>
              <w:t>躉購費率</w:t>
            </w:r>
            <w:proofErr w:type="gramEnd"/>
            <w:r w:rsidRPr="00CA54D3">
              <w:rPr>
                <w:rFonts w:eastAsia="標楷體"/>
                <w:color w:val="000000" w:themeColor="text1"/>
                <w:kern w:val="3"/>
              </w:rPr>
              <w:t>為</w:t>
            </w:r>
            <w:r w:rsidRPr="00CA54D3">
              <w:rPr>
                <w:rFonts w:eastAsia="標楷體"/>
                <w:color w:val="000000" w:themeColor="text1"/>
                <w:kern w:val="3"/>
              </w:rPr>
              <w:t>5.1956</w:t>
            </w:r>
            <w:r w:rsidRPr="00CA54D3">
              <w:rPr>
                <w:rFonts w:eastAsia="標楷體"/>
                <w:color w:val="000000" w:themeColor="text1"/>
                <w:kern w:val="3"/>
              </w:rPr>
              <w:t>元</w:t>
            </w:r>
            <w:r w:rsidRPr="00CA54D3">
              <w:rPr>
                <w:rFonts w:eastAsia="標楷體"/>
                <w:color w:val="000000" w:themeColor="text1"/>
                <w:kern w:val="3"/>
              </w:rPr>
              <w:t>/</w:t>
            </w:r>
            <w:r w:rsidRPr="00CA54D3">
              <w:rPr>
                <w:rFonts w:eastAsia="標楷體"/>
                <w:color w:val="000000" w:themeColor="text1"/>
                <w:kern w:val="3"/>
              </w:rPr>
              <w:t>度。</w:t>
            </w:r>
          </w:p>
          <w:p w:rsidR="00AA5E1B" w:rsidRPr="00CA54D3" w:rsidRDefault="00AA5E1B" w:rsidP="00AA5E1B">
            <w:pPr>
              <w:suppressAutoHyphens/>
              <w:overflowPunct w:val="0"/>
              <w:autoSpaceDN w:val="0"/>
              <w:snapToGrid w:val="0"/>
              <w:ind w:left="696" w:hanging="696"/>
              <w:jc w:val="both"/>
              <w:textAlignment w:val="baseline"/>
              <w:rPr>
                <w:color w:val="000000" w:themeColor="text1"/>
                <w:kern w:val="0"/>
              </w:rPr>
            </w:pPr>
            <w:proofErr w:type="gramStart"/>
            <w:r w:rsidRPr="00CA54D3">
              <w:rPr>
                <w:rFonts w:eastAsia="標楷體"/>
                <w:color w:val="000000" w:themeColor="text1"/>
                <w:kern w:val="3"/>
              </w:rPr>
              <w:t>註</w:t>
            </w:r>
            <w:proofErr w:type="gramEnd"/>
            <w:r w:rsidR="00767D16" w:rsidRPr="00CA54D3">
              <w:rPr>
                <w:rFonts w:eastAsia="標楷體"/>
                <w:color w:val="000000" w:themeColor="text1"/>
                <w:kern w:val="3"/>
              </w:rPr>
              <w:t>3</w:t>
            </w:r>
            <w:r w:rsidR="00CC0D65" w:rsidRPr="00CA54D3">
              <w:rPr>
                <w:rFonts w:eastAsia="標楷體"/>
                <w:color w:val="000000" w:themeColor="text1"/>
                <w:kern w:val="3"/>
              </w:rPr>
              <w:t>：</w:t>
            </w:r>
            <w:r w:rsidRPr="00CA54D3">
              <w:rPr>
                <w:rFonts w:eastAsia="標楷體"/>
                <w:color w:val="000000" w:themeColor="text1"/>
                <w:kern w:val="3"/>
              </w:rPr>
              <w:t>地熱能發電設備，選擇適用</w:t>
            </w:r>
            <w:proofErr w:type="gramStart"/>
            <w:r w:rsidRPr="00CA54D3">
              <w:rPr>
                <w:rFonts w:eastAsia="標楷體"/>
                <w:color w:val="000000" w:themeColor="text1"/>
                <w:kern w:val="3"/>
              </w:rPr>
              <w:t>階梯式躉購費率</w:t>
            </w:r>
            <w:proofErr w:type="gramEnd"/>
            <w:r w:rsidRPr="00CA54D3">
              <w:rPr>
                <w:rFonts w:eastAsia="標楷體"/>
                <w:color w:val="000000" w:themeColor="text1"/>
                <w:kern w:val="3"/>
              </w:rPr>
              <w:t>者，前</w:t>
            </w:r>
            <w:r w:rsidRPr="00CA54D3">
              <w:rPr>
                <w:rFonts w:eastAsia="標楷體"/>
                <w:color w:val="000000" w:themeColor="text1"/>
                <w:kern w:val="3"/>
              </w:rPr>
              <w:t>10</w:t>
            </w:r>
            <w:r w:rsidRPr="00CA54D3">
              <w:rPr>
                <w:rFonts w:eastAsia="標楷體"/>
                <w:color w:val="000000" w:themeColor="text1"/>
                <w:kern w:val="3"/>
              </w:rPr>
              <w:t>年適用費率為</w:t>
            </w:r>
            <w:r w:rsidRPr="00CA54D3">
              <w:rPr>
                <w:rFonts w:eastAsia="標楷體"/>
                <w:color w:val="000000" w:themeColor="text1"/>
                <w:kern w:val="3"/>
              </w:rPr>
              <w:t>6.1710</w:t>
            </w:r>
            <w:r w:rsidRPr="00CA54D3">
              <w:rPr>
                <w:rFonts w:eastAsia="標楷體"/>
                <w:color w:val="000000" w:themeColor="text1"/>
                <w:kern w:val="3"/>
              </w:rPr>
              <w:t>元</w:t>
            </w:r>
            <w:r w:rsidRPr="00CA54D3">
              <w:rPr>
                <w:rFonts w:eastAsia="標楷體"/>
                <w:color w:val="000000" w:themeColor="text1"/>
                <w:kern w:val="3"/>
              </w:rPr>
              <w:t>/</w:t>
            </w:r>
            <w:r w:rsidRPr="00CA54D3">
              <w:rPr>
                <w:rFonts w:eastAsia="標楷體"/>
                <w:color w:val="000000" w:themeColor="text1"/>
                <w:kern w:val="3"/>
              </w:rPr>
              <w:t>度，後</w:t>
            </w:r>
            <w:r w:rsidRPr="00CA54D3">
              <w:rPr>
                <w:rFonts w:eastAsia="標楷體"/>
                <w:color w:val="000000" w:themeColor="text1"/>
                <w:kern w:val="3"/>
              </w:rPr>
              <w:t>10</w:t>
            </w:r>
            <w:r w:rsidRPr="00CA54D3">
              <w:rPr>
                <w:rFonts w:eastAsia="標楷體"/>
                <w:color w:val="000000" w:themeColor="text1"/>
                <w:kern w:val="3"/>
              </w:rPr>
              <w:t>年起適用費率為</w:t>
            </w:r>
            <w:r w:rsidRPr="00CA54D3">
              <w:rPr>
                <w:rFonts w:eastAsia="標楷體"/>
                <w:color w:val="000000" w:themeColor="text1"/>
                <w:kern w:val="3"/>
              </w:rPr>
              <w:t>3.5685</w:t>
            </w:r>
            <w:r w:rsidRPr="00CA54D3">
              <w:rPr>
                <w:rFonts w:eastAsia="標楷體"/>
                <w:color w:val="000000" w:themeColor="text1"/>
                <w:kern w:val="3"/>
              </w:rPr>
              <w:t>元</w:t>
            </w:r>
            <w:r w:rsidRPr="00CA54D3">
              <w:rPr>
                <w:rFonts w:eastAsia="標楷體"/>
                <w:color w:val="000000" w:themeColor="text1"/>
                <w:kern w:val="3"/>
              </w:rPr>
              <w:t>/</w:t>
            </w:r>
            <w:r w:rsidRPr="00CA54D3">
              <w:rPr>
                <w:rFonts w:eastAsia="標楷體"/>
                <w:color w:val="000000" w:themeColor="text1"/>
                <w:kern w:val="3"/>
              </w:rPr>
              <w:t>度。</w:t>
            </w:r>
          </w:p>
        </w:tc>
      </w:tr>
    </w:tbl>
    <w:p w:rsidR="004728E0" w:rsidRPr="00CA54D3" w:rsidRDefault="004728E0" w:rsidP="004728E0">
      <w:pPr>
        <w:suppressAutoHyphens/>
        <w:overflowPunct w:val="0"/>
        <w:autoSpaceDN w:val="0"/>
        <w:snapToGrid w:val="0"/>
        <w:spacing w:before="120" w:line="312" w:lineRule="auto"/>
        <w:textAlignment w:val="baseline"/>
        <w:rPr>
          <w:rFonts w:eastAsia="標楷體"/>
          <w:color w:val="000000" w:themeColor="text1"/>
          <w:kern w:val="3"/>
          <w:sz w:val="28"/>
          <w:szCs w:val="28"/>
        </w:rPr>
      </w:pPr>
    </w:p>
    <w:p w:rsidR="004728E0" w:rsidRPr="00CA54D3" w:rsidRDefault="004728E0" w:rsidP="004728E0">
      <w:pPr>
        <w:suppressAutoHyphens/>
        <w:overflowPunct w:val="0"/>
        <w:autoSpaceDN w:val="0"/>
        <w:snapToGrid w:val="0"/>
        <w:spacing w:before="120" w:line="312" w:lineRule="auto"/>
        <w:jc w:val="center"/>
        <w:textAlignment w:val="baseline"/>
        <w:rPr>
          <w:color w:val="000000" w:themeColor="text1"/>
          <w:kern w:val="0"/>
        </w:rPr>
      </w:pPr>
      <w:r w:rsidRPr="00CA54D3">
        <w:rPr>
          <w:rFonts w:eastAsia="標楷體"/>
          <w:color w:val="000000" w:themeColor="text1"/>
          <w:kern w:val="3"/>
          <w:sz w:val="28"/>
          <w:szCs w:val="28"/>
        </w:rPr>
        <w:t>表</w:t>
      </w:r>
      <w:r w:rsidR="00AC1257">
        <w:rPr>
          <w:rFonts w:eastAsia="標楷體" w:hint="eastAsia"/>
          <w:color w:val="000000" w:themeColor="text1"/>
          <w:kern w:val="3"/>
          <w:sz w:val="28"/>
          <w:szCs w:val="28"/>
        </w:rPr>
        <w:t>4</w:t>
      </w:r>
      <w:r w:rsidRPr="00CA54D3">
        <w:rPr>
          <w:rFonts w:eastAsia="標楷體"/>
          <w:color w:val="000000" w:themeColor="text1"/>
          <w:kern w:val="3"/>
          <w:sz w:val="28"/>
          <w:szCs w:val="28"/>
        </w:rPr>
        <w:t xml:space="preserve">　</w:t>
      </w:r>
      <w:proofErr w:type="gramStart"/>
      <w:r w:rsidRPr="00CA54D3">
        <w:rPr>
          <w:rFonts w:eastAsia="標楷體"/>
          <w:color w:val="000000" w:themeColor="text1"/>
          <w:kern w:val="3"/>
          <w:sz w:val="28"/>
          <w:szCs w:val="28"/>
        </w:rPr>
        <w:t>108</w:t>
      </w:r>
      <w:proofErr w:type="gramEnd"/>
      <w:r w:rsidRPr="00CA54D3">
        <w:rPr>
          <w:rFonts w:eastAsia="標楷體"/>
          <w:color w:val="000000" w:themeColor="text1"/>
          <w:kern w:val="3"/>
          <w:sz w:val="28"/>
          <w:szCs w:val="28"/>
        </w:rPr>
        <w:t>年度太陽光電</w:t>
      </w:r>
      <w:proofErr w:type="gramStart"/>
      <w:r w:rsidRPr="00CA54D3">
        <w:rPr>
          <w:rFonts w:eastAsia="標楷體"/>
          <w:color w:val="000000" w:themeColor="text1"/>
          <w:kern w:val="3"/>
          <w:sz w:val="28"/>
          <w:szCs w:val="28"/>
        </w:rPr>
        <w:t>電能躉購費率</w:t>
      </w:r>
      <w:proofErr w:type="gramEnd"/>
    </w:p>
    <w:tbl>
      <w:tblPr>
        <w:tblW w:w="89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2"/>
        <w:gridCol w:w="1139"/>
        <w:gridCol w:w="2404"/>
        <w:gridCol w:w="993"/>
        <w:gridCol w:w="845"/>
        <w:gridCol w:w="992"/>
        <w:gridCol w:w="851"/>
      </w:tblGrid>
      <w:tr w:rsidR="00CA54D3" w:rsidRPr="00CA54D3" w:rsidTr="00AA5E1B">
        <w:trPr>
          <w:jc w:val="center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ind w:left="2"/>
              <w:jc w:val="both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bookmarkStart w:id="2" w:name="_Hlk527985676"/>
            <w:r w:rsidRPr="00CA54D3">
              <w:rPr>
                <w:rFonts w:eastAsia="標楷體"/>
                <w:color w:val="000000" w:themeColor="text1"/>
                <w:kern w:val="3"/>
              </w:rPr>
              <w:t>再生能源類別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ind w:left="2"/>
              <w:jc w:val="center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CA54D3">
              <w:rPr>
                <w:rFonts w:eastAsia="標楷體"/>
                <w:color w:val="000000" w:themeColor="text1"/>
                <w:kern w:val="3"/>
              </w:rPr>
              <w:t>分類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ind w:left="-108"/>
              <w:jc w:val="center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CA54D3">
              <w:rPr>
                <w:rFonts w:eastAsia="標楷體"/>
                <w:color w:val="000000" w:themeColor="text1"/>
                <w:kern w:val="3"/>
              </w:rPr>
              <w:t>裝置容量級距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ind w:left="-108"/>
              <w:jc w:val="center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CA54D3">
              <w:rPr>
                <w:rFonts w:eastAsia="標楷體"/>
                <w:color w:val="000000" w:themeColor="text1"/>
                <w:kern w:val="3"/>
              </w:rPr>
              <w:t>第一期上限費率</w:t>
            </w:r>
            <w:r w:rsidRPr="00CA54D3">
              <w:rPr>
                <w:rFonts w:eastAsia="標楷體"/>
                <w:color w:val="000000" w:themeColor="text1"/>
                <w:kern w:val="3"/>
              </w:rPr>
              <w:t>(</w:t>
            </w:r>
            <w:r w:rsidRPr="00CA54D3">
              <w:rPr>
                <w:rFonts w:eastAsia="標楷體"/>
                <w:color w:val="000000" w:themeColor="text1"/>
                <w:kern w:val="3"/>
              </w:rPr>
              <w:t>元</w:t>
            </w:r>
            <w:r w:rsidRPr="00CA54D3">
              <w:rPr>
                <w:rFonts w:eastAsia="標楷體"/>
                <w:color w:val="000000" w:themeColor="text1"/>
                <w:kern w:val="3"/>
              </w:rPr>
              <w:t>/</w:t>
            </w:r>
            <w:r w:rsidRPr="00CA54D3">
              <w:rPr>
                <w:rFonts w:eastAsia="標楷體"/>
                <w:color w:val="000000" w:themeColor="text1"/>
                <w:kern w:val="3"/>
              </w:rPr>
              <w:t>度</w:t>
            </w:r>
            <w:r w:rsidRPr="00CA54D3">
              <w:rPr>
                <w:rFonts w:eastAsia="標楷體"/>
                <w:color w:val="000000" w:themeColor="text1"/>
                <w:kern w:val="3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ind w:left="-108"/>
              <w:jc w:val="center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CA54D3">
              <w:rPr>
                <w:rFonts w:eastAsia="標楷體"/>
                <w:color w:val="000000" w:themeColor="text1"/>
                <w:kern w:val="3"/>
              </w:rPr>
              <w:t>第二期上限費率</w:t>
            </w:r>
            <w:r w:rsidRPr="00CA54D3">
              <w:rPr>
                <w:rFonts w:eastAsia="標楷體"/>
                <w:color w:val="000000" w:themeColor="text1"/>
                <w:kern w:val="3"/>
              </w:rPr>
              <w:t>(</w:t>
            </w:r>
            <w:r w:rsidRPr="00CA54D3">
              <w:rPr>
                <w:rFonts w:eastAsia="標楷體"/>
                <w:color w:val="000000" w:themeColor="text1"/>
                <w:kern w:val="3"/>
              </w:rPr>
              <w:t>元</w:t>
            </w:r>
            <w:r w:rsidRPr="00CA54D3">
              <w:rPr>
                <w:rFonts w:eastAsia="標楷體"/>
                <w:color w:val="000000" w:themeColor="text1"/>
                <w:kern w:val="3"/>
              </w:rPr>
              <w:t>/</w:t>
            </w:r>
            <w:r w:rsidRPr="00CA54D3">
              <w:rPr>
                <w:rFonts w:eastAsia="標楷體"/>
                <w:color w:val="000000" w:themeColor="text1"/>
                <w:kern w:val="3"/>
              </w:rPr>
              <w:t>度</w:t>
            </w:r>
            <w:r w:rsidRPr="00CA54D3">
              <w:rPr>
                <w:rFonts w:eastAsia="標楷體"/>
                <w:color w:val="000000" w:themeColor="text1"/>
                <w:kern w:val="3"/>
              </w:rPr>
              <w:t>)</w:t>
            </w:r>
          </w:p>
        </w:tc>
      </w:tr>
      <w:tr w:rsidR="00CA54D3" w:rsidRPr="00CA54D3" w:rsidTr="00AA5E1B">
        <w:trPr>
          <w:cantSplit/>
          <w:jc w:val="center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jc w:val="center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CA54D3">
              <w:rPr>
                <w:rFonts w:eastAsia="標楷體"/>
                <w:color w:val="000000" w:themeColor="text1"/>
                <w:kern w:val="3"/>
              </w:rPr>
              <w:t>太陽光電</w:t>
            </w: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jc w:val="center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CA54D3">
              <w:rPr>
                <w:rFonts w:eastAsia="標楷體"/>
                <w:color w:val="000000" w:themeColor="text1"/>
                <w:kern w:val="3"/>
              </w:rPr>
              <w:t>屋頂型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1</w:t>
            </w:r>
            <w:proofErr w:type="gramStart"/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瓩</w:t>
            </w:r>
            <w:proofErr w:type="gramEnd"/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以上未達</w:t>
            </w:r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20</w:t>
            </w:r>
            <w:proofErr w:type="gramStart"/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瓩</w:t>
            </w:r>
            <w:proofErr w:type="gramEnd"/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E1B" w:rsidRPr="00CA54D3" w:rsidRDefault="004728E0" w:rsidP="00FB415A">
            <w:pPr>
              <w:widowControl/>
              <w:suppressAutoHyphens/>
              <w:autoSpaceDN w:val="0"/>
              <w:jc w:val="center"/>
              <w:textAlignment w:val="center"/>
              <w:rPr>
                <w:rFonts w:eastAsia="標楷體"/>
                <w:bCs/>
                <w:color w:val="000000" w:themeColor="text1"/>
                <w:kern w:val="3"/>
              </w:rPr>
            </w:pPr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5.5813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E1B" w:rsidRPr="00CA54D3" w:rsidRDefault="004728E0" w:rsidP="00FB415A">
            <w:pPr>
              <w:widowControl/>
              <w:suppressAutoHyphens/>
              <w:autoSpaceDN w:val="0"/>
              <w:jc w:val="center"/>
              <w:textAlignment w:val="center"/>
              <w:rPr>
                <w:rFonts w:eastAsia="標楷體"/>
                <w:bCs/>
                <w:color w:val="000000" w:themeColor="text1"/>
                <w:kern w:val="3"/>
              </w:rPr>
            </w:pPr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5.5813</w:t>
            </w:r>
          </w:p>
        </w:tc>
      </w:tr>
      <w:tr w:rsidR="00CA54D3" w:rsidRPr="00CA54D3" w:rsidTr="00AA5E1B">
        <w:trPr>
          <w:cantSplit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widowControl/>
              <w:autoSpaceDN w:val="0"/>
              <w:textAlignment w:val="baseline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widowControl/>
              <w:autoSpaceDN w:val="0"/>
              <w:textAlignment w:val="baseline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20</w:t>
            </w:r>
            <w:proofErr w:type="gramStart"/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瓩</w:t>
            </w:r>
            <w:proofErr w:type="gramEnd"/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以上未達</w:t>
            </w:r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100</w:t>
            </w:r>
            <w:proofErr w:type="gramStart"/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瓩</w:t>
            </w:r>
            <w:proofErr w:type="gramEnd"/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E1B" w:rsidRPr="00CA54D3" w:rsidRDefault="004728E0" w:rsidP="00FB415A">
            <w:pPr>
              <w:widowControl/>
              <w:suppressAutoHyphens/>
              <w:autoSpaceDN w:val="0"/>
              <w:jc w:val="center"/>
              <w:textAlignment w:val="center"/>
              <w:rPr>
                <w:rFonts w:eastAsia="標楷體"/>
                <w:bCs/>
                <w:color w:val="000000" w:themeColor="text1"/>
                <w:kern w:val="3"/>
              </w:rPr>
            </w:pPr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4.2216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E1B" w:rsidRPr="00CA54D3" w:rsidRDefault="004728E0" w:rsidP="00FB415A">
            <w:pPr>
              <w:widowControl/>
              <w:suppressAutoHyphens/>
              <w:autoSpaceDN w:val="0"/>
              <w:jc w:val="center"/>
              <w:textAlignment w:val="center"/>
              <w:rPr>
                <w:rFonts w:eastAsia="標楷體"/>
                <w:bCs/>
                <w:color w:val="000000" w:themeColor="text1"/>
                <w:kern w:val="3"/>
              </w:rPr>
            </w:pPr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4.2216</w:t>
            </w:r>
          </w:p>
        </w:tc>
      </w:tr>
      <w:tr w:rsidR="00CA54D3" w:rsidRPr="00CA54D3" w:rsidTr="00AA5E1B">
        <w:trPr>
          <w:cantSplit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widowControl/>
              <w:autoSpaceDN w:val="0"/>
              <w:textAlignment w:val="baseline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widowControl/>
              <w:autoSpaceDN w:val="0"/>
              <w:textAlignment w:val="baseline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100</w:t>
            </w:r>
            <w:proofErr w:type="gramStart"/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瓩</w:t>
            </w:r>
            <w:proofErr w:type="gramEnd"/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以上未達</w:t>
            </w:r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500</w:t>
            </w:r>
            <w:proofErr w:type="gramStart"/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瓩</w:t>
            </w:r>
            <w:proofErr w:type="gramEnd"/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E1B" w:rsidRPr="00CA54D3" w:rsidRDefault="004728E0" w:rsidP="00FB415A">
            <w:pPr>
              <w:widowControl/>
              <w:suppressAutoHyphens/>
              <w:autoSpaceDN w:val="0"/>
              <w:jc w:val="center"/>
              <w:textAlignment w:val="center"/>
              <w:rPr>
                <w:rFonts w:eastAsia="標楷體"/>
                <w:bCs/>
                <w:color w:val="000000" w:themeColor="text1"/>
                <w:kern w:val="3"/>
              </w:rPr>
            </w:pPr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4.0600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E1B" w:rsidRPr="00CA54D3" w:rsidRDefault="004728E0" w:rsidP="00FB415A">
            <w:pPr>
              <w:widowControl/>
              <w:suppressAutoHyphens/>
              <w:autoSpaceDN w:val="0"/>
              <w:jc w:val="center"/>
              <w:textAlignment w:val="center"/>
              <w:rPr>
                <w:rFonts w:eastAsia="標楷體"/>
                <w:bCs/>
                <w:color w:val="000000" w:themeColor="text1"/>
                <w:kern w:val="3"/>
              </w:rPr>
            </w:pPr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4.0600</w:t>
            </w:r>
          </w:p>
        </w:tc>
      </w:tr>
      <w:tr w:rsidR="00CA54D3" w:rsidRPr="00CA54D3" w:rsidTr="00AA5E1B">
        <w:trPr>
          <w:cantSplit/>
          <w:trHeight w:val="263"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widowControl/>
              <w:autoSpaceDN w:val="0"/>
              <w:textAlignment w:val="baseline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widowControl/>
              <w:autoSpaceDN w:val="0"/>
              <w:textAlignment w:val="baseline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500</w:t>
            </w:r>
            <w:proofErr w:type="gramStart"/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瓩</w:t>
            </w:r>
            <w:proofErr w:type="gramEnd"/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以上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E1B" w:rsidRPr="00CA54D3" w:rsidRDefault="004728E0" w:rsidP="00FB415A">
            <w:pPr>
              <w:widowControl/>
              <w:suppressAutoHyphens/>
              <w:autoSpaceDN w:val="0"/>
              <w:jc w:val="center"/>
              <w:textAlignment w:val="center"/>
              <w:rPr>
                <w:rFonts w:eastAsia="標楷體"/>
                <w:bCs/>
                <w:color w:val="000000" w:themeColor="text1"/>
                <w:kern w:val="3"/>
              </w:rPr>
            </w:pPr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3.9459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E1B" w:rsidRPr="00CA54D3" w:rsidRDefault="004728E0" w:rsidP="00FB415A">
            <w:pPr>
              <w:widowControl/>
              <w:suppressAutoHyphens/>
              <w:autoSpaceDN w:val="0"/>
              <w:jc w:val="center"/>
              <w:textAlignment w:val="center"/>
              <w:rPr>
                <w:rFonts w:eastAsia="標楷體"/>
                <w:bCs/>
                <w:color w:val="000000" w:themeColor="text1"/>
                <w:kern w:val="3"/>
              </w:rPr>
            </w:pPr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3.9459</w:t>
            </w:r>
          </w:p>
        </w:tc>
      </w:tr>
      <w:tr w:rsidR="00CA54D3" w:rsidRPr="00CA54D3" w:rsidTr="00AA5E1B">
        <w:trPr>
          <w:cantSplit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widowControl/>
              <w:autoSpaceDN w:val="0"/>
              <w:textAlignment w:val="baseline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jc w:val="center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CA54D3">
              <w:rPr>
                <w:rFonts w:eastAsia="標楷體"/>
                <w:color w:val="000000" w:themeColor="text1"/>
                <w:kern w:val="3"/>
              </w:rPr>
              <w:t>地面型</w:t>
            </w:r>
          </w:p>
        </w:tc>
        <w:tc>
          <w:tcPr>
            <w:tcW w:w="2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jc w:val="center"/>
              <w:textAlignment w:val="baseline"/>
              <w:rPr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1</w:t>
            </w:r>
            <w:proofErr w:type="gramStart"/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瓩</w:t>
            </w:r>
            <w:proofErr w:type="gramEnd"/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以上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jc w:val="center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CA54D3">
              <w:rPr>
                <w:rFonts w:eastAsia="標楷體"/>
                <w:color w:val="000000" w:themeColor="text1"/>
                <w:kern w:val="3"/>
              </w:rPr>
              <w:t>無建置</w:t>
            </w:r>
            <w:proofErr w:type="gramStart"/>
            <w:r w:rsidRPr="00CA54D3">
              <w:rPr>
                <w:rFonts w:eastAsia="標楷體"/>
                <w:color w:val="000000" w:themeColor="text1"/>
                <w:kern w:val="3"/>
              </w:rPr>
              <w:t>特</w:t>
            </w:r>
            <w:proofErr w:type="gramEnd"/>
            <w:r w:rsidRPr="00CA54D3">
              <w:rPr>
                <w:rFonts w:eastAsia="標楷體"/>
                <w:color w:val="000000" w:themeColor="text1"/>
                <w:kern w:val="3"/>
              </w:rPr>
              <w:t>高壓系統者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5E1B" w:rsidRPr="00CA54D3" w:rsidRDefault="004728E0" w:rsidP="00FB415A">
            <w:pPr>
              <w:widowControl/>
              <w:suppressAutoHyphens/>
              <w:autoSpaceDN w:val="0"/>
              <w:jc w:val="center"/>
              <w:textAlignment w:val="center"/>
              <w:rPr>
                <w:rFonts w:eastAsia="標楷體"/>
                <w:bCs/>
                <w:color w:val="000000" w:themeColor="text1"/>
                <w:kern w:val="3"/>
              </w:rPr>
            </w:pPr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3.7728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jc w:val="center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CA54D3">
              <w:rPr>
                <w:rFonts w:eastAsia="標楷體"/>
                <w:color w:val="000000" w:themeColor="text1"/>
                <w:kern w:val="3"/>
              </w:rPr>
              <w:t>無建置</w:t>
            </w:r>
            <w:proofErr w:type="gramStart"/>
            <w:r w:rsidRPr="00CA54D3">
              <w:rPr>
                <w:rFonts w:eastAsia="標楷體"/>
                <w:color w:val="000000" w:themeColor="text1"/>
                <w:kern w:val="3"/>
              </w:rPr>
              <w:t>特</w:t>
            </w:r>
            <w:proofErr w:type="gramEnd"/>
            <w:r w:rsidRPr="00CA54D3">
              <w:rPr>
                <w:rFonts w:eastAsia="標楷體"/>
                <w:color w:val="000000" w:themeColor="text1"/>
                <w:kern w:val="3"/>
              </w:rPr>
              <w:t>高壓系統者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28E0" w:rsidRPr="00CA54D3" w:rsidRDefault="004728E0" w:rsidP="004728E0">
            <w:pPr>
              <w:widowControl/>
              <w:suppressAutoHyphens/>
              <w:autoSpaceDN w:val="0"/>
              <w:jc w:val="center"/>
              <w:textAlignment w:val="center"/>
              <w:rPr>
                <w:rFonts w:eastAsia="標楷體"/>
                <w:bCs/>
                <w:color w:val="000000" w:themeColor="text1"/>
                <w:kern w:val="3"/>
              </w:rPr>
            </w:pPr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3.7728</w:t>
            </w:r>
          </w:p>
          <w:p w:rsidR="00AA5E1B" w:rsidRPr="00CA54D3" w:rsidRDefault="00AA5E1B" w:rsidP="00FB415A">
            <w:pPr>
              <w:widowControl/>
              <w:suppressAutoHyphens/>
              <w:autoSpaceDN w:val="0"/>
              <w:textAlignment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</w:p>
        </w:tc>
      </w:tr>
      <w:tr w:rsidR="00CA54D3" w:rsidRPr="00CA54D3" w:rsidTr="00AA5E1B">
        <w:trPr>
          <w:cantSplit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widowControl/>
              <w:autoSpaceDN w:val="0"/>
              <w:textAlignment w:val="baseline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jc w:val="center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</w:p>
        </w:tc>
        <w:tc>
          <w:tcPr>
            <w:tcW w:w="2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widowControl/>
              <w:suppressAutoHyphens/>
              <w:autoSpaceDN w:val="0"/>
              <w:jc w:val="center"/>
              <w:textAlignment w:val="center"/>
              <w:rPr>
                <w:rFonts w:eastAsia="標楷體"/>
                <w:bCs/>
                <w:color w:val="000000" w:themeColor="text1"/>
                <w:kern w:val="3"/>
              </w:rPr>
            </w:pPr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有建置</w:t>
            </w:r>
            <w:proofErr w:type="gramStart"/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特</w:t>
            </w:r>
            <w:proofErr w:type="gramEnd"/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高壓系統者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A5E1B" w:rsidRPr="00CA54D3" w:rsidRDefault="004728E0" w:rsidP="00AA5E1B">
            <w:pPr>
              <w:widowControl/>
              <w:suppressAutoHyphens/>
              <w:autoSpaceDN w:val="0"/>
              <w:jc w:val="center"/>
              <w:textAlignment w:val="center"/>
              <w:rPr>
                <w:rFonts w:eastAsia="標楷體"/>
                <w:bCs/>
                <w:color w:val="000000" w:themeColor="text1"/>
                <w:kern w:val="3"/>
              </w:rPr>
            </w:pPr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3.9686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widowControl/>
              <w:suppressAutoHyphens/>
              <w:autoSpaceDN w:val="0"/>
              <w:jc w:val="center"/>
              <w:textAlignment w:val="center"/>
              <w:rPr>
                <w:rFonts w:eastAsia="標楷體"/>
                <w:bCs/>
                <w:color w:val="000000" w:themeColor="text1"/>
                <w:kern w:val="3"/>
              </w:rPr>
            </w:pPr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有建置</w:t>
            </w:r>
            <w:proofErr w:type="gramStart"/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特</w:t>
            </w:r>
            <w:proofErr w:type="gramEnd"/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高壓系統者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728E0" w:rsidRPr="00CA54D3" w:rsidRDefault="004728E0" w:rsidP="004728E0">
            <w:pPr>
              <w:widowControl/>
              <w:suppressAutoHyphens/>
              <w:autoSpaceDN w:val="0"/>
              <w:jc w:val="center"/>
              <w:textAlignment w:val="center"/>
              <w:rPr>
                <w:rFonts w:ascii="新細明體" w:hAnsi="新細明體" w:cs="新細明體"/>
                <w:color w:val="000000" w:themeColor="text1"/>
                <w:kern w:val="0"/>
              </w:rPr>
            </w:pPr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3.9686</w:t>
            </w:r>
          </w:p>
        </w:tc>
      </w:tr>
      <w:tr w:rsidR="00CA54D3" w:rsidRPr="00CA54D3" w:rsidTr="00AA5E1B">
        <w:trPr>
          <w:cantSplit/>
          <w:jc w:val="center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widowControl/>
              <w:autoSpaceDN w:val="0"/>
              <w:textAlignment w:val="baseline"/>
              <w:rPr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jc w:val="center"/>
              <w:textAlignment w:val="baseline"/>
              <w:rPr>
                <w:rFonts w:eastAsia="標楷體"/>
                <w:color w:val="000000" w:themeColor="text1"/>
                <w:kern w:val="3"/>
              </w:rPr>
            </w:pPr>
            <w:r w:rsidRPr="00CA54D3">
              <w:rPr>
                <w:rFonts w:eastAsia="標楷體"/>
                <w:color w:val="000000" w:themeColor="text1"/>
                <w:kern w:val="3"/>
              </w:rPr>
              <w:t>水面型</w:t>
            </w:r>
            <w:r w:rsidRPr="00CA54D3">
              <w:rPr>
                <w:rFonts w:eastAsia="標楷體"/>
                <w:color w:val="000000" w:themeColor="text1"/>
                <w:kern w:val="3"/>
              </w:rPr>
              <w:t>(</w:t>
            </w:r>
            <w:r w:rsidRPr="00CA54D3">
              <w:rPr>
                <w:rFonts w:eastAsia="標楷體"/>
                <w:color w:val="000000" w:themeColor="text1"/>
                <w:kern w:val="3"/>
              </w:rPr>
              <w:t>浮力式</w:t>
            </w:r>
            <w:r w:rsidRPr="00CA54D3">
              <w:rPr>
                <w:rFonts w:eastAsia="標楷體"/>
                <w:color w:val="000000" w:themeColor="text1"/>
                <w:kern w:val="3"/>
              </w:rPr>
              <w:t>)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28E0" w:rsidRPr="00CA54D3" w:rsidRDefault="004728E0" w:rsidP="004728E0">
            <w:pPr>
              <w:suppressAutoHyphens/>
              <w:overflowPunct w:val="0"/>
              <w:autoSpaceDN w:val="0"/>
              <w:jc w:val="center"/>
              <w:textAlignment w:val="baseline"/>
              <w:rPr>
                <w:rFonts w:eastAsia="標楷體"/>
                <w:bCs/>
                <w:color w:val="000000" w:themeColor="text1"/>
                <w:kern w:val="3"/>
              </w:rPr>
            </w:pPr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1</w:t>
            </w:r>
            <w:proofErr w:type="gramStart"/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瓩</w:t>
            </w:r>
            <w:proofErr w:type="gramEnd"/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以上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E1B" w:rsidRPr="00CA54D3" w:rsidRDefault="004728E0" w:rsidP="00FB415A">
            <w:pPr>
              <w:widowControl/>
              <w:suppressAutoHyphens/>
              <w:autoSpaceDN w:val="0"/>
              <w:jc w:val="center"/>
              <w:textAlignment w:val="center"/>
              <w:rPr>
                <w:rFonts w:eastAsia="標楷體"/>
                <w:bCs/>
                <w:color w:val="000000" w:themeColor="text1"/>
                <w:kern w:val="3"/>
              </w:rPr>
            </w:pPr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4.1665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5E1B" w:rsidRPr="00CA54D3" w:rsidRDefault="004728E0" w:rsidP="00FB415A">
            <w:pPr>
              <w:widowControl/>
              <w:suppressAutoHyphens/>
              <w:autoSpaceDN w:val="0"/>
              <w:jc w:val="center"/>
              <w:textAlignment w:val="center"/>
              <w:rPr>
                <w:rFonts w:eastAsia="標楷體"/>
                <w:bCs/>
                <w:color w:val="000000" w:themeColor="text1"/>
                <w:kern w:val="3"/>
              </w:rPr>
            </w:pPr>
            <w:r w:rsidRPr="00CA54D3">
              <w:rPr>
                <w:rFonts w:eastAsia="標楷體"/>
                <w:bCs/>
                <w:color w:val="000000" w:themeColor="text1"/>
                <w:kern w:val="3"/>
              </w:rPr>
              <w:t>4.1665</w:t>
            </w:r>
          </w:p>
        </w:tc>
      </w:tr>
      <w:tr w:rsidR="00CA54D3" w:rsidRPr="00CA54D3" w:rsidTr="00AA5E1B">
        <w:trPr>
          <w:cantSplit/>
          <w:jc w:val="center"/>
        </w:trPr>
        <w:tc>
          <w:tcPr>
            <w:tcW w:w="89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455C" w:rsidRPr="00CA54D3" w:rsidRDefault="000D455C" w:rsidP="00FB415A">
            <w:pPr>
              <w:suppressAutoHyphens/>
              <w:overflowPunct w:val="0"/>
              <w:autoSpaceDN w:val="0"/>
              <w:snapToGrid w:val="0"/>
              <w:ind w:left="696" w:hanging="696"/>
              <w:jc w:val="both"/>
              <w:textAlignment w:val="baseline"/>
              <w:rPr>
                <w:rFonts w:eastAsia="標楷體"/>
                <w:bCs/>
                <w:color w:val="000000" w:themeColor="text1"/>
                <w:kern w:val="3"/>
              </w:rPr>
            </w:pPr>
            <w:proofErr w:type="gramStart"/>
            <w:r w:rsidRPr="00CA54D3">
              <w:rPr>
                <w:rFonts w:eastAsia="標楷體"/>
                <w:color w:val="000000" w:themeColor="text1"/>
                <w:kern w:val="3"/>
              </w:rPr>
              <w:t>註</w:t>
            </w:r>
            <w:proofErr w:type="gramEnd"/>
            <w:r w:rsidRPr="00CA54D3">
              <w:rPr>
                <w:rFonts w:eastAsia="標楷體"/>
                <w:color w:val="000000" w:themeColor="text1"/>
                <w:kern w:val="3"/>
              </w:rPr>
              <w:t>：</w:t>
            </w:r>
            <w:proofErr w:type="gramStart"/>
            <w:r w:rsidRPr="00CA54D3">
              <w:rPr>
                <w:rFonts w:eastAsia="標楷體" w:hint="eastAsia"/>
                <w:color w:val="000000" w:themeColor="text1"/>
                <w:kern w:val="3"/>
              </w:rPr>
              <w:t>108</w:t>
            </w:r>
            <w:proofErr w:type="gramEnd"/>
            <w:r w:rsidRPr="00CA54D3">
              <w:rPr>
                <w:rFonts w:eastAsia="標楷體" w:hint="eastAsia"/>
                <w:color w:val="000000" w:themeColor="text1"/>
                <w:kern w:val="3"/>
              </w:rPr>
              <w:t>年度下限費率為</w:t>
            </w:r>
            <w:r w:rsidRPr="00CA54D3">
              <w:rPr>
                <w:rFonts w:eastAsia="標楷體" w:hint="eastAsia"/>
                <w:color w:val="000000" w:themeColor="text1"/>
                <w:kern w:val="3"/>
              </w:rPr>
              <w:t>2.1107</w:t>
            </w:r>
            <w:r w:rsidRPr="00CA54D3">
              <w:rPr>
                <w:rFonts w:eastAsia="標楷體" w:hint="eastAsia"/>
                <w:color w:val="000000" w:themeColor="text1"/>
                <w:kern w:val="3"/>
              </w:rPr>
              <w:t>元</w:t>
            </w:r>
            <w:r w:rsidRPr="00CA54D3">
              <w:rPr>
                <w:rFonts w:eastAsia="標楷體" w:hint="eastAsia"/>
                <w:color w:val="000000" w:themeColor="text1"/>
                <w:kern w:val="3"/>
              </w:rPr>
              <w:t>/</w:t>
            </w:r>
            <w:r w:rsidRPr="00CA54D3">
              <w:rPr>
                <w:rFonts w:eastAsia="標楷體" w:hint="eastAsia"/>
                <w:color w:val="000000" w:themeColor="text1"/>
                <w:kern w:val="3"/>
              </w:rPr>
              <w:t>度。</w:t>
            </w:r>
          </w:p>
        </w:tc>
      </w:tr>
    </w:tbl>
    <w:bookmarkEnd w:id="2"/>
    <w:p w:rsidR="00D05FA9" w:rsidRPr="00CA54D3" w:rsidRDefault="00D05FA9" w:rsidP="00D05FA9">
      <w:pPr>
        <w:pStyle w:val="aa"/>
        <w:snapToGrid w:val="0"/>
        <w:spacing w:before="100" w:beforeAutospacing="1" w:afterLines="50" w:after="180" w:line="520" w:lineRule="exact"/>
        <w:ind w:leftChars="400" w:left="1419" w:hanging="459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CA54D3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lastRenderedPageBreak/>
        <w:t>(</w:t>
      </w:r>
      <w:r w:rsidR="001A616F" w:rsidRPr="00CA54D3">
        <w:rPr>
          <w:rFonts w:ascii="Times New Roman" w:eastAsia="標楷體" w:hAnsi="Times New Roman" w:hint="eastAsia"/>
          <w:bCs/>
          <w:color w:val="000000" w:themeColor="text1"/>
          <w:sz w:val="32"/>
          <w:szCs w:val="32"/>
        </w:rPr>
        <w:t>五</w:t>
      </w:r>
      <w:r w:rsidRPr="00CA54D3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)</w:t>
      </w:r>
      <w:r w:rsidR="00C2608D" w:rsidRPr="00CA54D3">
        <w:rPr>
          <w:rFonts w:ascii="Times New Roman" w:eastAsia="標楷體" w:hAnsi="Times New Roman" w:hint="eastAsia"/>
          <w:bCs/>
          <w:color w:val="000000" w:themeColor="text1"/>
          <w:sz w:val="32"/>
          <w:szCs w:val="32"/>
        </w:rPr>
        <w:t>「</w:t>
      </w:r>
      <w:proofErr w:type="gramStart"/>
      <w:r w:rsidR="00C2608D" w:rsidRPr="00CA54D3">
        <w:rPr>
          <w:rFonts w:ascii="Times New Roman" w:eastAsia="標楷體" w:hAnsi="Times New Roman" w:hint="eastAsia"/>
          <w:bCs/>
          <w:color w:val="000000" w:themeColor="text1"/>
          <w:sz w:val="32"/>
          <w:szCs w:val="32"/>
        </w:rPr>
        <w:t>108</w:t>
      </w:r>
      <w:proofErr w:type="gramEnd"/>
      <w:r w:rsidR="00C2608D" w:rsidRPr="00CA54D3">
        <w:rPr>
          <w:rFonts w:ascii="Times New Roman" w:eastAsia="標楷體" w:hAnsi="Times New Roman" w:hint="eastAsia"/>
          <w:bCs/>
          <w:color w:val="000000" w:themeColor="text1"/>
          <w:sz w:val="32"/>
          <w:szCs w:val="32"/>
        </w:rPr>
        <w:t>年度再生能源</w:t>
      </w:r>
      <w:proofErr w:type="gramStart"/>
      <w:r w:rsidR="00C2608D" w:rsidRPr="00CA54D3">
        <w:rPr>
          <w:rFonts w:ascii="Times New Roman" w:eastAsia="標楷體" w:hAnsi="Times New Roman" w:hint="eastAsia"/>
          <w:bCs/>
          <w:color w:val="000000" w:themeColor="text1"/>
          <w:sz w:val="32"/>
          <w:szCs w:val="32"/>
        </w:rPr>
        <w:t>電能躉購費率</w:t>
      </w:r>
      <w:proofErr w:type="gramEnd"/>
      <w:r w:rsidR="00C2608D" w:rsidRPr="00CA54D3">
        <w:rPr>
          <w:rFonts w:ascii="Times New Roman" w:eastAsia="標楷體" w:hAnsi="Times New Roman" w:hint="eastAsia"/>
          <w:bCs/>
          <w:color w:val="000000" w:themeColor="text1"/>
          <w:sz w:val="32"/>
          <w:szCs w:val="32"/>
        </w:rPr>
        <w:t>及其計算公式」草案</w:t>
      </w:r>
    </w:p>
    <w:p w:rsidR="001A616F" w:rsidRPr="00CA54D3" w:rsidRDefault="00D05FA9" w:rsidP="00C2608D">
      <w:pPr>
        <w:snapToGrid w:val="0"/>
        <w:spacing w:afterLines="50" w:after="180" w:line="520" w:lineRule="exact"/>
        <w:ind w:leftChars="590" w:left="1416"/>
        <w:jc w:val="both"/>
        <w:rPr>
          <w:rFonts w:eastAsia="標楷體"/>
          <w:color w:val="000000" w:themeColor="text1"/>
          <w:sz w:val="32"/>
          <w:szCs w:val="32"/>
        </w:rPr>
      </w:pPr>
      <w:r w:rsidRPr="00CA54D3">
        <w:rPr>
          <w:rFonts w:eastAsia="標楷體"/>
          <w:bCs/>
          <w:color w:val="000000" w:themeColor="text1"/>
          <w:sz w:val="32"/>
          <w:szCs w:val="32"/>
        </w:rPr>
        <w:t>委員發言</w:t>
      </w:r>
      <w:r w:rsidRPr="00CA54D3">
        <w:rPr>
          <w:rFonts w:eastAsia="標楷體"/>
          <w:color w:val="000000" w:themeColor="text1"/>
          <w:sz w:val="32"/>
          <w:szCs w:val="32"/>
        </w:rPr>
        <w:t>重點</w:t>
      </w:r>
      <w:r w:rsidR="00C2608D" w:rsidRPr="00CA54D3">
        <w:rPr>
          <w:rFonts w:eastAsia="標楷體" w:hint="eastAsia"/>
          <w:color w:val="000000" w:themeColor="text1"/>
          <w:sz w:val="32"/>
          <w:szCs w:val="32"/>
        </w:rPr>
        <w:t>：</w:t>
      </w:r>
    </w:p>
    <w:p w:rsidR="00C2608D" w:rsidRPr="00CA54D3" w:rsidRDefault="001A616F" w:rsidP="001A616F">
      <w:pPr>
        <w:pStyle w:val="aa"/>
        <w:numPr>
          <w:ilvl w:val="0"/>
          <w:numId w:val="42"/>
        </w:numPr>
        <w:snapToGrid w:val="0"/>
        <w:spacing w:afterLines="50" w:after="180" w:line="520" w:lineRule="exact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建議太陽光電發電設備延長完工期限獎勵措施，考量業者相關意見</w:t>
      </w:r>
      <w:proofErr w:type="gramStart"/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研</w:t>
      </w:r>
      <w:proofErr w:type="gramEnd"/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擬是否納入不可抗力因素。</w:t>
      </w:r>
    </w:p>
    <w:p w:rsidR="001A616F" w:rsidRPr="00CA54D3" w:rsidRDefault="001A616F" w:rsidP="001A616F">
      <w:pPr>
        <w:pStyle w:val="aa"/>
        <w:numPr>
          <w:ilvl w:val="0"/>
          <w:numId w:val="42"/>
        </w:numPr>
        <w:snapToGrid w:val="0"/>
        <w:spacing w:afterLines="50" w:after="180" w:line="520" w:lineRule="exact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proofErr w:type="gramStart"/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直供轉</w:t>
      </w:r>
      <w:proofErr w:type="gramEnd"/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供</w:t>
      </w:r>
      <w:proofErr w:type="gramStart"/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與躉購制度</w:t>
      </w:r>
      <w:proofErr w:type="gramEnd"/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轉換機制下，建議</w:t>
      </w:r>
      <w:proofErr w:type="gramStart"/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明確躉購費率</w:t>
      </w:r>
      <w:proofErr w:type="gramEnd"/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適用之相關基準時點。</w:t>
      </w:r>
    </w:p>
    <w:p w:rsidR="004E706D" w:rsidRPr="00CA54D3" w:rsidRDefault="00D05FA9" w:rsidP="00C2608D">
      <w:pPr>
        <w:snapToGrid w:val="0"/>
        <w:spacing w:afterLines="50" w:after="180" w:line="520" w:lineRule="exact"/>
        <w:ind w:leftChars="651" w:left="2551" w:hangingChars="309" w:hanging="989"/>
        <w:jc w:val="both"/>
        <w:rPr>
          <w:rFonts w:eastAsia="標楷體"/>
          <w:color w:val="000000" w:themeColor="text1"/>
          <w:sz w:val="32"/>
          <w:szCs w:val="32"/>
        </w:rPr>
      </w:pPr>
      <w:r w:rsidRPr="00CA54D3">
        <w:rPr>
          <w:rFonts w:eastAsia="標楷體"/>
          <w:color w:val="000000" w:themeColor="text1"/>
          <w:sz w:val="32"/>
          <w:szCs w:val="32"/>
        </w:rPr>
        <w:t>決</w:t>
      </w:r>
      <w:r w:rsidR="00F51C71" w:rsidRPr="00CA54D3">
        <w:rPr>
          <w:rFonts w:eastAsia="標楷體" w:hint="eastAsia"/>
          <w:color w:val="000000" w:themeColor="text1"/>
          <w:sz w:val="32"/>
          <w:szCs w:val="32"/>
        </w:rPr>
        <w:t>議</w:t>
      </w:r>
      <w:r w:rsidRPr="00CA54D3">
        <w:rPr>
          <w:rFonts w:eastAsia="標楷體"/>
          <w:color w:val="000000" w:themeColor="text1"/>
          <w:sz w:val="32"/>
          <w:szCs w:val="32"/>
        </w:rPr>
        <w:t>：</w:t>
      </w:r>
      <w:r w:rsidR="001021F7" w:rsidRPr="00994C06">
        <w:rPr>
          <w:rFonts w:eastAsia="標楷體" w:hint="eastAsia"/>
          <w:bCs/>
          <w:sz w:val="32"/>
        </w:rPr>
        <w:t>費率草案公告相關行政程序為行政部門權責範圍，請經濟部依權責</w:t>
      </w:r>
      <w:r w:rsidR="008B7512">
        <w:rPr>
          <w:rFonts w:eastAsia="標楷體" w:hint="eastAsia"/>
          <w:bCs/>
          <w:sz w:val="32"/>
        </w:rPr>
        <w:t>辦理</w:t>
      </w:r>
      <w:r w:rsidR="001021F7">
        <w:rPr>
          <w:rFonts w:eastAsia="標楷體" w:hint="eastAsia"/>
          <w:bCs/>
          <w:sz w:val="32"/>
        </w:rPr>
        <w:t>預告</w:t>
      </w:r>
      <w:r w:rsidR="008B7512">
        <w:rPr>
          <w:rFonts w:eastAsia="標楷體" w:hint="eastAsia"/>
          <w:bCs/>
          <w:sz w:val="32"/>
        </w:rPr>
        <w:t>作業</w:t>
      </w:r>
      <w:r w:rsidR="008F08E1" w:rsidRPr="00CA54D3">
        <w:rPr>
          <w:rFonts w:eastAsia="標楷體" w:hint="eastAsia"/>
          <w:color w:val="000000" w:themeColor="text1"/>
          <w:sz w:val="32"/>
          <w:szCs w:val="32"/>
        </w:rPr>
        <w:t>。</w:t>
      </w:r>
    </w:p>
    <w:p w:rsidR="00C2608D" w:rsidRPr="00CA54D3" w:rsidRDefault="003D2ABE" w:rsidP="00694111">
      <w:pPr>
        <w:tabs>
          <w:tab w:val="num" w:pos="720"/>
        </w:tabs>
        <w:spacing w:afterLines="50" w:after="180" w:line="520" w:lineRule="exact"/>
        <w:ind w:left="720" w:hanging="720"/>
        <w:rPr>
          <w:rFonts w:eastAsia="標楷體"/>
          <w:color w:val="000000" w:themeColor="text1"/>
          <w:sz w:val="32"/>
          <w:szCs w:val="32"/>
        </w:rPr>
      </w:pPr>
      <w:proofErr w:type="gramStart"/>
      <w:r w:rsidRPr="00CA54D3">
        <w:rPr>
          <w:rFonts w:eastAsia="標楷體" w:hint="eastAsia"/>
          <w:color w:val="000000" w:themeColor="text1"/>
          <w:sz w:val="32"/>
          <w:szCs w:val="32"/>
        </w:rPr>
        <w:t>柒</w:t>
      </w:r>
      <w:proofErr w:type="gramEnd"/>
      <w:r w:rsidRPr="00CA54D3">
        <w:rPr>
          <w:rFonts w:eastAsia="標楷體"/>
          <w:color w:val="000000" w:themeColor="text1"/>
          <w:sz w:val="32"/>
          <w:szCs w:val="32"/>
        </w:rPr>
        <w:t>、</w:t>
      </w:r>
      <w:r w:rsidR="00C2608D" w:rsidRPr="00CA54D3">
        <w:rPr>
          <w:rFonts w:eastAsia="標楷體"/>
          <w:color w:val="000000" w:themeColor="text1"/>
          <w:sz w:val="32"/>
          <w:szCs w:val="32"/>
        </w:rPr>
        <w:t>臨時動議：</w:t>
      </w:r>
      <w:r w:rsidR="00C2608D" w:rsidRPr="00CA54D3">
        <w:rPr>
          <w:rFonts w:eastAsia="標楷體" w:hint="eastAsia"/>
          <w:color w:val="000000" w:themeColor="text1"/>
          <w:sz w:val="32"/>
          <w:szCs w:val="32"/>
        </w:rPr>
        <w:t>「</w:t>
      </w:r>
      <w:proofErr w:type="gramStart"/>
      <w:r w:rsidR="00C2608D" w:rsidRPr="00CA54D3">
        <w:rPr>
          <w:rFonts w:eastAsia="標楷體"/>
          <w:color w:val="000000" w:themeColor="text1"/>
          <w:sz w:val="32"/>
          <w:szCs w:val="32"/>
        </w:rPr>
        <w:t>108</w:t>
      </w:r>
      <w:proofErr w:type="gramEnd"/>
      <w:r w:rsidR="00C2608D" w:rsidRPr="00CA54D3">
        <w:rPr>
          <w:rFonts w:eastAsia="標楷體" w:hint="eastAsia"/>
          <w:color w:val="000000" w:themeColor="text1"/>
          <w:sz w:val="32"/>
          <w:szCs w:val="32"/>
        </w:rPr>
        <w:t>年度再生能源</w:t>
      </w:r>
      <w:proofErr w:type="gramStart"/>
      <w:r w:rsidR="00C2608D" w:rsidRPr="00CA54D3">
        <w:rPr>
          <w:rFonts w:eastAsia="標楷體" w:hint="eastAsia"/>
          <w:color w:val="000000" w:themeColor="text1"/>
          <w:sz w:val="32"/>
          <w:szCs w:val="32"/>
        </w:rPr>
        <w:t>電能躉購費率</w:t>
      </w:r>
      <w:proofErr w:type="gramEnd"/>
      <w:r w:rsidR="00C2608D" w:rsidRPr="00CA54D3">
        <w:rPr>
          <w:rFonts w:eastAsia="標楷體" w:hint="eastAsia"/>
          <w:color w:val="000000" w:themeColor="text1"/>
          <w:sz w:val="32"/>
          <w:szCs w:val="32"/>
        </w:rPr>
        <w:t>及其計算公式」聽證會作業規劃</w:t>
      </w:r>
    </w:p>
    <w:p w:rsidR="002365F6" w:rsidRPr="00CA54D3" w:rsidRDefault="00C2608D" w:rsidP="00C2608D">
      <w:pPr>
        <w:pStyle w:val="aa"/>
        <w:tabs>
          <w:tab w:val="left" w:pos="851"/>
        </w:tabs>
        <w:spacing w:afterLines="50" w:after="180" w:line="520" w:lineRule="exact"/>
        <w:ind w:leftChars="0" w:left="709"/>
        <w:rPr>
          <w:rFonts w:eastAsia="標楷體"/>
          <w:color w:val="000000" w:themeColor="text1"/>
          <w:sz w:val="32"/>
          <w:szCs w:val="32"/>
        </w:rPr>
      </w:pPr>
      <w:r w:rsidRPr="00CA54D3">
        <w:rPr>
          <w:rFonts w:eastAsia="標楷體" w:hint="eastAsia"/>
          <w:color w:val="000000" w:themeColor="text1"/>
          <w:sz w:val="32"/>
          <w:szCs w:val="32"/>
        </w:rPr>
        <w:t>委員發言重點：</w:t>
      </w:r>
    </w:p>
    <w:p w:rsidR="00C2608D" w:rsidRPr="00CA54D3" w:rsidRDefault="00686E82" w:rsidP="00C2608D">
      <w:pPr>
        <w:pStyle w:val="aa"/>
        <w:tabs>
          <w:tab w:val="left" w:pos="851"/>
        </w:tabs>
        <w:spacing w:afterLines="50" w:after="180" w:line="520" w:lineRule="exact"/>
        <w:ind w:leftChars="0" w:left="709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CA54D3">
        <w:rPr>
          <w:rFonts w:eastAsia="標楷體" w:hint="eastAsia"/>
          <w:color w:val="000000" w:themeColor="text1"/>
          <w:sz w:val="32"/>
          <w:szCs w:val="32"/>
        </w:rPr>
        <w:t>建議聽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證會規劃</w:t>
      </w:r>
      <w:proofErr w:type="gramStart"/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期程增列</w:t>
      </w:r>
      <w:proofErr w:type="gramEnd"/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107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12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月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25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日為選項，於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12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月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25</w:t>
      </w:r>
      <w:r w:rsidR="00AC1257">
        <w:rPr>
          <w:rFonts w:ascii="Times New Roman" w:eastAsia="標楷體" w:hAnsi="Times New Roman"/>
          <w:color w:val="000000" w:themeColor="text1"/>
          <w:sz w:val="32"/>
          <w:szCs w:val="32"/>
        </w:rPr>
        <w:t>日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至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12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月</w:t>
      </w:r>
      <w:r w:rsidRPr="00CA54D3">
        <w:rPr>
          <w:rFonts w:ascii="Times New Roman" w:eastAsia="標楷體" w:hAnsi="Times New Roman"/>
          <w:color w:val="000000" w:themeColor="text1"/>
          <w:sz w:val="32"/>
          <w:szCs w:val="32"/>
        </w:rPr>
        <w:t>28</w:t>
      </w:r>
      <w:r w:rsidRPr="00CA54D3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日擇一日辦理，並以審定委員多數得出席日為主。</w:t>
      </w:r>
    </w:p>
    <w:p w:rsidR="00C2608D" w:rsidRPr="00CA54D3" w:rsidRDefault="00F51C71" w:rsidP="00C2608D">
      <w:pPr>
        <w:pStyle w:val="aa"/>
        <w:tabs>
          <w:tab w:val="left" w:pos="851"/>
        </w:tabs>
        <w:spacing w:afterLines="50" w:after="180" w:line="520" w:lineRule="exact"/>
        <w:ind w:leftChars="0" w:left="709"/>
        <w:rPr>
          <w:rFonts w:eastAsia="標楷體"/>
          <w:color w:val="000000" w:themeColor="text1"/>
          <w:sz w:val="32"/>
          <w:szCs w:val="32"/>
        </w:rPr>
      </w:pPr>
      <w:r w:rsidRPr="00CA54D3">
        <w:rPr>
          <w:rFonts w:eastAsia="標楷體" w:hint="eastAsia"/>
          <w:color w:val="000000" w:themeColor="text1"/>
          <w:sz w:val="32"/>
          <w:szCs w:val="32"/>
        </w:rPr>
        <w:t>決議</w:t>
      </w:r>
      <w:r w:rsidR="00C2608D" w:rsidRPr="00CA54D3">
        <w:rPr>
          <w:rFonts w:eastAsia="標楷體" w:hint="eastAsia"/>
          <w:color w:val="000000" w:themeColor="text1"/>
          <w:sz w:val="32"/>
          <w:szCs w:val="32"/>
        </w:rPr>
        <w:t>：</w:t>
      </w:r>
      <w:proofErr w:type="gramStart"/>
      <w:r w:rsidR="00686E82" w:rsidRPr="00CA54D3">
        <w:rPr>
          <w:rFonts w:eastAsia="標楷體" w:hint="eastAsia"/>
          <w:color w:val="000000" w:themeColor="text1"/>
          <w:sz w:val="32"/>
          <w:szCs w:val="32"/>
        </w:rPr>
        <w:t>洽悉。</w:t>
      </w:r>
      <w:proofErr w:type="gramEnd"/>
    </w:p>
    <w:p w:rsidR="00484158" w:rsidRPr="00CA54D3" w:rsidRDefault="003D2ABE" w:rsidP="00504E01">
      <w:pPr>
        <w:tabs>
          <w:tab w:val="num" w:pos="720"/>
        </w:tabs>
        <w:spacing w:afterLines="50" w:after="180" w:line="520" w:lineRule="exact"/>
        <w:ind w:left="720" w:hanging="720"/>
        <w:rPr>
          <w:rFonts w:eastAsia="標楷體"/>
          <w:bCs/>
          <w:color w:val="000000" w:themeColor="text1"/>
          <w:sz w:val="32"/>
          <w:szCs w:val="32"/>
        </w:rPr>
      </w:pPr>
      <w:r w:rsidRPr="00CA54D3">
        <w:rPr>
          <w:rFonts w:eastAsia="標楷體" w:hint="eastAsia"/>
          <w:color w:val="000000" w:themeColor="text1"/>
          <w:sz w:val="32"/>
          <w:szCs w:val="32"/>
        </w:rPr>
        <w:t>捌</w:t>
      </w:r>
      <w:r w:rsidRPr="00CA54D3">
        <w:rPr>
          <w:rFonts w:eastAsia="標楷體"/>
          <w:color w:val="000000" w:themeColor="text1"/>
          <w:sz w:val="32"/>
          <w:szCs w:val="32"/>
        </w:rPr>
        <w:t>、</w:t>
      </w:r>
      <w:r w:rsidR="00484158" w:rsidRPr="00CA54D3">
        <w:rPr>
          <w:rFonts w:eastAsia="標楷體"/>
          <w:color w:val="000000" w:themeColor="text1"/>
          <w:sz w:val="32"/>
          <w:szCs w:val="32"/>
        </w:rPr>
        <w:t>散會：</w:t>
      </w:r>
      <w:r w:rsidR="00484158" w:rsidRPr="00CA54D3">
        <w:rPr>
          <w:rFonts w:eastAsia="標楷體"/>
          <w:color w:val="000000" w:themeColor="text1"/>
          <w:sz w:val="32"/>
          <w:szCs w:val="32"/>
        </w:rPr>
        <w:t>(</w:t>
      </w:r>
      <w:r w:rsidR="00EC7A91" w:rsidRPr="00CA54D3">
        <w:rPr>
          <w:rFonts w:eastAsia="標楷體" w:hint="eastAsia"/>
          <w:color w:val="000000" w:themeColor="text1"/>
          <w:sz w:val="32"/>
          <w:szCs w:val="32"/>
        </w:rPr>
        <w:t>下</w:t>
      </w:r>
      <w:r w:rsidR="00484158" w:rsidRPr="00CA54D3">
        <w:rPr>
          <w:rFonts w:eastAsia="標楷體"/>
          <w:color w:val="000000" w:themeColor="text1"/>
          <w:sz w:val="32"/>
          <w:szCs w:val="32"/>
        </w:rPr>
        <w:t>午</w:t>
      </w:r>
      <w:r w:rsidR="00AC1257">
        <w:rPr>
          <w:rFonts w:eastAsia="標楷體" w:hint="eastAsia"/>
          <w:color w:val="000000" w:themeColor="text1"/>
          <w:sz w:val="32"/>
          <w:szCs w:val="32"/>
        </w:rPr>
        <w:t>2</w:t>
      </w:r>
      <w:r w:rsidR="00484158" w:rsidRPr="00CA54D3">
        <w:rPr>
          <w:rFonts w:eastAsia="標楷體"/>
          <w:color w:val="000000" w:themeColor="text1"/>
          <w:sz w:val="32"/>
          <w:szCs w:val="32"/>
        </w:rPr>
        <w:t>時</w:t>
      </w:r>
      <w:r w:rsidR="00C2608D" w:rsidRPr="00CA54D3">
        <w:rPr>
          <w:rFonts w:eastAsia="標楷體" w:hint="eastAsia"/>
          <w:color w:val="000000" w:themeColor="text1"/>
          <w:sz w:val="32"/>
          <w:szCs w:val="32"/>
        </w:rPr>
        <w:t>20</w:t>
      </w:r>
      <w:r w:rsidR="00416715" w:rsidRPr="00CA54D3">
        <w:rPr>
          <w:rFonts w:eastAsia="標楷體" w:hint="eastAsia"/>
          <w:color w:val="000000" w:themeColor="text1"/>
          <w:sz w:val="32"/>
          <w:szCs w:val="32"/>
        </w:rPr>
        <w:t>分</w:t>
      </w:r>
      <w:r w:rsidR="00484158" w:rsidRPr="00CA54D3">
        <w:rPr>
          <w:rFonts w:eastAsia="標楷體"/>
          <w:color w:val="000000" w:themeColor="text1"/>
          <w:sz w:val="32"/>
          <w:szCs w:val="32"/>
        </w:rPr>
        <w:t>)</w:t>
      </w:r>
    </w:p>
    <w:sectPr w:rsidR="00484158" w:rsidRPr="00CA54D3" w:rsidSect="00F738A7">
      <w:footerReference w:type="default" r:id="rId9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B74" w:rsidRDefault="00066B74">
      <w:r>
        <w:separator/>
      </w:r>
    </w:p>
  </w:endnote>
  <w:endnote w:type="continuationSeparator" w:id="0">
    <w:p w:rsidR="00066B74" w:rsidRDefault="00066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3C2" w:rsidRDefault="005473C2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B14322">
      <w:rPr>
        <w:rStyle w:val="a6"/>
        <w:noProof/>
      </w:rPr>
      <w:t>5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B74" w:rsidRDefault="00066B74">
      <w:r>
        <w:separator/>
      </w:r>
    </w:p>
  </w:footnote>
  <w:footnote w:type="continuationSeparator" w:id="0">
    <w:p w:rsidR="00066B74" w:rsidRDefault="00066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333"/>
    <w:multiLevelType w:val="hybridMultilevel"/>
    <w:tmpl w:val="E6C81FD0"/>
    <w:lvl w:ilvl="0" w:tplc="9FB45BD8">
      <w:start w:val="1"/>
      <w:numFmt w:val="decimal"/>
      <w:lvlText w:val="(%1)"/>
      <w:lvlJc w:val="left"/>
      <w:pPr>
        <w:ind w:left="20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0" w:hanging="480"/>
      </w:pPr>
    </w:lvl>
    <w:lvl w:ilvl="2" w:tplc="0409001B" w:tentative="1">
      <w:start w:val="1"/>
      <w:numFmt w:val="lowerRoman"/>
      <w:lvlText w:val="%3."/>
      <w:lvlJc w:val="right"/>
      <w:pPr>
        <w:ind w:left="3050" w:hanging="480"/>
      </w:pPr>
    </w:lvl>
    <w:lvl w:ilvl="3" w:tplc="0409000F" w:tentative="1">
      <w:start w:val="1"/>
      <w:numFmt w:val="decimal"/>
      <w:lvlText w:val="%4."/>
      <w:lvlJc w:val="left"/>
      <w:pPr>
        <w:ind w:left="35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0" w:hanging="480"/>
      </w:pPr>
    </w:lvl>
    <w:lvl w:ilvl="5" w:tplc="0409001B" w:tentative="1">
      <w:start w:val="1"/>
      <w:numFmt w:val="lowerRoman"/>
      <w:lvlText w:val="%6."/>
      <w:lvlJc w:val="right"/>
      <w:pPr>
        <w:ind w:left="4490" w:hanging="480"/>
      </w:pPr>
    </w:lvl>
    <w:lvl w:ilvl="6" w:tplc="0409000F" w:tentative="1">
      <w:start w:val="1"/>
      <w:numFmt w:val="decimal"/>
      <w:lvlText w:val="%7."/>
      <w:lvlJc w:val="left"/>
      <w:pPr>
        <w:ind w:left="49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0" w:hanging="480"/>
      </w:pPr>
    </w:lvl>
    <w:lvl w:ilvl="8" w:tplc="0409001B" w:tentative="1">
      <w:start w:val="1"/>
      <w:numFmt w:val="lowerRoman"/>
      <w:lvlText w:val="%9."/>
      <w:lvlJc w:val="right"/>
      <w:pPr>
        <w:ind w:left="5930" w:hanging="480"/>
      </w:pPr>
    </w:lvl>
  </w:abstractNum>
  <w:abstractNum w:abstractNumId="1">
    <w:nsid w:val="07156479"/>
    <w:multiLevelType w:val="hybridMultilevel"/>
    <w:tmpl w:val="02A4C32C"/>
    <w:lvl w:ilvl="0" w:tplc="4EFEFB60">
      <w:start w:val="1"/>
      <w:numFmt w:val="upperLetter"/>
      <w:lvlText w:val="%1"/>
      <w:lvlJc w:val="left"/>
      <w:pPr>
        <w:ind w:left="24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">
    <w:nsid w:val="0D2C77E4"/>
    <w:multiLevelType w:val="hybridMultilevel"/>
    <w:tmpl w:val="F7482868"/>
    <w:lvl w:ilvl="0" w:tplc="59C8ACBA">
      <w:start w:val="1"/>
      <w:numFmt w:val="decimal"/>
      <w:lvlText w:val="%1."/>
      <w:lvlJc w:val="left"/>
      <w:pPr>
        <w:tabs>
          <w:tab w:val="num" w:pos="2040"/>
        </w:tabs>
        <w:ind w:left="2040" w:hanging="480"/>
      </w:pPr>
      <w:rPr>
        <w:rFonts w:ascii="Times New Roman" w:hAnsi="Times New Roman" w:cs="Times New Roman" w:hint="default"/>
      </w:rPr>
    </w:lvl>
    <w:lvl w:ilvl="1" w:tplc="D75EAA8C">
      <w:start w:val="1"/>
      <w:numFmt w:val="decimal"/>
      <w:lvlText w:val="%2."/>
      <w:lvlJc w:val="left"/>
      <w:pPr>
        <w:tabs>
          <w:tab w:val="num" w:pos="1390"/>
        </w:tabs>
        <w:ind w:left="13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0"/>
        </w:tabs>
        <w:ind w:left="23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0"/>
        </w:tabs>
        <w:ind w:left="28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0"/>
        </w:tabs>
        <w:ind w:left="33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0"/>
        </w:tabs>
        <w:ind w:left="42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0"/>
        </w:tabs>
        <w:ind w:left="4750" w:hanging="480"/>
      </w:pPr>
    </w:lvl>
  </w:abstractNum>
  <w:abstractNum w:abstractNumId="3">
    <w:nsid w:val="11FE6779"/>
    <w:multiLevelType w:val="hybridMultilevel"/>
    <w:tmpl w:val="46405D3E"/>
    <w:lvl w:ilvl="0" w:tplc="ACC0C5BC">
      <w:start w:val="1"/>
      <w:numFmt w:val="decimal"/>
      <w:lvlText w:val="%1."/>
      <w:lvlJc w:val="left"/>
      <w:pPr>
        <w:ind w:left="1761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1" w:hanging="480"/>
      </w:pPr>
    </w:lvl>
    <w:lvl w:ilvl="2" w:tplc="0409001B" w:tentative="1">
      <w:start w:val="1"/>
      <w:numFmt w:val="lowerRoman"/>
      <w:lvlText w:val="%3."/>
      <w:lvlJc w:val="right"/>
      <w:pPr>
        <w:ind w:left="2841" w:hanging="480"/>
      </w:pPr>
    </w:lvl>
    <w:lvl w:ilvl="3" w:tplc="0409000F" w:tentative="1">
      <w:start w:val="1"/>
      <w:numFmt w:val="decimal"/>
      <w:lvlText w:val="%4."/>
      <w:lvlJc w:val="left"/>
      <w:pPr>
        <w:ind w:left="33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1" w:hanging="480"/>
      </w:pPr>
    </w:lvl>
    <w:lvl w:ilvl="5" w:tplc="0409001B" w:tentative="1">
      <w:start w:val="1"/>
      <w:numFmt w:val="lowerRoman"/>
      <w:lvlText w:val="%6."/>
      <w:lvlJc w:val="right"/>
      <w:pPr>
        <w:ind w:left="4281" w:hanging="480"/>
      </w:pPr>
    </w:lvl>
    <w:lvl w:ilvl="6" w:tplc="0409000F" w:tentative="1">
      <w:start w:val="1"/>
      <w:numFmt w:val="decimal"/>
      <w:lvlText w:val="%7."/>
      <w:lvlJc w:val="left"/>
      <w:pPr>
        <w:ind w:left="47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1" w:hanging="480"/>
      </w:pPr>
    </w:lvl>
    <w:lvl w:ilvl="8" w:tplc="0409001B" w:tentative="1">
      <w:start w:val="1"/>
      <w:numFmt w:val="lowerRoman"/>
      <w:lvlText w:val="%9."/>
      <w:lvlJc w:val="right"/>
      <w:pPr>
        <w:ind w:left="5721" w:hanging="480"/>
      </w:pPr>
    </w:lvl>
  </w:abstractNum>
  <w:abstractNum w:abstractNumId="4">
    <w:nsid w:val="12B15142"/>
    <w:multiLevelType w:val="hybridMultilevel"/>
    <w:tmpl w:val="10B2FF74"/>
    <w:lvl w:ilvl="0" w:tplc="D1F64A9E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3166CDD"/>
    <w:multiLevelType w:val="hybridMultilevel"/>
    <w:tmpl w:val="54FCBAC4"/>
    <w:lvl w:ilvl="0" w:tplc="645A57D4">
      <w:start w:val="1"/>
      <w:numFmt w:val="decimal"/>
      <w:lvlText w:val="(%1)"/>
      <w:lvlJc w:val="left"/>
      <w:pPr>
        <w:tabs>
          <w:tab w:val="num" w:pos="2040"/>
        </w:tabs>
        <w:ind w:left="2040" w:hanging="480"/>
      </w:pPr>
      <w:rPr>
        <w:rFonts w:hint="default"/>
      </w:rPr>
    </w:lvl>
    <w:lvl w:ilvl="1" w:tplc="D75EAA8C">
      <w:start w:val="1"/>
      <w:numFmt w:val="decimal"/>
      <w:lvlText w:val="%2."/>
      <w:lvlJc w:val="left"/>
      <w:pPr>
        <w:tabs>
          <w:tab w:val="num" w:pos="1390"/>
        </w:tabs>
        <w:ind w:left="13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0"/>
        </w:tabs>
        <w:ind w:left="23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0"/>
        </w:tabs>
        <w:ind w:left="28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0"/>
        </w:tabs>
        <w:ind w:left="33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0"/>
        </w:tabs>
        <w:ind w:left="42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0"/>
        </w:tabs>
        <w:ind w:left="4750" w:hanging="480"/>
      </w:pPr>
    </w:lvl>
  </w:abstractNum>
  <w:abstractNum w:abstractNumId="6">
    <w:nsid w:val="13C47791"/>
    <w:multiLevelType w:val="hybridMultilevel"/>
    <w:tmpl w:val="A6825A4C"/>
    <w:lvl w:ilvl="0" w:tplc="878227FA">
      <w:start w:val="1"/>
      <w:numFmt w:val="decimal"/>
      <w:lvlText w:val="%1."/>
      <w:lvlJc w:val="left"/>
      <w:pPr>
        <w:ind w:left="188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5" w:hanging="480"/>
      </w:pPr>
    </w:lvl>
    <w:lvl w:ilvl="2" w:tplc="0409001B" w:tentative="1">
      <w:start w:val="1"/>
      <w:numFmt w:val="lowerRoman"/>
      <w:lvlText w:val="%3."/>
      <w:lvlJc w:val="right"/>
      <w:pPr>
        <w:ind w:left="2965" w:hanging="480"/>
      </w:pPr>
    </w:lvl>
    <w:lvl w:ilvl="3" w:tplc="0409000F" w:tentative="1">
      <w:start w:val="1"/>
      <w:numFmt w:val="decimal"/>
      <w:lvlText w:val="%4."/>
      <w:lvlJc w:val="left"/>
      <w:pPr>
        <w:ind w:left="3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5" w:hanging="480"/>
      </w:pPr>
    </w:lvl>
    <w:lvl w:ilvl="5" w:tplc="0409001B" w:tentative="1">
      <w:start w:val="1"/>
      <w:numFmt w:val="lowerRoman"/>
      <w:lvlText w:val="%6."/>
      <w:lvlJc w:val="right"/>
      <w:pPr>
        <w:ind w:left="4405" w:hanging="480"/>
      </w:pPr>
    </w:lvl>
    <w:lvl w:ilvl="6" w:tplc="0409000F" w:tentative="1">
      <w:start w:val="1"/>
      <w:numFmt w:val="decimal"/>
      <w:lvlText w:val="%7."/>
      <w:lvlJc w:val="left"/>
      <w:pPr>
        <w:ind w:left="4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5" w:hanging="480"/>
      </w:pPr>
    </w:lvl>
    <w:lvl w:ilvl="8" w:tplc="0409001B" w:tentative="1">
      <w:start w:val="1"/>
      <w:numFmt w:val="lowerRoman"/>
      <w:lvlText w:val="%9."/>
      <w:lvlJc w:val="right"/>
      <w:pPr>
        <w:ind w:left="5845" w:hanging="480"/>
      </w:pPr>
    </w:lvl>
  </w:abstractNum>
  <w:abstractNum w:abstractNumId="7">
    <w:nsid w:val="150E66C9"/>
    <w:multiLevelType w:val="hybridMultilevel"/>
    <w:tmpl w:val="54FCBAC4"/>
    <w:lvl w:ilvl="0" w:tplc="645A57D4">
      <w:start w:val="1"/>
      <w:numFmt w:val="decimal"/>
      <w:lvlText w:val="(%1)"/>
      <w:lvlJc w:val="left"/>
      <w:pPr>
        <w:tabs>
          <w:tab w:val="num" w:pos="2040"/>
        </w:tabs>
        <w:ind w:left="2040" w:hanging="480"/>
      </w:pPr>
      <w:rPr>
        <w:rFonts w:hint="default"/>
      </w:rPr>
    </w:lvl>
    <w:lvl w:ilvl="1" w:tplc="D75EAA8C">
      <w:start w:val="1"/>
      <w:numFmt w:val="decimal"/>
      <w:lvlText w:val="%2."/>
      <w:lvlJc w:val="left"/>
      <w:pPr>
        <w:tabs>
          <w:tab w:val="num" w:pos="1390"/>
        </w:tabs>
        <w:ind w:left="13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0"/>
        </w:tabs>
        <w:ind w:left="23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0"/>
        </w:tabs>
        <w:ind w:left="28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0"/>
        </w:tabs>
        <w:ind w:left="33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0"/>
        </w:tabs>
        <w:ind w:left="42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0"/>
        </w:tabs>
        <w:ind w:left="4750" w:hanging="480"/>
      </w:pPr>
    </w:lvl>
  </w:abstractNum>
  <w:abstractNum w:abstractNumId="8">
    <w:nsid w:val="166C6A1F"/>
    <w:multiLevelType w:val="hybridMultilevel"/>
    <w:tmpl w:val="F66ADEAE"/>
    <w:lvl w:ilvl="0" w:tplc="0409000F">
      <w:start w:val="1"/>
      <w:numFmt w:val="decimal"/>
      <w:lvlText w:val="%1."/>
      <w:lvlJc w:val="left"/>
      <w:pPr>
        <w:ind w:left="20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85" w:hanging="480"/>
      </w:pPr>
    </w:lvl>
    <w:lvl w:ilvl="2" w:tplc="0409001B" w:tentative="1">
      <w:start w:val="1"/>
      <w:numFmt w:val="lowerRoman"/>
      <w:lvlText w:val="%3."/>
      <w:lvlJc w:val="right"/>
      <w:pPr>
        <w:ind w:left="2965" w:hanging="480"/>
      </w:pPr>
    </w:lvl>
    <w:lvl w:ilvl="3" w:tplc="0409000F" w:tentative="1">
      <w:start w:val="1"/>
      <w:numFmt w:val="decimal"/>
      <w:lvlText w:val="%4."/>
      <w:lvlJc w:val="left"/>
      <w:pPr>
        <w:ind w:left="3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5" w:hanging="480"/>
      </w:pPr>
    </w:lvl>
    <w:lvl w:ilvl="5" w:tplc="0409001B" w:tentative="1">
      <w:start w:val="1"/>
      <w:numFmt w:val="lowerRoman"/>
      <w:lvlText w:val="%6."/>
      <w:lvlJc w:val="right"/>
      <w:pPr>
        <w:ind w:left="4405" w:hanging="480"/>
      </w:pPr>
    </w:lvl>
    <w:lvl w:ilvl="6" w:tplc="0409000F" w:tentative="1">
      <w:start w:val="1"/>
      <w:numFmt w:val="decimal"/>
      <w:lvlText w:val="%7."/>
      <w:lvlJc w:val="left"/>
      <w:pPr>
        <w:ind w:left="4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5" w:hanging="480"/>
      </w:pPr>
    </w:lvl>
    <w:lvl w:ilvl="8" w:tplc="0409001B" w:tentative="1">
      <w:start w:val="1"/>
      <w:numFmt w:val="lowerRoman"/>
      <w:lvlText w:val="%9."/>
      <w:lvlJc w:val="right"/>
      <w:pPr>
        <w:ind w:left="5845" w:hanging="480"/>
      </w:pPr>
    </w:lvl>
  </w:abstractNum>
  <w:abstractNum w:abstractNumId="9">
    <w:nsid w:val="18430AEF"/>
    <w:multiLevelType w:val="hybridMultilevel"/>
    <w:tmpl w:val="31A6F5E0"/>
    <w:lvl w:ilvl="0" w:tplc="9FB45BD8">
      <w:start w:val="1"/>
      <w:numFmt w:val="decimal"/>
      <w:lvlText w:val="(%1)"/>
      <w:lvlJc w:val="left"/>
      <w:pPr>
        <w:ind w:left="2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abstractNum w:abstractNumId="10">
    <w:nsid w:val="18D607FE"/>
    <w:multiLevelType w:val="hybridMultilevel"/>
    <w:tmpl w:val="224407A2"/>
    <w:lvl w:ilvl="0" w:tplc="645A57D4">
      <w:start w:val="1"/>
      <w:numFmt w:val="decimal"/>
      <w:lvlText w:val="(%1)"/>
      <w:lvlJc w:val="left"/>
      <w:pPr>
        <w:tabs>
          <w:tab w:val="num" w:pos="2040"/>
        </w:tabs>
        <w:ind w:left="2040" w:hanging="480"/>
      </w:pPr>
      <w:rPr>
        <w:rFonts w:hint="default"/>
      </w:rPr>
    </w:lvl>
    <w:lvl w:ilvl="1" w:tplc="D75EAA8C">
      <w:start w:val="1"/>
      <w:numFmt w:val="decimal"/>
      <w:lvlText w:val="%2."/>
      <w:lvlJc w:val="left"/>
      <w:pPr>
        <w:tabs>
          <w:tab w:val="num" w:pos="1390"/>
        </w:tabs>
        <w:ind w:left="13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0"/>
        </w:tabs>
        <w:ind w:left="23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0"/>
        </w:tabs>
        <w:ind w:left="28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0"/>
        </w:tabs>
        <w:ind w:left="33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0"/>
        </w:tabs>
        <w:ind w:left="42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0"/>
        </w:tabs>
        <w:ind w:left="4750" w:hanging="480"/>
      </w:pPr>
    </w:lvl>
  </w:abstractNum>
  <w:abstractNum w:abstractNumId="11">
    <w:nsid w:val="233B3C1D"/>
    <w:multiLevelType w:val="hybridMultilevel"/>
    <w:tmpl w:val="A94C3D78"/>
    <w:lvl w:ilvl="0" w:tplc="BDF4EDA8">
      <w:start w:val="1"/>
      <w:numFmt w:val="decimal"/>
      <w:lvlText w:val="(%1)"/>
      <w:lvlJc w:val="left"/>
      <w:pPr>
        <w:ind w:left="22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" w:hanging="480"/>
      </w:pPr>
    </w:lvl>
    <w:lvl w:ilvl="2" w:tplc="0409001B" w:tentative="1">
      <w:start w:val="1"/>
      <w:numFmt w:val="lowerRoman"/>
      <w:lvlText w:val="%3."/>
      <w:lvlJc w:val="right"/>
      <w:pPr>
        <w:ind w:left="600" w:hanging="480"/>
      </w:pPr>
    </w:lvl>
    <w:lvl w:ilvl="3" w:tplc="0409000F" w:tentative="1">
      <w:start w:val="1"/>
      <w:numFmt w:val="decimal"/>
      <w:lvlText w:val="%4."/>
      <w:lvlJc w:val="left"/>
      <w:pPr>
        <w:ind w:left="1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60" w:hanging="480"/>
      </w:pPr>
    </w:lvl>
    <w:lvl w:ilvl="5" w:tplc="0409001B" w:tentative="1">
      <w:start w:val="1"/>
      <w:numFmt w:val="lowerRoman"/>
      <w:lvlText w:val="%6."/>
      <w:lvlJc w:val="right"/>
      <w:pPr>
        <w:ind w:left="2040" w:hanging="480"/>
      </w:pPr>
    </w:lvl>
    <w:lvl w:ilvl="6" w:tplc="0409000F" w:tentative="1">
      <w:start w:val="1"/>
      <w:numFmt w:val="decimal"/>
      <w:lvlText w:val="%7."/>
      <w:lvlJc w:val="left"/>
      <w:pPr>
        <w:ind w:left="2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000" w:hanging="480"/>
      </w:pPr>
    </w:lvl>
    <w:lvl w:ilvl="8" w:tplc="0409001B" w:tentative="1">
      <w:start w:val="1"/>
      <w:numFmt w:val="lowerRoman"/>
      <w:lvlText w:val="%9."/>
      <w:lvlJc w:val="right"/>
      <w:pPr>
        <w:ind w:left="3480" w:hanging="480"/>
      </w:pPr>
    </w:lvl>
  </w:abstractNum>
  <w:abstractNum w:abstractNumId="12">
    <w:nsid w:val="27E10EFC"/>
    <w:multiLevelType w:val="hybridMultilevel"/>
    <w:tmpl w:val="041286FA"/>
    <w:lvl w:ilvl="0" w:tplc="04090011">
      <w:start w:val="1"/>
      <w:numFmt w:val="upperLetter"/>
      <w:lvlText w:val="%1."/>
      <w:lvlJc w:val="left"/>
      <w:pPr>
        <w:ind w:left="257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050" w:hanging="480"/>
      </w:pPr>
    </w:lvl>
    <w:lvl w:ilvl="2" w:tplc="0409001B" w:tentative="1">
      <w:start w:val="1"/>
      <w:numFmt w:val="lowerRoman"/>
      <w:lvlText w:val="%3."/>
      <w:lvlJc w:val="right"/>
      <w:pPr>
        <w:ind w:left="3530" w:hanging="480"/>
      </w:pPr>
    </w:lvl>
    <w:lvl w:ilvl="3" w:tplc="0409000F" w:tentative="1">
      <w:start w:val="1"/>
      <w:numFmt w:val="decimal"/>
      <w:lvlText w:val="%4."/>
      <w:lvlJc w:val="left"/>
      <w:pPr>
        <w:ind w:left="40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90" w:hanging="480"/>
      </w:pPr>
    </w:lvl>
    <w:lvl w:ilvl="5" w:tplc="0409001B" w:tentative="1">
      <w:start w:val="1"/>
      <w:numFmt w:val="lowerRoman"/>
      <w:lvlText w:val="%6."/>
      <w:lvlJc w:val="right"/>
      <w:pPr>
        <w:ind w:left="4970" w:hanging="480"/>
      </w:pPr>
    </w:lvl>
    <w:lvl w:ilvl="6" w:tplc="0409000F" w:tentative="1">
      <w:start w:val="1"/>
      <w:numFmt w:val="decimal"/>
      <w:lvlText w:val="%7."/>
      <w:lvlJc w:val="left"/>
      <w:pPr>
        <w:ind w:left="54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930" w:hanging="480"/>
      </w:pPr>
    </w:lvl>
    <w:lvl w:ilvl="8" w:tplc="0409001B" w:tentative="1">
      <w:start w:val="1"/>
      <w:numFmt w:val="lowerRoman"/>
      <w:lvlText w:val="%9."/>
      <w:lvlJc w:val="right"/>
      <w:pPr>
        <w:ind w:left="6410" w:hanging="480"/>
      </w:pPr>
    </w:lvl>
  </w:abstractNum>
  <w:abstractNum w:abstractNumId="13">
    <w:nsid w:val="27F068FC"/>
    <w:multiLevelType w:val="hybridMultilevel"/>
    <w:tmpl w:val="E6C81FD0"/>
    <w:lvl w:ilvl="0" w:tplc="9FB45BD8">
      <w:start w:val="1"/>
      <w:numFmt w:val="decimal"/>
      <w:lvlText w:val="(%1)"/>
      <w:lvlJc w:val="left"/>
      <w:pPr>
        <w:ind w:left="20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0" w:hanging="480"/>
      </w:pPr>
    </w:lvl>
    <w:lvl w:ilvl="2" w:tplc="0409001B" w:tentative="1">
      <w:start w:val="1"/>
      <w:numFmt w:val="lowerRoman"/>
      <w:lvlText w:val="%3."/>
      <w:lvlJc w:val="right"/>
      <w:pPr>
        <w:ind w:left="3050" w:hanging="480"/>
      </w:pPr>
    </w:lvl>
    <w:lvl w:ilvl="3" w:tplc="0409000F" w:tentative="1">
      <w:start w:val="1"/>
      <w:numFmt w:val="decimal"/>
      <w:lvlText w:val="%4."/>
      <w:lvlJc w:val="left"/>
      <w:pPr>
        <w:ind w:left="35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0" w:hanging="480"/>
      </w:pPr>
    </w:lvl>
    <w:lvl w:ilvl="5" w:tplc="0409001B" w:tentative="1">
      <w:start w:val="1"/>
      <w:numFmt w:val="lowerRoman"/>
      <w:lvlText w:val="%6."/>
      <w:lvlJc w:val="right"/>
      <w:pPr>
        <w:ind w:left="4490" w:hanging="480"/>
      </w:pPr>
    </w:lvl>
    <w:lvl w:ilvl="6" w:tplc="0409000F" w:tentative="1">
      <w:start w:val="1"/>
      <w:numFmt w:val="decimal"/>
      <w:lvlText w:val="%7."/>
      <w:lvlJc w:val="left"/>
      <w:pPr>
        <w:ind w:left="49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0" w:hanging="480"/>
      </w:pPr>
    </w:lvl>
    <w:lvl w:ilvl="8" w:tplc="0409001B" w:tentative="1">
      <w:start w:val="1"/>
      <w:numFmt w:val="lowerRoman"/>
      <w:lvlText w:val="%9."/>
      <w:lvlJc w:val="right"/>
      <w:pPr>
        <w:ind w:left="5930" w:hanging="480"/>
      </w:pPr>
    </w:lvl>
  </w:abstractNum>
  <w:abstractNum w:abstractNumId="14">
    <w:nsid w:val="2C8C24F3"/>
    <w:multiLevelType w:val="hybridMultilevel"/>
    <w:tmpl w:val="F7482868"/>
    <w:lvl w:ilvl="0" w:tplc="59C8ACBA">
      <w:start w:val="1"/>
      <w:numFmt w:val="decimal"/>
      <w:lvlText w:val="%1."/>
      <w:lvlJc w:val="left"/>
      <w:pPr>
        <w:tabs>
          <w:tab w:val="num" w:pos="2040"/>
        </w:tabs>
        <w:ind w:left="2040" w:hanging="480"/>
      </w:pPr>
      <w:rPr>
        <w:rFonts w:ascii="Times New Roman" w:hAnsi="Times New Roman" w:cs="Times New Roman" w:hint="default"/>
      </w:rPr>
    </w:lvl>
    <w:lvl w:ilvl="1" w:tplc="D75EAA8C">
      <w:start w:val="1"/>
      <w:numFmt w:val="decimal"/>
      <w:lvlText w:val="%2."/>
      <w:lvlJc w:val="left"/>
      <w:pPr>
        <w:tabs>
          <w:tab w:val="num" w:pos="1390"/>
        </w:tabs>
        <w:ind w:left="13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0"/>
        </w:tabs>
        <w:ind w:left="23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0"/>
        </w:tabs>
        <w:ind w:left="28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0"/>
        </w:tabs>
        <w:ind w:left="33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0"/>
        </w:tabs>
        <w:ind w:left="42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0"/>
        </w:tabs>
        <w:ind w:left="4750" w:hanging="480"/>
      </w:pPr>
    </w:lvl>
  </w:abstractNum>
  <w:abstractNum w:abstractNumId="15">
    <w:nsid w:val="2EC453BD"/>
    <w:multiLevelType w:val="hybridMultilevel"/>
    <w:tmpl w:val="54FCBAC4"/>
    <w:lvl w:ilvl="0" w:tplc="645A57D4">
      <w:start w:val="1"/>
      <w:numFmt w:val="decimal"/>
      <w:lvlText w:val="(%1)"/>
      <w:lvlJc w:val="left"/>
      <w:pPr>
        <w:tabs>
          <w:tab w:val="num" w:pos="2040"/>
        </w:tabs>
        <w:ind w:left="2040" w:hanging="480"/>
      </w:pPr>
      <w:rPr>
        <w:rFonts w:hint="default"/>
      </w:rPr>
    </w:lvl>
    <w:lvl w:ilvl="1" w:tplc="D75EAA8C">
      <w:start w:val="1"/>
      <w:numFmt w:val="decimal"/>
      <w:lvlText w:val="%2."/>
      <w:lvlJc w:val="left"/>
      <w:pPr>
        <w:tabs>
          <w:tab w:val="num" w:pos="1390"/>
        </w:tabs>
        <w:ind w:left="13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0"/>
        </w:tabs>
        <w:ind w:left="23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0"/>
        </w:tabs>
        <w:ind w:left="28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0"/>
        </w:tabs>
        <w:ind w:left="33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0"/>
        </w:tabs>
        <w:ind w:left="42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0"/>
        </w:tabs>
        <w:ind w:left="4750" w:hanging="480"/>
      </w:pPr>
    </w:lvl>
  </w:abstractNum>
  <w:abstractNum w:abstractNumId="16">
    <w:nsid w:val="2F41031A"/>
    <w:multiLevelType w:val="hybridMultilevel"/>
    <w:tmpl w:val="7BF6EB78"/>
    <w:lvl w:ilvl="0" w:tplc="9FB45BD8">
      <w:start w:val="1"/>
      <w:numFmt w:val="decimal"/>
      <w:lvlText w:val="(%1)"/>
      <w:lvlJc w:val="left"/>
      <w:pPr>
        <w:ind w:left="2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abstractNum w:abstractNumId="17">
    <w:nsid w:val="2FAD4116"/>
    <w:multiLevelType w:val="hybridMultilevel"/>
    <w:tmpl w:val="CDAA783A"/>
    <w:lvl w:ilvl="0" w:tplc="127EBEA8">
      <w:start w:val="1"/>
      <w:numFmt w:val="upperLetter"/>
      <w:lvlText w:val="%1."/>
      <w:lvlJc w:val="left"/>
      <w:pPr>
        <w:ind w:left="149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18">
    <w:nsid w:val="31AF487C"/>
    <w:multiLevelType w:val="hybridMultilevel"/>
    <w:tmpl w:val="24B49350"/>
    <w:lvl w:ilvl="0" w:tplc="CE540F8A">
      <w:start w:val="4"/>
      <w:numFmt w:val="decimal"/>
      <w:lvlText w:val="(%1)"/>
      <w:lvlJc w:val="left"/>
      <w:pPr>
        <w:tabs>
          <w:tab w:val="num" w:pos="2040"/>
        </w:tabs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1FE16A8"/>
    <w:multiLevelType w:val="hybridMultilevel"/>
    <w:tmpl w:val="F7482868"/>
    <w:lvl w:ilvl="0" w:tplc="59C8ACBA">
      <w:start w:val="1"/>
      <w:numFmt w:val="decimal"/>
      <w:lvlText w:val="%1."/>
      <w:lvlJc w:val="left"/>
      <w:pPr>
        <w:tabs>
          <w:tab w:val="num" w:pos="2040"/>
        </w:tabs>
        <w:ind w:left="2040" w:hanging="480"/>
      </w:pPr>
      <w:rPr>
        <w:rFonts w:ascii="Times New Roman" w:hAnsi="Times New Roman" w:cs="Times New Roman" w:hint="default"/>
      </w:rPr>
    </w:lvl>
    <w:lvl w:ilvl="1" w:tplc="D75EAA8C">
      <w:start w:val="1"/>
      <w:numFmt w:val="decimal"/>
      <w:lvlText w:val="%2."/>
      <w:lvlJc w:val="left"/>
      <w:pPr>
        <w:tabs>
          <w:tab w:val="num" w:pos="1390"/>
        </w:tabs>
        <w:ind w:left="13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0"/>
        </w:tabs>
        <w:ind w:left="23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0"/>
        </w:tabs>
        <w:ind w:left="28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0"/>
        </w:tabs>
        <w:ind w:left="33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0"/>
        </w:tabs>
        <w:ind w:left="42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0"/>
        </w:tabs>
        <w:ind w:left="4750" w:hanging="480"/>
      </w:pPr>
    </w:lvl>
  </w:abstractNum>
  <w:abstractNum w:abstractNumId="20">
    <w:nsid w:val="390A6964"/>
    <w:multiLevelType w:val="hybridMultilevel"/>
    <w:tmpl w:val="F7482868"/>
    <w:lvl w:ilvl="0" w:tplc="59C8ACBA">
      <w:start w:val="1"/>
      <w:numFmt w:val="decimal"/>
      <w:lvlText w:val="%1."/>
      <w:lvlJc w:val="left"/>
      <w:pPr>
        <w:tabs>
          <w:tab w:val="num" w:pos="1610"/>
        </w:tabs>
        <w:ind w:left="1610" w:hanging="480"/>
      </w:pPr>
      <w:rPr>
        <w:rFonts w:ascii="Times New Roman" w:hAnsi="Times New Roman" w:cs="Times New Roman" w:hint="default"/>
      </w:rPr>
    </w:lvl>
    <w:lvl w:ilvl="1" w:tplc="D75EAA8C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C5D7007"/>
    <w:multiLevelType w:val="hybridMultilevel"/>
    <w:tmpl w:val="172EB574"/>
    <w:lvl w:ilvl="0" w:tplc="9FB45BD8">
      <w:start w:val="1"/>
      <w:numFmt w:val="decimal"/>
      <w:lvlText w:val="(%1)"/>
      <w:lvlJc w:val="left"/>
      <w:pPr>
        <w:ind w:left="294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425" w:hanging="480"/>
      </w:pPr>
    </w:lvl>
    <w:lvl w:ilvl="2" w:tplc="0409001B" w:tentative="1">
      <w:start w:val="1"/>
      <w:numFmt w:val="lowerRoman"/>
      <w:lvlText w:val="%3."/>
      <w:lvlJc w:val="right"/>
      <w:pPr>
        <w:ind w:left="3905" w:hanging="480"/>
      </w:pPr>
    </w:lvl>
    <w:lvl w:ilvl="3" w:tplc="0409000F" w:tentative="1">
      <w:start w:val="1"/>
      <w:numFmt w:val="decimal"/>
      <w:lvlText w:val="%4."/>
      <w:lvlJc w:val="left"/>
      <w:pPr>
        <w:ind w:left="4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65" w:hanging="480"/>
      </w:pPr>
    </w:lvl>
    <w:lvl w:ilvl="5" w:tplc="0409001B" w:tentative="1">
      <w:start w:val="1"/>
      <w:numFmt w:val="lowerRoman"/>
      <w:lvlText w:val="%6."/>
      <w:lvlJc w:val="right"/>
      <w:pPr>
        <w:ind w:left="5345" w:hanging="480"/>
      </w:pPr>
    </w:lvl>
    <w:lvl w:ilvl="6" w:tplc="0409000F" w:tentative="1">
      <w:start w:val="1"/>
      <w:numFmt w:val="decimal"/>
      <w:lvlText w:val="%7."/>
      <w:lvlJc w:val="left"/>
      <w:pPr>
        <w:ind w:left="5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05" w:hanging="480"/>
      </w:pPr>
    </w:lvl>
    <w:lvl w:ilvl="8" w:tplc="0409001B" w:tentative="1">
      <w:start w:val="1"/>
      <w:numFmt w:val="lowerRoman"/>
      <w:lvlText w:val="%9."/>
      <w:lvlJc w:val="right"/>
      <w:pPr>
        <w:ind w:left="6785" w:hanging="480"/>
      </w:pPr>
    </w:lvl>
  </w:abstractNum>
  <w:abstractNum w:abstractNumId="22">
    <w:nsid w:val="40485983"/>
    <w:multiLevelType w:val="hybridMultilevel"/>
    <w:tmpl w:val="F7482868"/>
    <w:lvl w:ilvl="0" w:tplc="59C8ACBA">
      <w:start w:val="1"/>
      <w:numFmt w:val="decimal"/>
      <w:lvlText w:val="%1."/>
      <w:lvlJc w:val="left"/>
      <w:pPr>
        <w:tabs>
          <w:tab w:val="num" w:pos="2040"/>
        </w:tabs>
        <w:ind w:left="2040" w:hanging="480"/>
      </w:pPr>
      <w:rPr>
        <w:rFonts w:ascii="Times New Roman" w:hAnsi="Times New Roman" w:cs="Times New Roman" w:hint="default"/>
      </w:rPr>
    </w:lvl>
    <w:lvl w:ilvl="1" w:tplc="D75EAA8C">
      <w:start w:val="1"/>
      <w:numFmt w:val="decimal"/>
      <w:lvlText w:val="%2."/>
      <w:lvlJc w:val="left"/>
      <w:pPr>
        <w:tabs>
          <w:tab w:val="num" w:pos="1390"/>
        </w:tabs>
        <w:ind w:left="13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0"/>
        </w:tabs>
        <w:ind w:left="23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0"/>
        </w:tabs>
        <w:ind w:left="28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0"/>
        </w:tabs>
        <w:ind w:left="33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0"/>
        </w:tabs>
        <w:ind w:left="42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0"/>
        </w:tabs>
        <w:ind w:left="4750" w:hanging="480"/>
      </w:pPr>
    </w:lvl>
  </w:abstractNum>
  <w:abstractNum w:abstractNumId="23">
    <w:nsid w:val="41906944"/>
    <w:multiLevelType w:val="hybridMultilevel"/>
    <w:tmpl w:val="02A4C32C"/>
    <w:lvl w:ilvl="0" w:tplc="4EFEFB60">
      <w:start w:val="1"/>
      <w:numFmt w:val="upperLetter"/>
      <w:lvlText w:val="%1"/>
      <w:lvlJc w:val="left"/>
      <w:pPr>
        <w:ind w:left="24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24">
    <w:nsid w:val="45E1128E"/>
    <w:multiLevelType w:val="hybridMultilevel"/>
    <w:tmpl w:val="E6C81FD0"/>
    <w:lvl w:ilvl="0" w:tplc="9FB45BD8">
      <w:start w:val="1"/>
      <w:numFmt w:val="decimal"/>
      <w:lvlText w:val="(%1)"/>
      <w:lvlJc w:val="left"/>
      <w:pPr>
        <w:ind w:left="20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0" w:hanging="480"/>
      </w:pPr>
    </w:lvl>
    <w:lvl w:ilvl="2" w:tplc="0409001B" w:tentative="1">
      <w:start w:val="1"/>
      <w:numFmt w:val="lowerRoman"/>
      <w:lvlText w:val="%3."/>
      <w:lvlJc w:val="right"/>
      <w:pPr>
        <w:ind w:left="3050" w:hanging="480"/>
      </w:pPr>
    </w:lvl>
    <w:lvl w:ilvl="3" w:tplc="0409000F" w:tentative="1">
      <w:start w:val="1"/>
      <w:numFmt w:val="decimal"/>
      <w:lvlText w:val="%4."/>
      <w:lvlJc w:val="left"/>
      <w:pPr>
        <w:ind w:left="35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0" w:hanging="480"/>
      </w:pPr>
    </w:lvl>
    <w:lvl w:ilvl="5" w:tplc="0409001B" w:tentative="1">
      <w:start w:val="1"/>
      <w:numFmt w:val="lowerRoman"/>
      <w:lvlText w:val="%6."/>
      <w:lvlJc w:val="right"/>
      <w:pPr>
        <w:ind w:left="4490" w:hanging="480"/>
      </w:pPr>
    </w:lvl>
    <w:lvl w:ilvl="6" w:tplc="0409000F" w:tentative="1">
      <w:start w:val="1"/>
      <w:numFmt w:val="decimal"/>
      <w:lvlText w:val="%7."/>
      <w:lvlJc w:val="left"/>
      <w:pPr>
        <w:ind w:left="49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0" w:hanging="480"/>
      </w:pPr>
    </w:lvl>
    <w:lvl w:ilvl="8" w:tplc="0409001B" w:tentative="1">
      <w:start w:val="1"/>
      <w:numFmt w:val="lowerRoman"/>
      <w:lvlText w:val="%9."/>
      <w:lvlJc w:val="right"/>
      <w:pPr>
        <w:ind w:left="5930" w:hanging="480"/>
      </w:pPr>
    </w:lvl>
  </w:abstractNum>
  <w:abstractNum w:abstractNumId="25">
    <w:nsid w:val="47C46CF6"/>
    <w:multiLevelType w:val="hybridMultilevel"/>
    <w:tmpl w:val="F7482868"/>
    <w:lvl w:ilvl="0" w:tplc="59C8ACBA">
      <w:start w:val="1"/>
      <w:numFmt w:val="decimal"/>
      <w:lvlText w:val="%1."/>
      <w:lvlJc w:val="left"/>
      <w:pPr>
        <w:tabs>
          <w:tab w:val="num" w:pos="1610"/>
        </w:tabs>
        <w:ind w:left="1610" w:hanging="480"/>
      </w:pPr>
      <w:rPr>
        <w:rFonts w:ascii="Times New Roman" w:hAnsi="Times New Roman" w:cs="Times New Roman" w:hint="default"/>
      </w:rPr>
    </w:lvl>
    <w:lvl w:ilvl="1" w:tplc="D75EAA8C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4CA93817"/>
    <w:multiLevelType w:val="hybridMultilevel"/>
    <w:tmpl w:val="00F039B2"/>
    <w:lvl w:ilvl="0" w:tplc="DBFC014C">
      <w:start w:val="1"/>
      <w:numFmt w:val="decimal"/>
      <w:lvlText w:val="%1."/>
      <w:lvlJc w:val="left"/>
      <w:pPr>
        <w:ind w:left="2040" w:hanging="480"/>
      </w:pPr>
      <w:rPr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7">
    <w:nsid w:val="4FA54515"/>
    <w:multiLevelType w:val="hybridMultilevel"/>
    <w:tmpl w:val="A6825A4C"/>
    <w:lvl w:ilvl="0" w:tplc="878227FA">
      <w:start w:val="1"/>
      <w:numFmt w:val="decimal"/>
      <w:lvlText w:val="%1."/>
      <w:lvlJc w:val="left"/>
      <w:pPr>
        <w:ind w:left="1885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85" w:hanging="480"/>
      </w:pPr>
    </w:lvl>
    <w:lvl w:ilvl="2" w:tplc="0409001B" w:tentative="1">
      <w:start w:val="1"/>
      <w:numFmt w:val="lowerRoman"/>
      <w:lvlText w:val="%3."/>
      <w:lvlJc w:val="right"/>
      <w:pPr>
        <w:ind w:left="2965" w:hanging="480"/>
      </w:pPr>
    </w:lvl>
    <w:lvl w:ilvl="3" w:tplc="0409000F" w:tentative="1">
      <w:start w:val="1"/>
      <w:numFmt w:val="decimal"/>
      <w:lvlText w:val="%4."/>
      <w:lvlJc w:val="left"/>
      <w:pPr>
        <w:ind w:left="3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5" w:hanging="480"/>
      </w:pPr>
    </w:lvl>
    <w:lvl w:ilvl="5" w:tplc="0409001B" w:tentative="1">
      <w:start w:val="1"/>
      <w:numFmt w:val="lowerRoman"/>
      <w:lvlText w:val="%6."/>
      <w:lvlJc w:val="right"/>
      <w:pPr>
        <w:ind w:left="4405" w:hanging="480"/>
      </w:pPr>
    </w:lvl>
    <w:lvl w:ilvl="6" w:tplc="0409000F" w:tentative="1">
      <w:start w:val="1"/>
      <w:numFmt w:val="decimal"/>
      <w:lvlText w:val="%7."/>
      <w:lvlJc w:val="left"/>
      <w:pPr>
        <w:ind w:left="4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5" w:hanging="480"/>
      </w:pPr>
    </w:lvl>
    <w:lvl w:ilvl="8" w:tplc="0409001B" w:tentative="1">
      <w:start w:val="1"/>
      <w:numFmt w:val="lowerRoman"/>
      <w:lvlText w:val="%9."/>
      <w:lvlJc w:val="right"/>
      <w:pPr>
        <w:ind w:left="5845" w:hanging="480"/>
      </w:pPr>
    </w:lvl>
  </w:abstractNum>
  <w:abstractNum w:abstractNumId="28">
    <w:nsid w:val="4FD740FE"/>
    <w:multiLevelType w:val="hybridMultilevel"/>
    <w:tmpl w:val="F7482868"/>
    <w:lvl w:ilvl="0" w:tplc="59C8ACBA">
      <w:start w:val="1"/>
      <w:numFmt w:val="decimal"/>
      <w:lvlText w:val="%1."/>
      <w:lvlJc w:val="left"/>
      <w:pPr>
        <w:tabs>
          <w:tab w:val="num" w:pos="2040"/>
        </w:tabs>
        <w:ind w:left="2040" w:hanging="480"/>
      </w:pPr>
      <w:rPr>
        <w:rFonts w:ascii="Times New Roman" w:hAnsi="Times New Roman" w:cs="Times New Roman" w:hint="default"/>
      </w:rPr>
    </w:lvl>
    <w:lvl w:ilvl="1" w:tplc="D75EAA8C">
      <w:start w:val="1"/>
      <w:numFmt w:val="decimal"/>
      <w:lvlText w:val="%2."/>
      <w:lvlJc w:val="left"/>
      <w:pPr>
        <w:tabs>
          <w:tab w:val="num" w:pos="1390"/>
        </w:tabs>
        <w:ind w:left="13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0"/>
        </w:tabs>
        <w:ind w:left="23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0"/>
        </w:tabs>
        <w:ind w:left="28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0"/>
        </w:tabs>
        <w:ind w:left="33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0"/>
        </w:tabs>
        <w:ind w:left="42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0"/>
        </w:tabs>
        <w:ind w:left="4750" w:hanging="480"/>
      </w:pPr>
    </w:lvl>
  </w:abstractNum>
  <w:abstractNum w:abstractNumId="29">
    <w:nsid w:val="51310CFE"/>
    <w:multiLevelType w:val="hybridMultilevel"/>
    <w:tmpl w:val="46405D3E"/>
    <w:lvl w:ilvl="0" w:tplc="ACC0C5BC">
      <w:start w:val="1"/>
      <w:numFmt w:val="decimal"/>
      <w:lvlText w:val="%1."/>
      <w:lvlJc w:val="left"/>
      <w:pPr>
        <w:ind w:left="1761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1" w:hanging="480"/>
      </w:pPr>
    </w:lvl>
    <w:lvl w:ilvl="2" w:tplc="0409001B" w:tentative="1">
      <w:start w:val="1"/>
      <w:numFmt w:val="lowerRoman"/>
      <w:lvlText w:val="%3."/>
      <w:lvlJc w:val="right"/>
      <w:pPr>
        <w:ind w:left="2841" w:hanging="480"/>
      </w:pPr>
    </w:lvl>
    <w:lvl w:ilvl="3" w:tplc="0409000F" w:tentative="1">
      <w:start w:val="1"/>
      <w:numFmt w:val="decimal"/>
      <w:lvlText w:val="%4."/>
      <w:lvlJc w:val="left"/>
      <w:pPr>
        <w:ind w:left="33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1" w:hanging="480"/>
      </w:pPr>
    </w:lvl>
    <w:lvl w:ilvl="5" w:tplc="0409001B" w:tentative="1">
      <w:start w:val="1"/>
      <w:numFmt w:val="lowerRoman"/>
      <w:lvlText w:val="%6."/>
      <w:lvlJc w:val="right"/>
      <w:pPr>
        <w:ind w:left="4281" w:hanging="480"/>
      </w:pPr>
    </w:lvl>
    <w:lvl w:ilvl="6" w:tplc="0409000F" w:tentative="1">
      <w:start w:val="1"/>
      <w:numFmt w:val="decimal"/>
      <w:lvlText w:val="%7."/>
      <w:lvlJc w:val="left"/>
      <w:pPr>
        <w:ind w:left="47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1" w:hanging="480"/>
      </w:pPr>
    </w:lvl>
    <w:lvl w:ilvl="8" w:tplc="0409001B" w:tentative="1">
      <w:start w:val="1"/>
      <w:numFmt w:val="lowerRoman"/>
      <w:lvlText w:val="%9."/>
      <w:lvlJc w:val="right"/>
      <w:pPr>
        <w:ind w:left="5721" w:hanging="480"/>
      </w:pPr>
    </w:lvl>
  </w:abstractNum>
  <w:abstractNum w:abstractNumId="30">
    <w:nsid w:val="5169001D"/>
    <w:multiLevelType w:val="hybridMultilevel"/>
    <w:tmpl w:val="06CAB1E0"/>
    <w:lvl w:ilvl="0" w:tplc="9FB45BD8">
      <w:start w:val="1"/>
      <w:numFmt w:val="decimal"/>
      <w:lvlText w:val="(%1)"/>
      <w:lvlJc w:val="left"/>
      <w:pPr>
        <w:ind w:left="20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0" w:hanging="480"/>
      </w:pPr>
    </w:lvl>
    <w:lvl w:ilvl="2" w:tplc="0409001B" w:tentative="1">
      <w:start w:val="1"/>
      <w:numFmt w:val="lowerRoman"/>
      <w:lvlText w:val="%3."/>
      <w:lvlJc w:val="right"/>
      <w:pPr>
        <w:ind w:left="3050" w:hanging="480"/>
      </w:pPr>
    </w:lvl>
    <w:lvl w:ilvl="3" w:tplc="0409000F" w:tentative="1">
      <w:start w:val="1"/>
      <w:numFmt w:val="decimal"/>
      <w:lvlText w:val="%4."/>
      <w:lvlJc w:val="left"/>
      <w:pPr>
        <w:ind w:left="35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0" w:hanging="480"/>
      </w:pPr>
    </w:lvl>
    <w:lvl w:ilvl="5" w:tplc="0409001B" w:tentative="1">
      <w:start w:val="1"/>
      <w:numFmt w:val="lowerRoman"/>
      <w:lvlText w:val="%6."/>
      <w:lvlJc w:val="right"/>
      <w:pPr>
        <w:ind w:left="4490" w:hanging="480"/>
      </w:pPr>
    </w:lvl>
    <w:lvl w:ilvl="6" w:tplc="0409000F" w:tentative="1">
      <w:start w:val="1"/>
      <w:numFmt w:val="decimal"/>
      <w:lvlText w:val="%7."/>
      <w:lvlJc w:val="left"/>
      <w:pPr>
        <w:ind w:left="49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0" w:hanging="480"/>
      </w:pPr>
    </w:lvl>
    <w:lvl w:ilvl="8" w:tplc="0409001B" w:tentative="1">
      <w:start w:val="1"/>
      <w:numFmt w:val="lowerRoman"/>
      <w:lvlText w:val="%9."/>
      <w:lvlJc w:val="right"/>
      <w:pPr>
        <w:ind w:left="5930" w:hanging="480"/>
      </w:pPr>
    </w:lvl>
  </w:abstractNum>
  <w:abstractNum w:abstractNumId="31">
    <w:nsid w:val="51C06FEB"/>
    <w:multiLevelType w:val="hybridMultilevel"/>
    <w:tmpl w:val="46405D3E"/>
    <w:lvl w:ilvl="0" w:tplc="ACC0C5BC">
      <w:start w:val="1"/>
      <w:numFmt w:val="decimal"/>
      <w:lvlText w:val="%1."/>
      <w:lvlJc w:val="left"/>
      <w:pPr>
        <w:ind w:left="1761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1" w:hanging="480"/>
      </w:pPr>
    </w:lvl>
    <w:lvl w:ilvl="2" w:tplc="0409001B" w:tentative="1">
      <w:start w:val="1"/>
      <w:numFmt w:val="lowerRoman"/>
      <w:lvlText w:val="%3."/>
      <w:lvlJc w:val="right"/>
      <w:pPr>
        <w:ind w:left="2841" w:hanging="480"/>
      </w:pPr>
    </w:lvl>
    <w:lvl w:ilvl="3" w:tplc="0409000F" w:tentative="1">
      <w:start w:val="1"/>
      <w:numFmt w:val="decimal"/>
      <w:lvlText w:val="%4."/>
      <w:lvlJc w:val="left"/>
      <w:pPr>
        <w:ind w:left="33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1" w:hanging="480"/>
      </w:pPr>
    </w:lvl>
    <w:lvl w:ilvl="5" w:tplc="0409001B" w:tentative="1">
      <w:start w:val="1"/>
      <w:numFmt w:val="lowerRoman"/>
      <w:lvlText w:val="%6."/>
      <w:lvlJc w:val="right"/>
      <w:pPr>
        <w:ind w:left="4281" w:hanging="480"/>
      </w:pPr>
    </w:lvl>
    <w:lvl w:ilvl="6" w:tplc="0409000F" w:tentative="1">
      <w:start w:val="1"/>
      <w:numFmt w:val="decimal"/>
      <w:lvlText w:val="%7."/>
      <w:lvlJc w:val="left"/>
      <w:pPr>
        <w:ind w:left="47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1" w:hanging="480"/>
      </w:pPr>
    </w:lvl>
    <w:lvl w:ilvl="8" w:tplc="0409001B" w:tentative="1">
      <w:start w:val="1"/>
      <w:numFmt w:val="lowerRoman"/>
      <w:lvlText w:val="%9."/>
      <w:lvlJc w:val="right"/>
      <w:pPr>
        <w:ind w:left="5721" w:hanging="480"/>
      </w:pPr>
    </w:lvl>
  </w:abstractNum>
  <w:abstractNum w:abstractNumId="32">
    <w:nsid w:val="57B345BD"/>
    <w:multiLevelType w:val="hybridMultilevel"/>
    <w:tmpl w:val="CDAA783A"/>
    <w:lvl w:ilvl="0" w:tplc="127EBEA8">
      <w:start w:val="1"/>
      <w:numFmt w:val="upperLetter"/>
      <w:lvlText w:val="%1."/>
      <w:lvlJc w:val="left"/>
      <w:pPr>
        <w:ind w:left="149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92" w:hanging="480"/>
      </w:pPr>
    </w:lvl>
    <w:lvl w:ilvl="2" w:tplc="0409001B" w:tentative="1">
      <w:start w:val="1"/>
      <w:numFmt w:val="lowerRoman"/>
      <w:lvlText w:val="%3."/>
      <w:lvlJc w:val="right"/>
      <w:pPr>
        <w:ind w:left="2572" w:hanging="480"/>
      </w:pPr>
    </w:lvl>
    <w:lvl w:ilvl="3" w:tplc="0409000F" w:tentative="1">
      <w:start w:val="1"/>
      <w:numFmt w:val="decimal"/>
      <w:lvlText w:val="%4."/>
      <w:lvlJc w:val="left"/>
      <w:pPr>
        <w:ind w:left="3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2" w:hanging="480"/>
      </w:pPr>
    </w:lvl>
    <w:lvl w:ilvl="5" w:tplc="0409001B" w:tentative="1">
      <w:start w:val="1"/>
      <w:numFmt w:val="lowerRoman"/>
      <w:lvlText w:val="%6."/>
      <w:lvlJc w:val="right"/>
      <w:pPr>
        <w:ind w:left="4012" w:hanging="480"/>
      </w:pPr>
    </w:lvl>
    <w:lvl w:ilvl="6" w:tplc="0409000F" w:tentative="1">
      <w:start w:val="1"/>
      <w:numFmt w:val="decimal"/>
      <w:lvlText w:val="%7."/>
      <w:lvlJc w:val="left"/>
      <w:pPr>
        <w:ind w:left="4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2" w:hanging="480"/>
      </w:pPr>
    </w:lvl>
    <w:lvl w:ilvl="8" w:tplc="0409001B" w:tentative="1">
      <w:start w:val="1"/>
      <w:numFmt w:val="lowerRoman"/>
      <w:lvlText w:val="%9."/>
      <w:lvlJc w:val="right"/>
      <w:pPr>
        <w:ind w:left="5452" w:hanging="480"/>
      </w:pPr>
    </w:lvl>
  </w:abstractNum>
  <w:abstractNum w:abstractNumId="33">
    <w:nsid w:val="5A9B35CA"/>
    <w:multiLevelType w:val="hybridMultilevel"/>
    <w:tmpl w:val="E6C81FD0"/>
    <w:lvl w:ilvl="0" w:tplc="9FB45BD8">
      <w:start w:val="1"/>
      <w:numFmt w:val="decimal"/>
      <w:lvlText w:val="(%1)"/>
      <w:lvlJc w:val="left"/>
      <w:pPr>
        <w:ind w:left="20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0" w:hanging="480"/>
      </w:pPr>
    </w:lvl>
    <w:lvl w:ilvl="2" w:tplc="0409001B" w:tentative="1">
      <w:start w:val="1"/>
      <w:numFmt w:val="lowerRoman"/>
      <w:lvlText w:val="%3."/>
      <w:lvlJc w:val="right"/>
      <w:pPr>
        <w:ind w:left="3050" w:hanging="480"/>
      </w:pPr>
    </w:lvl>
    <w:lvl w:ilvl="3" w:tplc="0409000F" w:tentative="1">
      <w:start w:val="1"/>
      <w:numFmt w:val="decimal"/>
      <w:lvlText w:val="%4."/>
      <w:lvlJc w:val="left"/>
      <w:pPr>
        <w:ind w:left="35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0" w:hanging="480"/>
      </w:pPr>
    </w:lvl>
    <w:lvl w:ilvl="5" w:tplc="0409001B" w:tentative="1">
      <w:start w:val="1"/>
      <w:numFmt w:val="lowerRoman"/>
      <w:lvlText w:val="%6."/>
      <w:lvlJc w:val="right"/>
      <w:pPr>
        <w:ind w:left="4490" w:hanging="480"/>
      </w:pPr>
    </w:lvl>
    <w:lvl w:ilvl="6" w:tplc="0409000F" w:tentative="1">
      <w:start w:val="1"/>
      <w:numFmt w:val="decimal"/>
      <w:lvlText w:val="%7."/>
      <w:lvlJc w:val="left"/>
      <w:pPr>
        <w:ind w:left="49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0" w:hanging="480"/>
      </w:pPr>
    </w:lvl>
    <w:lvl w:ilvl="8" w:tplc="0409001B" w:tentative="1">
      <w:start w:val="1"/>
      <w:numFmt w:val="lowerRoman"/>
      <w:lvlText w:val="%9."/>
      <w:lvlJc w:val="right"/>
      <w:pPr>
        <w:ind w:left="5930" w:hanging="480"/>
      </w:pPr>
    </w:lvl>
  </w:abstractNum>
  <w:abstractNum w:abstractNumId="34">
    <w:nsid w:val="613B6E57"/>
    <w:multiLevelType w:val="hybridMultilevel"/>
    <w:tmpl w:val="EAE4E7FC"/>
    <w:lvl w:ilvl="0" w:tplc="8124B68E">
      <w:start w:val="1"/>
      <w:numFmt w:val="decimal"/>
      <w:lvlText w:val="(%1)"/>
      <w:lvlJc w:val="left"/>
      <w:pPr>
        <w:ind w:left="25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35">
    <w:nsid w:val="61EA2204"/>
    <w:multiLevelType w:val="hybridMultilevel"/>
    <w:tmpl w:val="02A4C32C"/>
    <w:lvl w:ilvl="0" w:tplc="4EFEFB60">
      <w:start w:val="1"/>
      <w:numFmt w:val="upperLetter"/>
      <w:lvlText w:val="%1"/>
      <w:lvlJc w:val="left"/>
      <w:pPr>
        <w:ind w:left="24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36">
    <w:nsid w:val="65F77E98"/>
    <w:multiLevelType w:val="hybridMultilevel"/>
    <w:tmpl w:val="71C04780"/>
    <w:lvl w:ilvl="0" w:tplc="559A77E0">
      <w:start w:val="1"/>
      <w:numFmt w:val="decimal"/>
      <w:lvlText w:val="(%1)"/>
      <w:lvlJc w:val="left"/>
      <w:pPr>
        <w:tabs>
          <w:tab w:val="num" w:pos="2040"/>
        </w:tabs>
        <w:ind w:left="2040" w:hanging="480"/>
      </w:pPr>
      <w:rPr>
        <w:rFonts w:hint="default"/>
        <w:color w:val="000000"/>
      </w:rPr>
    </w:lvl>
    <w:lvl w:ilvl="1" w:tplc="D75EAA8C">
      <w:start w:val="1"/>
      <w:numFmt w:val="decimal"/>
      <w:lvlText w:val="%2."/>
      <w:lvlJc w:val="left"/>
      <w:pPr>
        <w:tabs>
          <w:tab w:val="num" w:pos="1390"/>
        </w:tabs>
        <w:ind w:left="13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0"/>
        </w:tabs>
        <w:ind w:left="23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0"/>
        </w:tabs>
        <w:ind w:left="28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0"/>
        </w:tabs>
        <w:ind w:left="33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0"/>
        </w:tabs>
        <w:ind w:left="42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0"/>
        </w:tabs>
        <w:ind w:left="4750" w:hanging="480"/>
      </w:pPr>
    </w:lvl>
  </w:abstractNum>
  <w:abstractNum w:abstractNumId="37">
    <w:nsid w:val="660B08B7"/>
    <w:multiLevelType w:val="hybridMultilevel"/>
    <w:tmpl w:val="F7482868"/>
    <w:lvl w:ilvl="0" w:tplc="59C8ACBA">
      <w:start w:val="1"/>
      <w:numFmt w:val="decimal"/>
      <w:lvlText w:val="%1."/>
      <w:lvlJc w:val="left"/>
      <w:pPr>
        <w:tabs>
          <w:tab w:val="num" w:pos="2040"/>
        </w:tabs>
        <w:ind w:left="2040" w:hanging="480"/>
      </w:pPr>
      <w:rPr>
        <w:rFonts w:ascii="Times New Roman" w:hAnsi="Times New Roman" w:cs="Times New Roman" w:hint="default"/>
      </w:rPr>
    </w:lvl>
    <w:lvl w:ilvl="1" w:tplc="D75EAA8C">
      <w:start w:val="1"/>
      <w:numFmt w:val="decimal"/>
      <w:lvlText w:val="%2."/>
      <w:lvlJc w:val="left"/>
      <w:pPr>
        <w:tabs>
          <w:tab w:val="num" w:pos="1390"/>
        </w:tabs>
        <w:ind w:left="13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0"/>
        </w:tabs>
        <w:ind w:left="23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0"/>
        </w:tabs>
        <w:ind w:left="28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0"/>
        </w:tabs>
        <w:ind w:left="33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0"/>
        </w:tabs>
        <w:ind w:left="42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0"/>
        </w:tabs>
        <w:ind w:left="4750" w:hanging="480"/>
      </w:pPr>
    </w:lvl>
  </w:abstractNum>
  <w:abstractNum w:abstractNumId="38">
    <w:nsid w:val="664F33AE"/>
    <w:multiLevelType w:val="hybridMultilevel"/>
    <w:tmpl w:val="E6C81FD0"/>
    <w:lvl w:ilvl="0" w:tplc="9FB45BD8">
      <w:start w:val="1"/>
      <w:numFmt w:val="decimal"/>
      <w:lvlText w:val="(%1)"/>
      <w:lvlJc w:val="left"/>
      <w:pPr>
        <w:ind w:left="20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0" w:hanging="480"/>
      </w:pPr>
    </w:lvl>
    <w:lvl w:ilvl="2" w:tplc="0409001B" w:tentative="1">
      <w:start w:val="1"/>
      <w:numFmt w:val="lowerRoman"/>
      <w:lvlText w:val="%3."/>
      <w:lvlJc w:val="right"/>
      <w:pPr>
        <w:ind w:left="3050" w:hanging="480"/>
      </w:pPr>
    </w:lvl>
    <w:lvl w:ilvl="3" w:tplc="0409000F" w:tentative="1">
      <w:start w:val="1"/>
      <w:numFmt w:val="decimal"/>
      <w:lvlText w:val="%4."/>
      <w:lvlJc w:val="left"/>
      <w:pPr>
        <w:ind w:left="35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0" w:hanging="480"/>
      </w:pPr>
    </w:lvl>
    <w:lvl w:ilvl="5" w:tplc="0409001B" w:tentative="1">
      <w:start w:val="1"/>
      <w:numFmt w:val="lowerRoman"/>
      <w:lvlText w:val="%6."/>
      <w:lvlJc w:val="right"/>
      <w:pPr>
        <w:ind w:left="4490" w:hanging="480"/>
      </w:pPr>
    </w:lvl>
    <w:lvl w:ilvl="6" w:tplc="0409000F" w:tentative="1">
      <w:start w:val="1"/>
      <w:numFmt w:val="decimal"/>
      <w:lvlText w:val="%7."/>
      <w:lvlJc w:val="left"/>
      <w:pPr>
        <w:ind w:left="49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0" w:hanging="480"/>
      </w:pPr>
    </w:lvl>
    <w:lvl w:ilvl="8" w:tplc="0409001B" w:tentative="1">
      <w:start w:val="1"/>
      <w:numFmt w:val="lowerRoman"/>
      <w:lvlText w:val="%9."/>
      <w:lvlJc w:val="right"/>
      <w:pPr>
        <w:ind w:left="5930" w:hanging="480"/>
      </w:pPr>
    </w:lvl>
  </w:abstractNum>
  <w:abstractNum w:abstractNumId="39">
    <w:nsid w:val="69966B7E"/>
    <w:multiLevelType w:val="hybridMultilevel"/>
    <w:tmpl w:val="224407A2"/>
    <w:lvl w:ilvl="0" w:tplc="645A57D4">
      <w:start w:val="1"/>
      <w:numFmt w:val="decimal"/>
      <w:lvlText w:val="(%1)"/>
      <w:lvlJc w:val="left"/>
      <w:pPr>
        <w:tabs>
          <w:tab w:val="num" w:pos="2040"/>
        </w:tabs>
        <w:ind w:left="2040" w:hanging="480"/>
      </w:pPr>
      <w:rPr>
        <w:rFonts w:hint="default"/>
      </w:rPr>
    </w:lvl>
    <w:lvl w:ilvl="1" w:tplc="D75EAA8C">
      <w:start w:val="1"/>
      <w:numFmt w:val="decimal"/>
      <w:lvlText w:val="%2."/>
      <w:lvlJc w:val="left"/>
      <w:pPr>
        <w:tabs>
          <w:tab w:val="num" w:pos="1390"/>
        </w:tabs>
        <w:ind w:left="13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0"/>
        </w:tabs>
        <w:ind w:left="23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0"/>
        </w:tabs>
        <w:ind w:left="28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0"/>
        </w:tabs>
        <w:ind w:left="33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0"/>
        </w:tabs>
        <w:ind w:left="42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0"/>
        </w:tabs>
        <w:ind w:left="4750" w:hanging="480"/>
      </w:pPr>
    </w:lvl>
  </w:abstractNum>
  <w:abstractNum w:abstractNumId="40">
    <w:nsid w:val="6DD12D3B"/>
    <w:multiLevelType w:val="hybridMultilevel"/>
    <w:tmpl w:val="BDC261DA"/>
    <w:lvl w:ilvl="0" w:tplc="04090015">
      <w:start w:val="1"/>
      <w:numFmt w:val="taiwaneseCountingThousand"/>
      <w:lvlText w:val="%1、"/>
      <w:lvlJc w:val="left"/>
      <w:pPr>
        <w:ind w:left="79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474" w:hanging="480"/>
      </w:pPr>
    </w:lvl>
    <w:lvl w:ilvl="2" w:tplc="0409001B" w:tentative="1">
      <w:start w:val="1"/>
      <w:numFmt w:val="lowerRoman"/>
      <w:lvlText w:val="%3."/>
      <w:lvlJc w:val="right"/>
      <w:pPr>
        <w:ind w:left="8954" w:hanging="480"/>
      </w:pPr>
    </w:lvl>
    <w:lvl w:ilvl="3" w:tplc="0409000F" w:tentative="1">
      <w:start w:val="1"/>
      <w:numFmt w:val="decimal"/>
      <w:lvlText w:val="%4."/>
      <w:lvlJc w:val="left"/>
      <w:pPr>
        <w:ind w:left="94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914" w:hanging="480"/>
      </w:pPr>
    </w:lvl>
    <w:lvl w:ilvl="5" w:tplc="0409001B" w:tentative="1">
      <w:start w:val="1"/>
      <w:numFmt w:val="lowerRoman"/>
      <w:lvlText w:val="%6."/>
      <w:lvlJc w:val="right"/>
      <w:pPr>
        <w:ind w:left="10394" w:hanging="480"/>
      </w:pPr>
    </w:lvl>
    <w:lvl w:ilvl="6" w:tplc="0409000F" w:tentative="1">
      <w:start w:val="1"/>
      <w:numFmt w:val="decimal"/>
      <w:lvlText w:val="%7."/>
      <w:lvlJc w:val="left"/>
      <w:pPr>
        <w:ind w:left="108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1354" w:hanging="480"/>
      </w:pPr>
    </w:lvl>
    <w:lvl w:ilvl="8" w:tplc="0409001B" w:tentative="1">
      <w:start w:val="1"/>
      <w:numFmt w:val="lowerRoman"/>
      <w:lvlText w:val="%9."/>
      <w:lvlJc w:val="right"/>
      <w:pPr>
        <w:ind w:left="11834" w:hanging="480"/>
      </w:pPr>
    </w:lvl>
  </w:abstractNum>
  <w:abstractNum w:abstractNumId="41">
    <w:nsid w:val="70C50D7D"/>
    <w:multiLevelType w:val="hybridMultilevel"/>
    <w:tmpl w:val="1B285524"/>
    <w:lvl w:ilvl="0" w:tplc="645A57D4">
      <w:start w:val="1"/>
      <w:numFmt w:val="decimal"/>
      <w:lvlText w:val="(%1)"/>
      <w:lvlJc w:val="left"/>
      <w:pPr>
        <w:tabs>
          <w:tab w:val="num" w:pos="2040"/>
        </w:tabs>
        <w:ind w:left="2040" w:hanging="480"/>
      </w:pPr>
      <w:rPr>
        <w:rFonts w:hint="default"/>
      </w:rPr>
    </w:lvl>
    <w:lvl w:ilvl="1" w:tplc="D75EAA8C">
      <w:start w:val="1"/>
      <w:numFmt w:val="decimal"/>
      <w:lvlText w:val="%2."/>
      <w:lvlJc w:val="left"/>
      <w:pPr>
        <w:tabs>
          <w:tab w:val="num" w:pos="1390"/>
        </w:tabs>
        <w:ind w:left="13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0"/>
        </w:tabs>
        <w:ind w:left="23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0"/>
        </w:tabs>
        <w:ind w:left="28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0"/>
        </w:tabs>
        <w:ind w:left="33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0"/>
        </w:tabs>
        <w:ind w:left="42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0"/>
        </w:tabs>
        <w:ind w:left="4750" w:hanging="480"/>
      </w:pPr>
    </w:lvl>
  </w:abstractNum>
  <w:abstractNum w:abstractNumId="42">
    <w:nsid w:val="74E41B5B"/>
    <w:multiLevelType w:val="hybridMultilevel"/>
    <w:tmpl w:val="A6F222CE"/>
    <w:lvl w:ilvl="0" w:tplc="84E4BAC2">
      <w:start w:val="1"/>
      <w:numFmt w:val="decimal"/>
      <w:lvlText w:val="%1."/>
      <w:lvlJc w:val="left"/>
      <w:pPr>
        <w:ind w:left="1843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43" w:hanging="480"/>
      </w:pPr>
    </w:lvl>
    <w:lvl w:ilvl="2" w:tplc="0409001B" w:tentative="1">
      <w:start w:val="1"/>
      <w:numFmt w:val="lowerRoman"/>
      <w:lvlText w:val="%3."/>
      <w:lvlJc w:val="right"/>
      <w:pPr>
        <w:ind w:left="2923" w:hanging="480"/>
      </w:pPr>
    </w:lvl>
    <w:lvl w:ilvl="3" w:tplc="0409000F" w:tentative="1">
      <w:start w:val="1"/>
      <w:numFmt w:val="decimal"/>
      <w:lvlText w:val="%4."/>
      <w:lvlJc w:val="left"/>
      <w:pPr>
        <w:ind w:left="34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83" w:hanging="480"/>
      </w:pPr>
    </w:lvl>
    <w:lvl w:ilvl="5" w:tplc="0409001B" w:tentative="1">
      <w:start w:val="1"/>
      <w:numFmt w:val="lowerRoman"/>
      <w:lvlText w:val="%6."/>
      <w:lvlJc w:val="right"/>
      <w:pPr>
        <w:ind w:left="4363" w:hanging="480"/>
      </w:pPr>
    </w:lvl>
    <w:lvl w:ilvl="6" w:tplc="0409000F" w:tentative="1">
      <w:start w:val="1"/>
      <w:numFmt w:val="decimal"/>
      <w:lvlText w:val="%7."/>
      <w:lvlJc w:val="left"/>
      <w:pPr>
        <w:ind w:left="48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23" w:hanging="480"/>
      </w:pPr>
    </w:lvl>
    <w:lvl w:ilvl="8" w:tplc="0409001B" w:tentative="1">
      <w:start w:val="1"/>
      <w:numFmt w:val="lowerRoman"/>
      <w:lvlText w:val="%9."/>
      <w:lvlJc w:val="right"/>
      <w:pPr>
        <w:ind w:left="5803" w:hanging="480"/>
      </w:pPr>
    </w:lvl>
  </w:abstractNum>
  <w:abstractNum w:abstractNumId="43">
    <w:nsid w:val="7678209C"/>
    <w:multiLevelType w:val="hybridMultilevel"/>
    <w:tmpl w:val="E6C81FD0"/>
    <w:lvl w:ilvl="0" w:tplc="9FB45BD8">
      <w:start w:val="1"/>
      <w:numFmt w:val="decimal"/>
      <w:lvlText w:val="(%1)"/>
      <w:lvlJc w:val="left"/>
      <w:pPr>
        <w:ind w:left="20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70" w:hanging="480"/>
      </w:pPr>
    </w:lvl>
    <w:lvl w:ilvl="2" w:tplc="0409001B" w:tentative="1">
      <w:start w:val="1"/>
      <w:numFmt w:val="lowerRoman"/>
      <w:lvlText w:val="%3."/>
      <w:lvlJc w:val="right"/>
      <w:pPr>
        <w:ind w:left="3050" w:hanging="480"/>
      </w:pPr>
    </w:lvl>
    <w:lvl w:ilvl="3" w:tplc="0409000F" w:tentative="1">
      <w:start w:val="1"/>
      <w:numFmt w:val="decimal"/>
      <w:lvlText w:val="%4."/>
      <w:lvlJc w:val="left"/>
      <w:pPr>
        <w:ind w:left="35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0" w:hanging="480"/>
      </w:pPr>
    </w:lvl>
    <w:lvl w:ilvl="5" w:tplc="0409001B" w:tentative="1">
      <w:start w:val="1"/>
      <w:numFmt w:val="lowerRoman"/>
      <w:lvlText w:val="%6."/>
      <w:lvlJc w:val="right"/>
      <w:pPr>
        <w:ind w:left="4490" w:hanging="480"/>
      </w:pPr>
    </w:lvl>
    <w:lvl w:ilvl="6" w:tplc="0409000F" w:tentative="1">
      <w:start w:val="1"/>
      <w:numFmt w:val="decimal"/>
      <w:lvlText w:val="%7."/>
      <w:lvlJc w:val="left"/>
      <w:pPr>
        <w:ind w:left="49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0" w:hanging="480"/>
      </w:pPr>
    </w:lvl>
    <w:lvl w:ilvl="8" w:tplc="0409001B" w:tentative="1">
      <w:start w:val="1"/>
      <w:numFmt w:val="lowerRoman"/>
      <w:lvlText w:val="%9."/>
      <w:lvlJc w:val="right"/>
      <w:pPr>
        <w:ind w:left="5930" w:hanging="480"/>
      </w:pPr>
    </w:lvl>
  </w:abstractNum>
  <w:abstractNum w:abstractNumId="44">
    <w:nsid w:val="7A112CD2"/>
    <w:multiLevelType w:val="hybridMultilevel"/>
    <w:tmpl w:val="1B285524"/>
    <w:lvl w:ilvl="0" w:tplc="645A57D4">
      <w:start w:val="1"/>
      <w:numFmt w:val="decimal"/>
      <w:lvlText w:val="(%1)"/>
      <w:lvlJc w:val="left"/>
      <w:pPr>
        <w:tabs>
          <w:tab w:val="num" w:pos="2040"/>
        </w:tabs>
        <w:ind w:left="2040" w:hanging="480"/>
      </w:pPr>
      <w:rPr>
        <w:rFonts w:hint="default"/>
      </w:rPr>
    </w:lvl>
    <w:lvl w:ilvl="1" w:tplc="D75EAA8C">
      <w:start w:val="1"/>
      <w:numFmt w:val="decimal"/>
      <w:lvlText w:val="%2."/>
      <w:lvlJc w:val="left"/>
      <w:pPr>
        <w:tabs>
          <w:tab w:val="num" w:pos="1390"/>
        </w:tabs>
        <w:ind w:left="13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0"/>
        </w:tabs>
        <w:ind w:left="23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0"/>
        </w:tabs>
        <w:ind w:left="28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0"/>
        </w:tabs>
        <w:ind w:left="33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0"/>
        </w:tabs>
        <w:ind w:left="42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0"/>
        </w:tabs>
        <w:ind w:left="4750" w:hanging="480"/>
      </w:pPr>
    </w:lvl>
  </w:abstractNum>
  <w:abstractNum w:abstractNumId="45">
    <w:nsid w:val="7A637E9E"/>
    <w:multiLevelType w:val="hybridMultilevel"/>
    <w:tmpl w:val="54FCBAC4"/>
    <w:lvl w:ilvl="0" w:tplc="645A57D4">
      <w:start w:val="1"/>
      <w:numFmt w:val="decimal"/>
      <w:lvlText w:val="(%1)"/>
      <w:lvlJc w:val="left"/>
      <w:pPr>
        <w:tabs>
          <w:tab w:val="num" w:pos="2040"/>
        </w:tabs>
        <w:ind w:left="2040" w:hanging="480"/>
      </w:pPr>
      <w:rPr>
        <w:rFonts w:hint="default"/>
      </w:rPr>
    </w:lvl>
    <w:lvl w:ilvl="1" w:tplc="D75EAA8C">
      <w:start w:val="1"/>
      <w:numFmt w:val="decimal"/>
      <w:lvlText w:val="%2."/>
      <w:lvlJc w:val="left"/>
      <w:pPr>
        <w:tabs>
          <w:tab w:val="num" w:pos="1390"/>
        </w:tabs>
        <w:ind w:left="13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0"/>
        </w:tabs>
        <w:ind w:left="23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0"/>
        </w:tabs>
        <w:ind w:left="28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0"/>
        </w:tabs>
        <w:ind w:left="33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0"/>
        </w:tabs>
        <w:ind w:left="42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0"/>
        </w:tabs>
        <w:ind w:left="4750" w:hanging="480"/>
      </w:pPr>
    </w:lvl>
  </w:abstractNum>
  <w:abstractNum w:abstractNumId="46">
    <w:nsid w:val="7ADD3856"/>
    <w:multiLevelType w:val="hybridMultilevel"/>
    <w:tmpl w:val="87868926"/>
    <w:lvl w:ilvl="0" w:tplc="E1AE5D1C">
      <w:start w:val="1"/>
      <w:numFmt w:val="decimal"/>
      <w:lvlText w:val="%1."/>
      <w:lvlJc w:val="left"/>
      <w:pPr>
        <w:ind w:left="2005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485" w:hanging="480"/>
      </w:pPr>
    </w:lvl>
    <w:lvl w:ilvl="2" w:tplc="0409001B" w:tentative="1">
      <w:start w:val="1"/>
      <w:numFmt w:val="lowerRoman"/>
      <w:lvlText w:val="%3."/>
      <w:lvlJc w:val="right"/>
      <w:pPr>
        <w:ind w:left="2965" w:hanging="480"/>
      </w:pPr>
    </w:lvl>
    <w:lvl w:ilvl="3" w:tplc="0409000F" w:tentative="1">
      <w:start w:val="1"/>
      <w:numFmt w:val="decimal"/>
      <w:lvlText w:val="%4."/>
      <w:lvlJc w:val="left"/>
      <w:pPr>
        <w:ind w:left="3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5" w:hanging="480"/>
      </w:pPr>
    </w:lvl>
    <w:lvl w:ilvl="5" w:tplc="0409001B" w:tentative="1">
      <w:start w:val="1"/>
      <w:numFmt w:val="lowerRoman"/>
      <w:lvlText w:val="%6."/>
      <w:lvlJc w:val="right"/>
      <w:pPr>
        <w:ind w:left="4405" w:hanging="480"/>
      </w:pPr>
    </w:lvl>
    <w:lvl w:ilvl="6" w:tplc="0409000F" w:tentative="1">
      <w:start w:val="1"/>
      <w:numFmt w:val="decimal"/>
      <w:lvlText w:val="%7."/>
      <w:lvlJc w:val="left"/>
      <w:pPr>
        <w:ind w:left="4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5" w:hanging="480"/>
      </w:pPr>
    </w:lvl>
    <w:lvl w:ilvl="8" w:tplc="0409001B" w:tentative="1">
      <w:start w:val="1"/>
      <w:numFmt w:val="lowerRoman"/>
      <w:lvlText w:val="%9."/>
      <w:lvlJc w:val="right"/>
      <w:pPr>
        <w:ind w:left="5845" w:hanging="480"/>
      </w:pPr>
    </w:lvl>
  </w:abstractNum>
  <w:abstractNum w:abstractNumId="47">
    <w:nsid w:val="7B1D6461"/>
    <w:multiLevelType w:val="hybridMultilevel"/>
    <w:tmpl w:val="F7482868"/>
    <w:lvl w:ilvl="0" w:tplc="59C8ACBA">
      <w:start w:val="1"/>
      <w:numFmt w:val="decimal"/>
      <w:lvlText w:val="%1."/>
      <w:lvlJc w:val="left"/>
      <w:pPr>
        <w:tabs>
          <w:tab w:val="num" w:pos="1610"/>
        </w:tabs>
        <w:ind w:left="1610" w:hanging="480"/>
      </w:pPr>
      <w:rPr>
        <w:rFonts w:ascii="Times New Roman" w:hAnsi="Times New Roman" w:cs="Times New Roman" w:hint="default"/>
      </w:rPr>
    </w:lvl>
    <w:lvl w:ilvl="1" w:tplc="D75EAA8C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2"/>
  </w:num>
  <w:num w:numId="2">
    <w:abstractNumId w:val="47"/>
  </w:num>
  <w:num w:numId="3">
    <w:abstractNumId w:val="11"/>
  </w:num>
  <w:num w:numId="4">
    <w:abstractNumId w:val="17"/>
  </w:num>
  <w:num w:numId="5">
    <w:abstractNumId w:val="25"/>
  </w:num>
  <w:num w:numId="6">
    <w:abstractNumId w:val="28"/>
  </w:num>
  <w:num w:numId="7">
    <w:abstractNumId w:val="39"/>
  </w:num>
  <w:num w:numId="8">
    <w:abstractNumId w:val="10"/>
  </w:num>
  <w:num w:numId="9">
    <w:abstractNumId w:val="44"/>
  </w:num>
  <w:num w:numId="10">
    <w:abstractNumId w:val="2"/>
  </w:num>
  <w:num w:numId="11">
    <w:abstractNumId w:val="37"/>
  </w:num>
  <w:num w:numId="12">
    <w:abstractNumId w:val="41"/>
  </w:num>
  <w:num w:numId="13">
    <w:abstractNumId w:val="19"/>
  </w:num>
  <w:num w:numId="14">
    <w:abstractNumId w:val="22"/>
  </w:num>
  <w:num w:numId="15">
    <w:abstractNumId w:val="35"/>
  </w:num>
  <w:num w:numId="16">
    <w:abstractNumId w:val="23"/>
  </w:num>
  <w:num w:numId="17">
    <w:abstractNumId w:val="15"/>
  </w:num>
  <w:num w:numId="18">
    <w:abstractNumId w:val="1"/>
  </w:num>
  <w:num w:numId="19">
    <w:abstractNumId w:val="20"/>
  </w:num>
  <w:num w:numId="20">
    <w:abstractNumId w:val="26"/>
  </w:num>
  <w:num w:numId="21">
    <w:abstractNumId w:val="33"/>
  </w:num>
  <w:num w:numId="22">
    <w:abstractNumId w:val="24"/>
  </w:num>
  <w:num w:numId="23">
    <w:abstractNumId w:val="12"/>
  </w:num>
  <w:num w:numId="24">
    <w:abstractNumId w:val="14"/>
  </w:num>
  <w:num w:numId="25">
    <w:abstractNumId w:val="21"/>
  </w:num>
  <w:num w:numId="26">
    <w:abstractNumId w:val="38"/>
  </w:num>
  <w:num w:numId="27">
    <w:abstractNumId w:val="30"/>
  </w:num>
  <w:num w:numId="28">
    <w:abstractNumId w:val="13"/>
  </w:num>
  <w:num w:numId="29">
    <w:abstractNumId w:val="0"/>
  </w:num>
  <w:num w:numId="30">
    <w:abstractNumId w:val="43"/>
  </w:num>
  <w:num w:numId="31">
    <w:abstractNumId w:val="9"/>
  </w:num>
  <w:num w:numId="32">
    <w:abstractNumId w:val="16"/>
  </w:num>
  <w:num w:numId="33">
    <w:abstractNumId w:val="18"/>
  </w:num>
  <w:num w:numId="34">
    <w:abstractNumId w:val="4"/>
  </w:num>
  <w:num w:numId="35">
    <w:abstractNumId w:val="5"/>
  </w:num>
  <w:num w:numId="36">
    <w:abstractNumId w:val="7"/>
  </w:num>
  <w:num w:numId="37">
    <w:abstractNumId w:val="34"/>
  </w:num>
  <w:num w:numId="38">
    <w:abstractNumId w:val="45"/>
  </w:num>
  <w:num w:numId="39">
    <w:abstractNumId w:val="36"/>
  </w:num>
  <w:num w:numId="40">
    <w:abstractNumId w:val="40"/>
  </w:num>
  <w:num w:numId="41">
    <w:abstractNumId w:val="27"/>
  </w:num>
  <w:num w:numId="42">
    <w:abstractNumId w:val="6"/>
  </w:num>
  <w:num w:numId="43">
    <w:abstractNumId w:val="8"/>
  </w:num>
  <w:num w:numId="44">
    <w:abstractNumId w:val="3"/>
  </w:num>
  <w:num w:numId="45">
    <w:abstractNumId w:val="42"/>
  </w:num>
  <w:num w:numId="46">
    <w:abstractNumId w:val="46"/>
  </w:num>
  <w:num w:numId="47">
    <w:abstractNumId w:val="31"/>
  </w:num>
  <w:num w:numId="48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8B"/>
    <w:rsid w:val="00002CF0"/>
    <w:rsid w:val="00003ADF"/>
    <w:rsid w:val="00004A75"/>
    <w:rsid w:val="00006C98"/>
    <w:rsid w:val="00011E54"/>
    <w:rsid w:val="0001342E"/>
    <w:rsid w:val="0001398C"/>
    <w:rsid w:val="0001449D"/>
    <w:rsid w:val="00014D84"/>
    <w:rsid w:val="0001729F"/>
    <w:rsid w:val="00020633"/>
    <w:rsid w:val="0002353C"/>
    <w:rsid w:val="00023D45"/>
    <w:rsid w:val="000245F8"/>
    <w:rsid w:val="00025F90"/>
    <w:rsid w:val="00027B54"/>
    <w:rsid w:val="00030D4B"/>
    <w:rsid w:val="00030ECF"/>
    <w:rsid w:val="00031E99"/>
    <w:rsid w:val="000343B7"/>
    <w:rsid w:val="000358CE"/>
    <w:rsid w:val="00036675"/>
    <w:rsid w:val="00041E1F"/>
    <w:rsid w:val="00043116"/>
    <w:rsid w:val="00043666"/>
    <w:rsid w:val="00046403"/>
    <w:rsid w:val="00046CE1"/>
    <w:rsid w:val="00050D7F"/>
    <w:rsid w:val="00050ECC"/>
    <w:rsid w:val="00051D42"/>
    <w:rsid w:val="00052A8B"/>
    <w:rsid w:val="0005477E"/>
    <w:rsid w:val="00057B1C"/>
    <w:rsid w:val="0006352C"/>
    <w:rsid w:val="00066B74"/>
    <w:rsid w:val="00071C2F"/>
    <w:rsid w:val="000724C4"/>
    <w:rsid w:val="00072DC5"/>
    <w:rsid w:val="0007698D"/>
    <w:rsid w:val="00081202"/>
    <w:rsid w:val="0008472F"/>
    <w:rsid w:val="00090709"/>
    <w:rsid w:val="0009298A"/>
    <w:rsid w:val="00093043"/>
    <w:rsid w:val="00093110"/>
    <w:rsid w:val="00095316"/>
    <w:rsid w:val="0009546C"/>
    <w:rsid w:val="000956E2"/>
    <w:rsid w:val="00095823"/>
    <w:rsid w:val="00095C64"/>
    <w:rsid w:val="00095E67"/>
    <w:rsid w:val="000A3AF4"/>
    <w:rsid w:val="000A48DB"/>
    <w:rsid w:val="000A4BBE"/>
    <w:rsid w:val="000A55C6"/>
    <w:rsid w:val="000A721A"/>
    <w:rsid w:val="000B05BD"/>
    <w:rsid w:val="000B1858"/>
    <w:rsid w:val="000B447D"/>
    <w:rsid w:val="000B503A"/>
    <w:rsid w:val="000B59C1"/>
    <w:rsid w:val="000B7B16"/>
    <w:rsid w:val="000C2E14"/>
    <w:rsid w:val="000C3E8D"/>
    <w:rsid w:val="000C7151"/>
    <w:rsid w:val="000D2166"/>
    <w:rsid w:val="000D32D1"/>
    <w:rsid w:val="000D3E7D"/>
    <w:rsid w:val="000D455C"/>
    <w:rsid w:val="000D4BD6"/>
    <w:rsid w:val="000D6F47"/>
    <w:rsid w:val="000E152C"/>
    <w:rsid w:val="000E2AB3"/>
    <w:rsid w:val="000E3268"/>
    <w:rsid w:val="000F14BC"/>
    <w:rsid w:val="000F1F97"/>
    <w:rsid w:val="000F4C61"/>
    <w:rsid w:val="000F6AB9"/>
    <w:rsid w:val="00100137"/>
    <w:rsid w:val="001021F7"/>
    <w:rsid w:val="001024CC"/>
    <w:rsid w:val="00102858"/>
    <w:rsid w:val="0011136D"/>
    <w:rsid w:val="00125B16"/>
    <w:rsid w:val="0013079B"/>
    <w:rsid w:val="00131024"/>
    <w:rsid w:val="0013168F"/>
    <w:rsid w:val="00133595"/>
    <w:rsid w:val="001351BF"/>
    <w:rsid w:val="00135362"/>
    <w:rsid w:val="00140494"/>
    <w:rsid w:val="00142648"/>
    <w:rsid w:val="001447BA"/>
    <w:rsid w:val="00144978"/>
    <w:rsid w:val="00147BFA"/>
    <w:rsid w:val="0015040E"/>
    <w:rsid w:val="00150A70"/>
    <w:rsid w:val="00150F93"/>
    <w:rsid w:val="00162EFC"/>
    <w:rsid w:val="00163853"/>
    <w:rsid w:val="00165158"/>
    <w:rsid w:val="00171196"/>
    <w:rsid w:val="001716E0"/>
    <w:rsid w:val="0017179F"/>
    <w:rsid w:val="00171F63"/>
    <w:rsid w:val="0017266A"/>
    <w:rsid w:val="001729D4"/>
    <w:rsid w:val="00172AE5"/>
    <w:rsid w:val="00173BC1"/>
    <w:rsid w:val="00180129"/>
    <w:rsid w:val="00181778"/>
    <w:rsid w:val="0018212E"/>
    <w:rsid w:val="001833CC"/>
    <w:rsid w:val="00187CAA"/>
    <w:rsid w:val="00187CD8"/>
    <w:rsid w:val="0019001A"/>
    <w:rsid w:val="0019359D"/>
    <w:rsid w:val="001955EB"/>
    <w:rsid w:val="00195E3C"/>
    <w:rsid w:val="001969B8"/>
    <w:rsid w:val="001A1550"/>
    <w:rsid w:val="001A26DE"/>
    <w:rsid w:val="001A317F"/>
    <w:rsid w:val="001A5207"/>
    <w:rsid w:val="001A616F"/>
    <w:rsid w:val="001A6532"/>
    <w:rsid w:val="001B2217"/>
    <w:rsid w:val="001B327B"/>
    <w:rsid w:val="001B3F0F"/>
    <w:rsid w:val="001B761A"/>
    <w:rsid w:val="001C0989"/>
    <w:rsid w:val="001C33F4"/>
    <w:rsid w:val="001C67E3"/>
    <w:rsid w:val="001C7A8D"/>
    <w:rsid w:val="001D12A5"/>
    <w:rsid w:val="001D211E"/>
    <w:rsid w:val="001D239B"/>
    <w:rsid w:val="001D34B8"/>
    <w:rsid w:val="001D40B2"/>
    <w:rsid w:val="001D4B43"/>
    <w:rsid w:val="001D5A35"/>
    <w:rsid w:val="001E028E"/>
    <w:rsid w:val="001E2C86"/>
    <w:rsid w:val="001E4044"/>
    <w:rsid w:val="001E6699"/>
    <w:rsid w:val="001F258D"/>
    <w:rsid w:val="0020013B"/>
    <w:rsid w:val="002024A0"/>
    <w:rsid w:val="00204DA0"/>
    <w:rsid w:val="002162F3"/>
    <w:rsid w:val="00217E9C"/>
    <w:rsid w:val="002254E8"/>
    <w:rsid w:val="0022597E"/>
    <w:rsid w:val="00225F21"/>
    <w:rsid w:val="002301F2"/>
    <w:rsid w:val="002308CB"/>
    <w:rsid w:val="00233705"/>
    <w:rsid w:val="00234749"/>
    <w:rsid w:val="002355F4"/>
    <w:rsid w:val="002359EA"/>
    <w:rsid w:val="00236202"/>
    <w:rsid w:val="002364B6"/>
    <w:rsid w:val="002365F6"/>
    <w:rsid w:val="00236A8F"/>
    <w:rsid w:val="00241550"/>
    <w:rsid w:val="00244A9C"/>
    <w:rsid w:val="0024612E"/>
    <w:rsid w:val="00252A24"/>
    <w:rsid w:val="002542C8"/>
    <w:rsid w:val="00254482"/>
    <w:rsid w:val="0025675F"/>
    <w:rsid w:val="00256CD0"/>
    <w:rsid w:val="0025734E"/>
    <w:rsid w:val="00261596"/>
    <w:rsid w:val="002639DC"/>
    <w:rsid w:val="002640CC"/>
    <w:rsid w:val="0026446E"/>
    <w:rsid w:val="0026535F"/>
    <w:rsid w:val="00274262"/>
    <w:rsid w:val="00276005"/>
    <w:rsid w:val="00276F7E"/>
    <w:rsid w:val="0027747C"/>
    <w:rsid w:val="002819C4"/>
    <w:rsid w:val="002838D1"/>
    <w:rsid w:val="002846D6"/>
    <w:rsid w:val="002852F8"/>
    <w:rsid w:val="0028659B"/>
    <w:rsid w:val="00287952"/>
    <w:rsid w:val="00291389"/>
    <w:rsid w:val="00291B76"/>
    <w:rsid w:val="002934BA"/>
    <w:rsid w:val="002938FE"/>
    <w:rsid w:val="00296BCE"/>
    <w:rsid w:val="002A1ECD"/>
    <w:rsid w:val="002A280F"/>
    <w:rsid w:val="002A4610"/>
    <w:rsid w:val="002A47F8"/>
    <w:rsid w:val="002A5FCB"/>
    <w:rsid w:val="002A67FC"/>
    <w:rsid w:val="002A708A"/>
    <w:rsid w:val="002A760D"/>
    <w:rsid w:val="002A7DFB"/>
    <w:rsid w:val="002B19D1"/>
    <w:rsid w:val="002B366C"/>
    <w:rsid w:val="002C4C28"/>
    <w:rsid w:val="002C583D"/>
    <w:rsid w:val="002D5424"/>
    <w:rsid w:val="002D62E9"/>
    <w:rsid w:val="002E2183"/>
    <w:rsid w:val="002E2966"/>
    <w:rsid w:val="002E40DA"/>
    <w:rsid w:val="002E436A"/>
    <w:rsid w:val="002E5603"/>
    <w:rsid w:val="002E67BD"/>
    <w:rsid w:val="002F1C85"/>
    <w:rsid w:val="002F223B"/>
    <w:rsid w:val="002F67B0"/>
    <w:rsid w:val="00300167"/>
    <w:rsid w:val="00301A44"/>
    <w:rsid w:val="00302DE6"/>
    <w:rsid w:val="00303349"/>
    <w:rsid w:val="0031055C"/>
    <w:rsid w:val="003115B8"/>
    <w:rsid w:val="00311E9F"/>
    <w:rsid w:val="003133C9"/>
    <w:rsid w:val="00314005"/>
    <w:rsid w:val="003156B0"/>
    <w:rsid w:val="00316004"/>
    <w:rsid w:val="00317178"/>
    <w:rsid w:val="003174F0"/>
    <w:rsid w:val="0032074C"/>
    <w:rsid w:val="00321F61"/>
    <w:rsid w:val="003227D9"/>
    <w:rsid w:val="003229AD"/>
    <w:rsid w:val="00323ECB"/>
    <w:rsid w:val="0032601F"/>
    <w:rsid w:val="003305E1"/>
    <w:rsid w:val="00330ED8"/>
    <w:rsid w:val="00330FA8"/>
    <w:rsid w:val="003316EF"/>
    <w:rsid w:val="00333FC5"/>
    <w:rsid w:val="00334D1C"/>
    <w:rsid w:val="00337485"/>
    <w:rsid w:val="00337990"/>
    <w:rsid w:val="00340F7E"/>
    <w:rsid w:val="0034269F"/>
    <w:rsid w:val="00344B27"/>
    <w:rsid w:val="00345167"/>
    <w:rsid w:val="003457CB"/>
    <w:rsid w:val="00346EF7"/>
    <w:rsid w:val="003475AC"/>
    <w:rsid w:val="00353982"/>
    <w:rsid w:val="00360848"/>
    <w:rsid w:val="0036095C"/>
    <w:rsid w:val="00361CC8"/>
    <w:rsid w:val="00362488"/>
    <w:rsid w:val="003644B6"/>
    <w:rsid w:val="00365B48"/>
    <w:rsid w:val="00370F26"/>
    <w:rsid w:val="003737CD"/>
    <w:rsid w:val="00373A42"/>
    <w:rsid w:val="00373BA9"/>
    <w:rsid w:val="00374019"/>
    <w:rsid w:val="00376F22"/>
    <w:rsid w:val="00377DDA"/>
    <w:rsid w:val="00382CA6"/>
    <w:rsid w:val="00391C93"/>
    <w:rsid w:val="00395128"/>
    <w:rsid w:val="00396134"/>
    <w:rsid w:val="00396743"/>
    <w:rsid w:val="003968FD"/>
    <w:rsid w:val="00396BF6"/>
    <w:rsid w:val="00397DE3"/>
    <w:rsid w:val="003A1FC7"/>
    <w:rsid w:val="003A2D57"/>
    <w:rsid w:val="003A428B"/>
    <w:rsid w:val="003A4483"/>
    <w:rsid w:val="003A44D1"/>
    <w:rsid w:val="003A6891"/>
    <w:rsid w:val="003B0B93"/>
    <w:rsid w:val="003B0F48"/>
    <w:rsid w:val="003B106E"/>
    <w:rsid w:val="003B54DB"/>
    <w:rsid w:val="003B7835"/>
    <w:rsid w:val="003C0C65"/>
    <w:rsid w:val="003C1C4A"/>
    <w:rsid w:val="003C2BF3"/>
    <w:rsid w:val="003C2EB7"/>
    <w:rsid w:val="003C42FC"/>
    <w:rsid w:val="003C44D1"/>
    <w:rsid w:val="003C66A7"/>
    <w:rsid w:val="003D062F"/>
    <w:rsid w:val="003D221F"/>
    <w:rsid w:val="003D2ABE"/>
    <w:rsid w:val="003D314E"/>
    <w:rsid w:val="003D3754"/>
    <w:rsid w:val="003D3A53"/>
    <w:rsid w:val="003D43C1"/>
    <w:rsid w:val="003D6619"/>
    <w:rsid w:val="003E04CF"/>
    <w:rsid w:val="003E35EE"/>
    <w:rsid w:val="003E5662"/>
    <w:rsid w:val="003E7648"/>
    <w:rsid w:val="003F2998"/>
    <w:rsid w:val="003F2D10"/>
    <w:rsid w:val="003F3F0D"/>
    <w:rsid w:val="003F43A3"/>
    <w:rsid w:val="003F4D14"/>
    <w:rsid w:val="003F6D49"/>
    <w:rsid w:val="00402C06"/>
    <w:rsid w:val="00407524"/>
    <w:rsid w:val="00410A7D"/>
    <w:rsid w:val="00410E4B"/>
    <w:rsid w:val="004115A9"/>
    <w:rsid w:val="00413580"/>
    <w:rsid w:val="00414AD6"/>
    <w:rsid w:val="0041518D"/>
    <w:rsid w:val="00415BD2"/>
    <w:rsid w:val="00416715"/>
    <w:rsid w:val="0041724C"/>
    <w:rsid w:val="0042037A"/>
    <w:rsid w:val="004214BA"/>
    <w:rsid w:val="0042505B"/>
    <w:rsid w:val="00425FE1"/>
    <w:rsid w:val="004304EB"/>
    <w:rsid w:val="004309C8"/>
    <w:rsid w:val="00430D1D"/>
    <w:rsid w:val="00430FD4"/>
    <w:rsid w:val="00431C7A"/>
    <w:rsid w:val="00431DF5"/>
    <w:rsid w:val="00433546"/>
    <w:rsid w:val="004349FD"/>
    <w:rsid w:val="00434FDD"/>
    <w:rsid w:val="00441401"/>
    <w:rsid w:val="00450CAE"/>
    <w:rsid w:val="004514CE"/>
    <w:rsid w:val="004528CB"/>
    <w:rsid w:val="00452937"/>
    <w:rsid w:val="00452E53"/>
    <w:rsid w:val="004543FF"/>
    <w:rsid w:val="004573A1"/>
    <w:rsid w:val="00460A67"/>
    <w:rsid w:val="004617D8"/>
    <w:rsid w:val="0046234E"/>
    <w:rsid w:val="00462368"/>
    <w:rsid w:val="00462CD1"/>
    <w:rsid w:val="00464EC5"/>
    <w:rsid w:val="00470121"/>
    <w:rsid w:val="00470AD2"/>
    <w:rsid w:val="00472072"/>
    <w:rsid w:val="004728E0"/>
    <w:rsid w:val="00475840"/>
    <w:rsid w:val="004768F5"/>
    <w:rsid w:val="00483A57"/>
    <w:rsid w:val="00484158"/>
    <w:rsid w:val="00485408"/>
    <w:rsid w:val="004874A3"/>
    <w:rsid w:val="00487D8D"/>
    <w:rsid w:val="00493050"/>
    <w:rsid w:val="00493E48"/>
    <w:rsid w:val="0049434B"/>
    <w:rsid w:val="0049477B"/>
    <w:rsid w:val="004950C2"/>
    <w:rsid w:val="004961CE"/>
    <w:rsid w:val="004A0BB1"/>
    <w:rsid w:val="004A1AAA"/>
    <w:rsid w:val="004A2702"/>
    <w:rsid w:val="004A5F95"/>
    <w:rsid w:val="004B0B81"/>
    <w:rsid w:val="004B20BF"/>
    <w:rsid w:val="004B436F"/>
    <w:rsid w:val="004B6342"/>
    <w:rsid w:val="004B78CA"/>
    <w:rsid w:val="004B7BD7"/>
    <w:rsid w:val="004C0FF4"/>
    <w:rsid w:val="004C11FE"/>
    <w:rsid w:val="004C298D"/>
    <w:rsid w:val="004C369E"/>
    <w:rsid w:val="004C3CB0"/>
    <w:rsid w:val="004C469F"/>
    <w:rsid w:val="004C55A1"/>
    <w:rsid w:val="004C7C83"/>
    <w:rsid w:val="004D137F"/>
    <w:rsid w:val="004D26F8"/>
    <w:rsid w:val="004D2E9F"/>
    <w:rsid w:val="004D6240"/>
    <w:rsid w:val="004D6BEC"/>
    <w:rsid w:val="004D6DE6"/>
    <w:rsid w:val="004E0E45"/>
    <w:rsid w:val="004E1942"/>
    <w:rsid w:val="004E67DA"/>
    <w:rsid w:val="004E706D"/>
    <w:rsid w:val="004F14B5"/>
    <w:rsid w:val="004F1DAA"/>
    <w:rsid w:val="004F6E2A"/>
    <w:rsid w:val="00502A97"/>
    <w:rsid w:val="00504E01"/>
    <w:rsid w:val="00505C82"/>
    <w:rsid w:val="00510B47"/>
    <w:rsid w:val="00511C9A"/>
    <w:rsid w:val="005155C7"/>
    <w:rsid w:val="00515AE6"/>
    <w:rsid w:val="005201FA"/>
    <w:rsid w:val="005222C2"/>
    <w:rsid w:val="00524C48"/>
    <w:rsid w:val="005267FA"/>
    <w:rsid w:val="00527F2C"/>
    <w:rsid w:val="005303AB"/>
    <w:rsid w:val="00531BD7"/>
    <w:rsid w:val="00531EAF"/>
    <w:rsid w:val="00532495"/>
    <w:rsid w:val="00536E05"/>
    <w:rsid w:val="00536EE6"/>
    <w:rsid w:val="005412CF"/>
    <w:rsid w:val="00541A42"/>
    <w:rsid w:val="005427C1"/>
    <w:rsid w:val="005436EB"/>
    <w:rsid w:val="005469B5"/>
    <w:rsid w:val="005473C2"/>
    <w:rsid w:val="00547523"/>
    <w:rsid w:val="005524CC"/>
    <w:rsid w:val="00552FA7"/>
    <w:rsid w:val="00553A8E"/>
    <w:rsid w:val="00557ECC"/>
    <w:rsid w:val="00560D46"/>
    <w:rsid w:val="00564163"/>
    <w:rsid w:val="005657B5"/>
    <w:rsid w:val="00567960"/>
    <w:rsid w:val="00567BFA"/>
    <w:rsid w:val="00570D95"/>
    <w:rsid w:val="00573EDA"/>
    <w:rsid w:val="00590094"/>
    <w:rsid w:val="00594190"/>
    <w:rsid w:val="00595990"/>
    <w:rsid w:val="005960F3"/>
    <w:rsid w:val="00597926"/>
    <w:rsid w:val="005A214E"/>
    <w:rsid w:val="005A2D07"/>
    <w:rsid w:val="005A4560"/>
    <w:rsid w:val="005A6099"/>
    <w:rsid w:val="005A737D"/>
    <w:rsid w:val="005B1273"/>
    <w:rsid w:val="005B3E1D"/>
    <w:rsid w:val="005C17DC"/>
    <w:rsid w:val="005C41E0"/>
    <w:rsid w:val="005D0287"/>
    <w:rsid w:val="005D218A"/>
    <w:rsid w:val="005D3794"/>
    <w:rsid w:val="005D3ACD"/>
    <w:rsid w:val="005E02DE"/>
    <w:rsid w:val="005E2A07"/>
    <w:rsid w:val="005E44B7"/>
    <w:rsid w:val="005E6007"/>
    <w:rsid w:val="005E6B4B"/>
    <w:rsid w:val="005F0421"/>
    <w:rsid w:val="005F23BE"/>
    <w:rsid w:val="005F2B8D"/>
    <w:rsid w:val="005F5C1D"/>
    <w:rsid w:val="005F73D9"/>
    <w:rsid w:val="005F79D2"/>
    <w:rsid w:val="005F7EA2"/>
    <w:rsid w:val="00600F25"/>
    <w:rsid w:val="00601829"/>
    <w:rsid w:val="00603FC8"/>
    <w:rsid w:val="0060474B"/>
    <w:rsid w:val="00617EBF"/>
    <w:rsid w:val="00620776"/>
    <w:rsid w:val="00621E1F"/>
    <w:rsid w:val="00622A98"/>
    <w:rsid w:val="00624207"/>
    <w:rsid w:val="0062534F"/>
    <w:rsid w:val="00625C1D"/>
    <w:rsid w:val="006341DA"/>
    <w:rsid w:val="00636870"/>
    <w:rsid w:val="0063691B"/>
    <w:rsid w:val="00643690"/>
    <w:rsid w:val="006438FD"/>
    <w:rsid w:val="00643A9B"/>
    <w:rsid w:val="00645C7F"/>
    <w:rsid w:val="006503F4"/>
    <w:rsid w:val="0065066B"/>
    <w:rsid w:val="0065127E"/>
    <w:rsid w:val="00651318"/>
    <w:rsid w:val="00653C5B"/>
    <w:rsid w:val="006552EE"/>
    <w:rsid w:val="006553FF"/>
    <w:rsid w:val="00656BDB"/>
    <w:rsid w:val="006575EF"/>
    <w:rsid w:val="0066031B"/>
    <w:rsid w:val="00661100"/>
    <w:rsid w:val="0066402E"/>
    <w:rsid w:val="00664DE6"/>
    <w:rsid w:val="00666A82"/>
    <w:rsid w:val="00666CF9"/>
    <w:rsid w:val="00670165"/>
    <w:rsid w:val="006802F6"/>
    <w:rsid w:val="006807C8"/>
    <w:rsid w:val="00683D62"/>
    <w:rsid w:val="006854B5"/>
    <w:rsid w:val="00686DFC"/>
    <w:rsid w:val="00686E82"/>
    <w:rsid w:val="00692E7E"/>
    <w:rsid w:val="006930DA"/>
    <w:rsid w:val="00693C4F"/>
    <w:rsid w:val="00694111"/>
    <w:rsid w:val="006943D6"/>
    <w:rsid w:val="00694D04"/>
    <w:rsid w:val="006A2EDC"/>
    <w:rsid w:val="006A5E7A"/>
    <w:rsid w:val="006A7B64"/>
    <w:rsid w:val="006B0A7D"/>
    <w:rsid w:val="006B11F5"/>
    <w:rsid w:val="006B1350"/>
    <w:rsid w:val="006B244A"/>
    <w:rsid w:val="006B61F7"/>
    <w:rsid w:val="006C062F"/>
    <w:rsid w:val="006C43D8"/>
    <w:rsid w:val="006C7BCA"/>
    <w:rsid w:val="006C7C89"/>
    <w:rsid w:val="006C7DCE"/>
    <w:rsid w:val="006D0837"/>
    <w:rsid w:val="006D3909"/>
    <w:rsid w:val="006D3997"/>
    <w:rsid w:val="006D60AD"/>
    <w:rsid w:val="006D6431"/>
    <w:rsid w:val="006D6D95"/>
    <w:rsid w:val="006E369E"/>
    <w:rsid w:val="006E4F83"/>
    <w:rsid w:val="006E7905"/>
    <w:rsid w:val="006F193D"/>
    <w:rsid w:val="006F4648"/>
    <w:rsid w:val="006F4F00"/>
    <w:rsid w:val="006F5360"/>
    <w:rsid w:val="006F684C"/>
    <w:rsid w:val="006F6983"/>
    <w:rsid w:val="00704325"/>
    <w:rsid w:val="0070787D"/>
    <w:rsid w:val="007112C4"/>
    <w:rsid w:val="00712F93"/>
    <w:rsid w:val="00714306"/>
    <w:rsid w:val="00715E33"/>
    <w:rsid w:val="00717B6F"/>
    <w:rsid w:val="00721E64"/>
    <w:rsid w:val="00726966"/>
    <w:rsid w:val="00726CBB"/>
    <w:rsid w:val="00731A5E"/>
    <w:rsid w:val="00732CCF"/>
    <w:rsid w:val="00734104"/>
    <w:rsid w:val="007355E8"/>
    <w:rsid w:val="00735F7A"/>
    <w:rsid w:val="0074063A"/>
    <w:rsid w:val="0074152F"/>
    <w:rsid w:val="00742862"/>
    <w:rsid w:val="00743434"/>
    <w:rsid w:val="007434E6"/>
    <w:rsid w:val="00743986"/>
    <w:rsid w:val="0074509F"/>
    <w:rsid w:val="00746AE3"/>
    <w:rsid w:val="00747A7E"/>
    <w:rsid w:val="00751781"/>
    <w:rsid w:val="00752E6B"/>
    <w:rsid w:val="007537EC"/>
    <w:rsid w:val="00756ED3"/>
    <w:rsid w:val="0076060D"/>
    <w:rsid w:val="00761885"/>
    <w:rsid w:val="0076189D"/>
    <w:rsid w:val="00766188"/>
    <w:rsid w:val="00766D3E"/>
    <w:rsid w:val="00766E91"/>
    <w:rsid w:val="00767D16"/>
    <w:rsid w:val="007748C6"/>
    <w:rsid w:val="007757B5"/>
    <w:rsid w:val="007766D4"/>
    <w:rsid w:val="00777518"/>
    <w:rsid w:val="00780BDB"/>
    <w:rsid w:val="00780FAB"/>
    <w:rsid w:val="007819F3"/>
    <w:rsid w:val="00785181"/>
    <w:rsid w:val="00787061"/>
    <w:rsid w:val="0078786E"/>
    <w:rsid w:val="0079072B"/>
    <w:rsid w:val="00790B57"/>
    <w:rsid w:val="0079155F"/>
    <w:rsid w:val="00792ABA"/>
    <w:rsid w:val="00796190"/>
    <w:rsid w:val="00797AA5"/>
    <w:rsid w:val="007A0431"/>
    <w:rsid w:val="007A0A56"/>
    <w:rsid w:val="007A0F63"/>
    <w:rsid w:val="007A1039"/>
    <w:rsid w:val="007A4F45"/>
    <w:rsid w:val="007A6E53"/>
    <w:rsid w:val="007B3DFB"/>
    <w:rsid w:val="007B7881"/>
    <w:rsid w:val="007C1FC1"/>
    <w:rsid w:val="007C2277"/>
    <w:rsid w:val="007C2359"/>
    <w:rsid w:val="007C2AF7"/>
    <w:rsid w:val="007C491C"/>
    <w:rsid w:val="007C4D96"/>
    <w:rsid w:val="007C51A4"/>
    <w:rsid w:val="007C5615"/>
    <w:rsid w:val="007C64E6"/>
    <w:rsid w:val="007C7EED"/>
    <w:rsid w:val="007D167E"/>
    <w:rsid w:val="007D67DA"/>
    <w:rsid w:val="007D698E"/>
    <w:rsid w:val="007E0E58"/>
    <w:rsid w:val="007E19CF"/>
    <w:rsid w:val="007E2251"/>
    <w:rsid w:val="007E2D0E"/>
    <w:rsid w:val="007E50A2"/>
    <w:rsid w:val="007E515C"/>
    <w:rsid w:val="007E6166"/>
    <w:rsid w:val="007F06E8"/>
    <w:rsid w:val="007F0C20"/>
    <w:rsid w:val="007F1C6C"/>
    <w:rsid w:val="007F42E2"/>
    <w:rsid w:val="007F4B21"/>
    <w:rsid w:val="007F7DC1"/>
    <w:rsid w:val="008009BE"/>
    <w:rsid w:val="00803A8F"/>
    <w:rsid w:val="008046A6"/>
    <w:rsid w:val="008052A0"/>
    <w:rsid w:val="00806ACA"/>
    <w:rsid w:val="00810454"/>
    <w:rsid w:val="00810944"/>
    <w:rsid w:val="00810B65"/>
    <w:rsid w:val="00810BDF"/>
    <w:rsid w:val="00813595"/>
    <w:rsid w:val="0081427D"/>
    <w:rsid w:val="008142C4"/>
    <w:rsid w:val="008144B4"/>
    <w:rsid w:val="008217EB"/>
    <w:rsid w:val="008237BC"/>
    <w:rsid w:val="00823C61"/>
    <w:rsid w:val="008268D7"/>
    <w:rsid w:val="00827284"/>
    <w:rsid w:val="00832C96"/>
    <w:rsid w:val="0083311A"/>
    <w:rsid w:val="00834697"/>
    <w:rsid w:val="0083518A"/>
    <w:rsid w:val="00835F20"/>
    <w:rsid w:val="00837502"/>
    <w:rsid w:val="00840068"/>
    <w:rsid w:val="00841DBD"/>
    <w:rsid w:val="00841E50"/>
    <w:rsid w:val="0084257F"/>
    <w:rsid w:val="00844C5F"/>
    <w:rsid w:val="008468B6"/>
    <w:rsid w:val="00855AC7"/>
    <w:rsid w:val="008565AD"/>
    <w:rsid w:val="00856C45"/>
    <w:rsid w:val="008657DD"/>
    <w:rsid w:val="00866E4B"/>
    <w:rsid w:val="008672A6"/>
    <w:rsid w:val="00867384"/>
    <w:rsid w:val="00872B7D"/>
    <w:rsid w:val="00873536"/>
    <w:rsid w:val="0087490D"/>
    <w:rsid w:val="00876E9A"/>
    <w:rsid w:val="00882DD0"/>
    <w:rsid w:val="00886C93"/>
    <w:rsid w:val="008913BF"/>
    <w:rsid w:val="0089300A"/>
    <w:rsid w:val="008A176B"/>
    <w:rsid w:val="008A66C0"/>
    <w:rsid w:val="008B2E2A"/>
    <w:rsid w:val="008B2F1A"/>
    <w:rsid w:val="008B5146"/>
    <w:rsid w:val="008B66A1"/>
    <w:rsid w:val="008B6ECA"/>
    <w:rsid w:val="008B7512"/>
    <w:rsid w:val="008C0374"/>
    <w:rsid w:val="008C0D08"/>
    <w:rsid w:val="008C1865"/>
    <w:rsid w:val="008C4A0C"/>
    <w:rsid w:val="008C76B6"/>
    <w:rsid w:val="008C7DDB"/>
    <w:rsid w:val="008D4BB9"/>
    <w:rsid w:val="008D581F"/>
    <w:rsid w:val="008E376E"/>
    <w:rsid w:val="008E4CA9"/>
    <w:rsid w:val="008E5D61"/>
    <w:rsid w:val="008F08E1"/>
    <w:rsid w:val="008F3247"/>
    <w:rsid w:val="008F3FC8"/>
    <w:rsid w:val="008F6F8F"/>
    <w:rsid w:val="008F7545"/>
    <w:rsid w:val="00903E49"/>
    <w:rsid w:val="00904E59"/>
    <w:rsid w:val="0090542A"/>
    <w:rsid w:val="009068EB"/>
    <w:rsid w:val="00906D89"/>
    <w:rsid w:val="00907B21"/>
    <w:rsid w:val="00911459"/>
    <w:rsid w:val="00913268"/>
    <w:rsid w:val="009136E0"/>
    <w:rsid w:val="00917C4E"/>
    <w:rsid w:val="00921003"/>
    <w:rsid w:val="009255F0"/>
    <w:rsid w:val="00925AE3"/>
    <w:rsid w:val="00927B79"/>
    <w:rsid w:val="00931335"/>
    <w:rsid w:val="009314C6"/>
    <w:rsid w:val="009314DF"/>
    <w:rsid w:val="00933077"/>
    <w:rsid w:val="00936542"/>
    <w:rsid w:val="0094061C"/>
    <w:rsid w:val="00941891"/>
    <w:rsid w:val="009471A0"/>
    <w:rsid w:val="00957112"/>
    <w:rsid w:val="00957ECC"/>
    <w:rsid w:val="00963AA6"/>
    <w:rsid w:val="00965FA7"/>
    <w:rsid w:val="00966081"/>
    <w:rsid w:val="009678A0"/>
    <w:rsid w:val="00970658"/>
    <w:rsid w:val="00972C1B"/>
    <w:rsid w:val="00972E91"/>
    <w:rsid w:val="00976E67"/>
    <w:rsid w:val="00977BE2"/>
    <w:rsid w:val="00985285"/>
    <w:rsid w:val="009856E7"/>
    <w:rsid w:val="00986D63"/>
    <w:rsid w:val="00987E04"/>
    <w:rsid w:val="00990645"/>
    <w:rsid w:val="009917C1"/>
    <w:rsid w:val="009925D2"/>
    <w:rsid w:val="009A2BB2"/>
    <w:rsid w:val="009A322A"/>
    <w:rsid w:val="009A59B7"/>
    <w:rsid w:val="009A5F35"/>
    <w:rsid w:val="009A6AB0"/>
    <w:rsid w:val="009B0BBA"/>
    <w:rsid w:val="009B32A6"/>
    <w:rsid w:val="009B4AEB"/>
    <w:rsid w:val="009B5911"/>
    <w:rsid w:val="009B5D09"/>
    <w:rsid w:val="009C2D14"/>
    <w:rsid w:val="009C503F"/>
    <w:rsid w:val="009C71C0"/>
    <w:rsid w:val="009C7F73"/>
    <w:rsid w:val="009D1F23"/>
    <w:rsid w:val="009D1F59"/>
    <w:rsid w:val="009D2F20"/>
    <w:rsid w:val="009E00D5"/>
    <w:rsid w:val="009E0E4A"/>
    <w:rsid w:val="009E1BFA"/>
    <w:rsid w:val="009E6AC3"/>
    <w:rsid w:val="009E70E4"/>
    <w:rsid w:val="009E761E"/>
    <w:rsid w:val="009F2BCE"/>
    <w:rsid w:val="009F34CA"/>
    <w:rsid w:val="009F6056"/>
    <w:rsid w:val="00A00110"/>
    <w:rsid w:val="00A01F0B"/>
    <w:rsid w:val="00A02559"/>
    <w:rsid w:val="00A04256"/>
    <w:rsid w:val="00A0596E"/>
    <w:rsid w:val="00A06E52"/>
    <w:rsid w:val="00A06F49"/>
    <w:rsid w:val="00A07E09"/>
    <w:rsid w:val="00A1208F"/>
    <w:rsid w:val="00A143A4"/>
    <w:rsid w:val="00A20544"/>
    <w:rsid w:val="00A20700"/>
    <w:rsid w:val="00A2115F"/>
    <w:rsid w:val="00A219F2"/>
    <w:rsid w:val="00A23C7C"/>
    <w:rsid w:val="00A2416B"/>
    <w:rsid w:val="00A26272"/>
    <w:rsid w:val="00A26720"/>
    <w:rsid w:val="00A300FC"/>
    <w:rsid w:val="00A31946"/>
    <w:rsid w:val="00A3249D"/>
    <w:rsid w:val="00A335AC"/>
    <w:rsid w:val="00A33836"/>
    <w:rsid w:val="00A34216"/>
    <w:rsid w:val="00A347AD"/>
    <w:rsid w:val="00A355A4"/>
    <w:rsid w:val="00A365A3"/>
    <w:rsid w:val="00A37552"/>
    <w:rsid w:val="00A47509"/>
    <w:rsid w:val="00A50C70"/>
    <w:rsid w:val="00A514F9"/>
    <w:rsid w:val="00A54F4D"/>
    <w:rsid w:val="00A56196"/>
    <w:rsid w:val="00A60865"/>
    <w:rsid w:val="00A62550"/>
    <w:rsid w:val="00A6537D"/>
    <w:rsid w:val="00A65384"/>
    <w:rsid w:val="00A655D3"/>
    <w:rsid w:val="00A65846"/>
    <w:rsid w:val="00A666D3"/>
    <w:rsid w:val="00A66E75"/>
    <w:rsid w:val="00A67CE7"/>
    <w:rsid w:val="00A7198B"/>
    <w:rsid w:val="00A727F5"/>
    <w:rsid w:val="00A74C0D"/>
    <w:rsid w:val="00A75C84"/>
    <w:rsid w:val="00A75FC4"/>
    <w:rsid w:val="00A7622A"/>
    <w:rsid w:val="00A7739D"/>
    <w:rsid w:val="00A81058"/>
    <w:rsid w:val="00A85CD7"/>
    <w:rsid w:val="00A86304"/>
    <w:rsid w:val="00A9340E"/>
    <w:rsid w:val="00A95A8B"/>
    <w:rsid w:val="00A9666D"/>
    <w:rsid w:val="00AA019F"/>
    <w:rsid w:val="00AA1C15"/>
    <w:rsid w:val="00AA22B1"/>
    <w:rsid w:val="00AA48B8"/>
    <w:rsid w:val="00AA5E12"/>
    <w:rsid w:val="00AA5E1B"/>
    <w:rsid w:val="00AA7763"/>
    <w:rsid w:val="00AB05FD"/>
    <w:rsid w:val="00AB1298"/>
    <w:rsid w:val="00AB257A"/>
    <w:rsid w:val="00AB4449"/>
    <w:rsid w:val="00AB4E68"/>
    <w:rsid w:val="00AB54AD"/>
    <w:rsid w:val="00AC1257"/>
    <w:rsid w:val="00AC2FCA"/>
    <w:rsid w:val="00AC33A4"/>
    <w:rsid w:val="00AC7DBB"/>
    <w:rsid w:val="00AC7F6C"/>
    <w:rsid w:val="00AD16B2"/>
    <w:rsid w:val="00AD381B"/>
    <w:rsid w:val="00AD44DF"/>
    <w:rsid w:val="00AD5AED"/>
    <w:rsid w:val="00AD7054"/>
    <w:rsid w:val="00AD771A"/>
    <w:rsid w:val="00AE100A"/>
    <w:rsid w:val="00AE11BA"/>
    <w:rsid w:val="00AF5257"/>
    <w:rsid w:val="00AF72F1"/>
    <w:rsid w:val="00B0067B"/>
    <w:rsid w:val="00B01874"/>
    <w:rsid w:val="00B05719"/>
    <w:rsid w:val="00B06ED3"/>
    <w:rsid w:val="00B07530"/>
    <w:rsid w:val="00B1076D"/>
    <w:rsid w:val="00B10785"/>
    <w:rsid w:val="00B10E01"/>
    <w:rsid w:val="00B12ACE"/>
    <w:rsid w:val="00B13B77"/>
    <w:rsid w:val="00B14322"/>
    <w:rsid w:val="00B170B2"/>
    <w:rsid w:val="00B173AC"/>
    <w:rsid w:val="00B2025B"/>
    <w:rsid w:val="00B2048A"/>
    <w:rsid w:val="00B21022"/>
    <w:rsid w:val="00B23724"/>
    <w:rsid w:val="00B240EF"/>
    <w:rsid w:val="00B25E2C"/>
    <w:rsid w:val="00B269E0"/>
    <w:rsid w:val="00B303AE"/>
    <w:rsid w:val="00B307D2"/>
    <w:rsid w:val="00B31ABD"/>
    <w:rsid w:val="00B3350A"/>
    <w:rsid w:val="00B33D8E"/>
    <w:rsid w:val="00B35F97"/>
    <w:rsid w:val="00B366E1"/>
    <w:rsid w:val="00B36BA0"/>
    <w:rsid w:val="00B36BA9"/>
    <w:rsid w:val="00B4084B"/>
    <w:rsid w:val="00B40CCC"/>
    <w:rsid w:val="00B40DDD"/>
    <w:rsid w:val="00B43B41"/>
    <w:rsid w:val="00B45BAA"/>
    <w:rsid w:val="00B46E12"/>
    <w:rsid w:val="00B512B3"/>
    <w:rsid w:val="00B512DA"/>
    <w:rsid w:val="00B527B4"/>
    <w:rsid w:val="00B52C50"/>
    <w:rsid w:val="00B544DC"/>
    <w:rsid w:val="00B54E28"/>
    <w:rsid w:val="00B6031B"/>
    <w:rsid w:val="00B624C5"/>
    <w:rsid w:val="00B6333B"/>
    <w:rsid w:val="00B64BCA"/>
    <w:rsid w:val="00B64BF3"/>
    <w:rsid w:val="00B662B5"/>
    <w:rsid w:val="00B67058"/>
    <w:rsid w:val="00B73FB3"/>
    <w:rsid w:val="00B77B47"/>
    <w:rsid w:val="00B80338"/>
    <w:rsid w:val="00B8175D"/>
    <w:rsid w:val="00B8252D"/>
    <w:rsid w:val="00B85A56"/>
    <w:rsid w:val="00B90AA4"/>
    <w:rsid w:val="00B93335"/>
    <w:rsid w:val="00B95CE9"/>
    <w:rsid w:val="00B95F24"/>
    <w:rsid w:val="00B96121"/>
    <w:rsid w:val="00B9664B"/>
    <w:rsid w:val="00B967E1"/>
    <w:rsid w:val="00BA2F2A"/>
    <w:rsid w:val="00BA41D2"/>
    <w:rsid w:val="00BA4D88"/>
    <w:rsid w:val="00BA5678"/>
    <w:rsid w:val="00BB1438"/>
    <w:rsid w:val="00BB1C74"/>
    <w:rsid w:val="00BB36A2"/>
    <w:rsid w:val="00BB4017"/>
    <w:rsid w:val="00BB4AF6"/>
    <w:rsid w:val="00BB4D8D"/>
    <w:rsid w:val="00BB584C"/>
    <w:rsid w:val="00BB6AC7"/>
    <w:rsid w:val="00BB6D80"/>
    <w:rsid w:val="00BB77E6"/>
    <w:rsid w:val="00BB7923"/>
    <w:rsid w:val="00BC01EF"/>
    <w:rsid w:val="00BC09EC"/>
    <w:rsid w:val="00BC14AD"/>
    <w:rsid w:val="00BC1DBD"/>
    <w:rsid w:val="00BC36D3"/>
    <w:rsid w:val="00BC5E83"/>
    <w:rsid w:val="00BC647C"/>
    <w:rsid w:val="00BC7CEF"/>
    <w:rsid w:val="00BD0EC4"/>
    <w:rsid w:val="00BD40F4"/>
    <w:rsid w:val="00BD6218"/>
    <w:rsid w:val="00BE14A9"/>
    <w:rsid w:val="00BE1BFD"/>
    <w:rsid w:val="00BE1D56"/>
    <w:rsid w:val="00BE1F13"/>
    <w:rsid w:val="00BE343E"/>
    <w:rsid w:val="00BE5C6B"/>
    <w:rsid w:val="00BE6F73"/>
    <w:rsid w:val="00BF115E"/>
    <w:rsid w:val="00BF2499"/>
    <w:rsid w:val="00BF56B3"/>
    <w:rsid w:val="00BF78AC"/>
    <w:rsid w:val="00C03823"/>
    <w:rsid w:val="00C05530"/>
    <w:rsid w:val="00C138EB"/>
    <w:rsid w:val="00C14727"/>
    <w:rsid w:val="00C2039E"/>
    <w:rsid w:val="00C23613"/>
    <w:rsid w:val="00C23DB8"/>
    <w:rsid w:val="00C241AE"/>
    <w:rsid w:val="00C244BE"/>
    <w:rsid w:val="00C2608D"/>
    <w:rsid w:val="00C27A31"/>
    <w:rsid w:val="00C303B2"/>
    <w:rsid w:val="00C305D6"/>
    <w:rsid w:val="00C4128A"/>
    <w:rsid w:val="00C41C54"/>
    <w:rsid w:val="00C43B0B"/>
    <w:rsid w:val="00C50DF4"/>
    <w:rsid w:val="00C5417F"/>
    <w:rsid w:val="00C55ADC"/>
    <w:rsid w:val="00C55BE2"/>
    <w:rsid w:val="00C55DA7"/>
    <w:rsid w:val="00C5657C"/>
    <w:rsid w:val="00C61303"/>
    <w:rsid w:val="00C61A5C"/>
    <w:rsid w:val="00C621FF"/>
    <w:rsid w:val="00C62F55"/>
    <w:rsid w:val="00C63920"/>
    <w:rsid w:val="00C64004"/>
    <w:rsid w:val="00C67015"/>
    <w:rsid w:val="00C73CC1"/>
    <w:rsid w:val="00C74391"/>
    <w:rsid w:val="00C751FF"/>
    <w:rsid w:val="00C764B8"/>
    <w:rsid w:val="00C80707"/>
    <w:rsid w:val="00C80A79"/>
    <w:rsid w:val="00C820C7"/>
    <w:rsid w:val="00C831F6"/>
    <w:rsid w:val="00C85895"/>
    <w:rsid w:val="00C87989"/>
    <w:rsid w:val="00C91DB0"/>
    <w:rsid w:val="00C92297"/>
    <w:rsid w:val="00C9541C"/>
    <w:rsid w:val="00C97C7E"/>
    <w:rsid w:val="00CA0273"/>
    <w:rsid w:val="00CA2864"/>
    <w:rsid w:val="00CA371C"/>
    <w:rsid w:val="00CA47A4"/>
    <w:rsid w:val="00CA54D3"/>
    <w:rsid w:val="00CA62A9"/>
    <w:rsid w:val="00CA6E05"/>
    <w:rsid w:val="00CA71CF"/>
    <w:rsid w:val="00CB0AC7"/>
    <w:rsid w:val="00CB456B"/>
    <w:rsid w:val="00CB5412"/>
    <w:rsid w:val="00CC0832"/>
    <w:rsid w:val="00CC0D65"/>
    <w:rsid w:val="00CC3ADD"/>
    <w:rsid w:val="00CC7242"/>
    <w:rsid w:val="00CD049E"/>
    <w:rsid w:val="00CD5288"/>
    <w:rsid w:val="00CE1E67"/>
    <w:rsid w:val="00CE32C3"/>
    <w:rsid w:val="00CE3F95"/>
    <w:rsid w:val="00CE46E4"/>
    <w:rsid w:val="00CE6934"/>
    <w:rsid w:val="00CF0FCD"/>
    <w:rsid w:val="00CF162C"/>
    <w:rsid w:val="00CF1B1D"/>
    <w:rsid w:val="00CF2030"/>
    <w:rsid w:val="00CF2E82"/>
    <w:rsid w:val="00CF4CBE"/>
    <w:rsid w:val="00CF5366"/>
    <w:rsid w:val="00CF68EE"/>
    <w:rsid w:val="00CF730D"/>
    <w:rsid w:val="00CF7D80"/>
    <w:rsid w:val="00CF7F5F"/>
    <w:rsid w:val="00D04254"/>
    <w:rsid w:val="00D042B6"/>
    <w:rsid w:val="00D048CF"/>
    <w:rsid w:val="00D05FA9"/>
    <w:rsid w:val="00D06C86"/>
    <w:rsid w:val="00D104EF"/>
    <w:rsid w:val="00D109D0"/>
    <w:rsid w:val="00D1728B"/>
    <w:rsid w:val="00D23D51"/>
    <w:rsid w:val="00D24211"/>
    <w:rsid w:val="00D242F0"/>
    <w:rsid w:val="00D267C9"/>
    <w:rsid w:val="00D26F1B"/>
    <w:rsid w:val="00D272DB"/>
    <w:rsid w:val="00D31EB4"/>
    <w:rsid w:val="00D33F13"/>
    <w:rsid w:val="00D34B0C"/>
    <w:rsid w:val="00D35812"/>
    <w:rsid w:val="00D37710"/>
    <w:rsid w:val="00D433C1"/>
    <w:rsid w:val="00D52B71"/>
    <w:rsid w:val="00D54340"/>
    <w:rsid w:val="00D54AEC"/>
    <w:rsid w:val="00D550BB"/>
    <w:rsid w:val="00D57535"/>
    <w:rsid w:val="00D575EF"/>
    <w:rsid w:val="00D579E1"/>
    <w:rsid w:val="00D634CC"/>
    <w:rsid w:val="00D65B1B"/>
    <w:rsid w:val="00D6660C"/>
    <w:rsid w:val="00D66A6C"/>
    <w:rsid w:val="00D675AD"/>
    <w:rsid w:val="00D718B6"/>
    <w:rsid w:val="00D86945"/>
    <w:rsid w:val="00D90BBC"/>
    <w:rsid w:val="00D972E0"/>
    <w:rsid w:val="00DA085B"/>
    <w:rsid w:val="00DA12E0"/>
    <w:rsid w:val="00DA2BD9"/>
    <w:rsid w:val="00DA569E"/>
    <w:rsid w:val="00DB1AE0"/>
    <w:rsid w:val="00DB2544"/>
    <w:rsid w:val="00DB2672"/>
    <w:rsid w:val="00DB2B64"/>
    <w:rsid w:val="00DB4DDB"/>
    <w:rsid w:val="00DB687B"/>
    <w:rsid w:val="00DB6DE0"/>
    <w:rsid w:val="00DC1720"/>
    <w:rsid w:val="00DC2179"/>
    <w:rsid w:val="00DC260F"/>
    <w:rsid w:val="00DC29BC"/>
    <w:rsid w:val="00DC3080"/>
    <w:rsid w:val="00DC585C"/>
    <w:rsid w:val="00DC7367"/>
    <w:rsid w:val="00DC78A3"/>
    <w:rsid w:val="00DD4716"/>
    <w:rsid w:val="00DD4C9F"/>
    <w:rsid w:val="00DD4D44"/>
    <w:rsid w:val="00DD6594"/>
    <w:rsid w:val="00DD68F1"/>
    <w:rsid w:val="00DE0A26"/>
    <w:rsid w:val="00DE145E"/>
    <w:rsid w:val="00DE3B11"/>
    <w:rsid w:val="00DE3EC3"/>
    <w:rsid w:val="00DE4239"/>
    <w:rsid w:val="00DE6ECB"/>
    <w:rsid w:val="00DF0EB5"/>
    <w:rsid w:val="00DF1D49"/>
    <w:rsid w:val="00DF2F6D"/>
    <w:rsid w:val="00E00B53"/>
    <w:rsid w:val="00E00E8B"/>
    <w:rsid w:val="00E107CD"/>
    <w:rsid w:val="00E13C7B"/>
    <w:rsid w:val="00E168C0"/>
    <w:rsid w:val="00E173A7"/>
    <w:rsid w:val="00E17A01"/>
    <w:rsid w:val="00E17B8A"/>
    <w:rsid w:val="00E20B94"/>
    <w:rsid w:val="00E23E57"/>
    <w:rsid w:val="00E2450A"/>
    <w:rsid w:val="00E24637"/>
    <w:rsid w:val="00E303AA"/>
    <w:rsid w:val="00E314F6"/>
    <w:rsid w:val="00E32190"/>
    <w:rsid w:val="00E32689"/>
    <w:rsid w:val="00E41FC1"/>
    <w:rsid w:val="00E52FFA"/>
    <w:rsid w:val="00E533E4"/>
    <w:rsid w:val="00E54E3B"/>
    <w:rsid w:val="00E57661"/>
    <w:rsid w:val="00E57762"/>
    <w:rsid w:val="00E57935"/>
    <w:rsid w:val="00E6122B"/>
    <w:rsid w:val="00E63D92"/>
    <w:rsid w:val="00E64B41"/>
    <w:rsid w:val="00E652C0"/>
    <w:rsid w:val="00E6687E"/>
    <w:rsid w:val="00E701DD"/>
    <w:rsid w:val="00E7207C"/>
    <w:rsid w:val="00E73440"/>
    <w:rsid w:val="00E74C87"/>
    <w:rsid w:val="00E76023"/>
    <w:rsid w:val="00E8219E"/>
    <w:rsid w:val="00E83FD1"/>
    <w:rsid w:val="00E8461C"/>
    <w:rsid w:val="00E91EA9"/>
    <w:rsid w:val="00E91F23"/>
    <w:rsid w:val="00E923CA"/>
    <w:rsid w:val="00E9327F"/>
    <w:rsid w:val="00E9431F"/>
    <w:rsid w:val="00E94F45"/>
    <w:rsid w:val="00E97C56"/>
    <w:rsid w:val="00EA012B"/>
    <w:rsid w:val="00EA1C1D"/>
    <w:rsid w:val="00EB0279"/>
    <w:rsid w:val="00EB0E40"/>
    <w:rsid w:val="00EB1DE1"/>
    <w:rsid w:val="00EB2F7A"/>
    <w:rsid w:val="00EB3972"/>
    <w:rsid w:val="00EB74FD"/>
    <w:rsid w:val="00EC0DDD"/>
    <w:rsid w:val="00EC15C5"/>
    <w:rsid w:val="00EC3463"/>
    <w:rsid w:val="00EC3C25"/>
    <w:rsid w:val="00EC41C1"/>
    <w:rsid w:val="00EC463A"/>
    <w:rsid w:val="00EC5CD3"/>
    <w:rsid w:val="00EC7A91"/>
    <w:rsid w:val="00EC7BA9"/>
    <w:rsid w:val="00EC7DC7"/>
    <w:rsid w:val="00ED0CBA"/>
    <w:rsid w:val="00ED0E9D"/>
    <w:rsid w:val="00ED20ED"/>
    <w:rsid w:val="00ED21FF"/>
    <w:rsid w:val="00ED5F41"/>
    <w:rsid w:val="00EE25DE"/>
    <w:rsid w:val="00EE32CC"/>
    <w:rsid w:val="00EE3700"/>
    <w:rsid w:val="00EF05E7"/>
    <w:rsid w:val="00EF070A"/>
    <w:rsid w:val="00EF644F"/>
    <w:rsid w:val="00EF65AA"/>
    <w:rsid w:val="00EF70ED"/>
    <w:rsid w:val="00EF76FC"/>
    <w:rsid w:val="00F10075"/>
    <w:rsid w:val="00F10310"/>
    <w:rsid w:val="00F1054B"/>
    <w:rsid w:val="00F12C8F"/>
    <w:rsid w:val="00F13321"/>
    <w:rsid w:val="00F158B4"/>
    <w:rsid w:val="00F2062F"/>
    <w:rsid w:val="00F25B89"/>
    <w:rsid w:val="00F27235"/>
    <w:rsid w:val="00F32252"/>
    <w:rsid w:val="00F3248B"/>
    <w:rsid w:val="00F32A40"/>
    <w:rsid w:val="00F32D81"/>
    <w:rsid w:val="00F34282"/>
    <w:rsid w:val="00F4738D"/>
    <w:rsid w:val="00F51B2C"/>
    <w:rsid w:val="00F51C71"/>
    <w:rsid w:val="00F53F20"/>
    <w:rsid w:val="00F555C4"/>
    <w:rsid w:val="00F60720"/>
    <w:rsid w:val="00F651EC"/>
    <w:rsid w:val="00F70AB4"/>
    <w:rsid w:val="00F712BB"/>
    <w:rsid w:val="00F720EB"/>
    <w:rsid w:val="00F7298E"/>
    <w:rsid w:val="00F73231"/>
    <w:rsid w:val="00F738A7"/>
    <w:rsid w:val="00F77F48"/>
    <w:rsid w:val="00F81079"/>
    <w:rsid w:val="00F8476E"/>
    <w:rsid w:val="00F84AD1"/>
    <w:rsid w:val="00F86294"/>
    <w:rsid w:val="00F93536"/>
    <w:rsid w:val="00F945DD"/>
    <w:rsid w:val="00F9473C"/>
    <w:rsid w:val="00F96981"/>
    <w:rsid w:val="00FA0550"/>
    <w:rsid w:val="00FA1788"/>
    <w:rsid w:val="00FA34F2"/>
    <w:rsid w:val="00FA351E"/>
    <w:rsid w:val="00FA4291"/>
    <w:rsid w:val="00FA44EB"/>
    <w:rsid w:val="00FB02EA"/>
    <w:rsid w:val="00FB1F90"/>
    <w:rsid w:val="00FB415A"/>
    <w:rsid w:val="00FB61D8"/>
    <w:rsid w:val="00FB7CCD"/>
    <w:rsid w:val="00FC0533"/>
    <w:rsid w:val="00FC12EA"/>
    <w:rsid w:val="00FC406E"/>
    <w:rsid w:val="00FC5D5A"/>
    <w:rsid w:val="00FD0E3A"/>
    <w:rsid w:val="00FD0EBC"/>
    <w:rsid w:val="00FD13FD"/>
    <w:rsid w:val="00FD297A"/>
    <w:rsid w:val="00FD3CDD"/>
    <w:rsid w:val="00FD3E82"/>
    <w:rsid w:val="00FE24C5"/>
    <w:rsid w:val="00FE4982"/>
    <w:rsid w:val="00FE4F4A"/>
    <w:rsid w:val="00FE7379"/>
    <w:rsid w:val="00FE75C3"/>
    <w:rsid w:val="00FF068B"/>
    <w:rsid w:val="00FF0C83"/>
    <w:rsid w:val="00FF114E"/>
    <w:rsid w:val="00FF464E"/>
    <w:rsid w:val="00FF4807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 字元1"/>
    <w:rPr>
      <w:kern w:val="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字元 字元"/>
    <w:rPr>
      <w:kern w:val="2"/>
    </w:rPr>
  </w:style>
  <w:style w:type="paragraph" w:styleId="Web">
    <w:name w:val="Normal (Web)"/>
    <w:basedOn w:val="a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ED0CBA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ED0CBA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Emphasis"/>
    <w:qFormat/>
    <w:rsid w:val="00E17A01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E17A01"/>
  </w:style>
  <w:style w:type="paragraph" w:styleId="aa">
    <w:name w:val="List Paragraph"/>
    <w:basedOn w:val="a"/>
    <w:uiPriority w:val="34"/>
    <w:qFormat/>
    <w:rsid w:val="007E515C"/>
    <w:pPr>
      <w:ind w:leftChars="200" w:left="480"/>
    </w:pPr>
    <w:rPr>
      <w:rFonts w:ascii="Calibri" w:hAnsi="Calibri"/>
      <w:szCs w:val="22"/>
    </w:rPr>
  </w:style>
  <w:style w:type="character" w:styleId="ab">
    <w:name w:val="annotation reference"/>
    <w:rsid w:val="00841E50"/>
    <w:rPr>
      <w:sz w:val="18"/>
      <w:szCs w:val="18"/>
    </w:rPr>
  </w:style>
  <w:style w:type="paragraph" w:styleId="ac">
    <w:name w:val="annotation text"/>
    <w:basedOn w:val="a"/>
    <w:link w:val="ad"/>
    <w:rsid w:val="00841E50"/>
  </w:style>
  <w:style w:type="character" w:customStyle="1" w:styleId="ad">
    <w:name w:val="註解文字 字元"/>
    <w:link w:val="ac"/>
    <w:rsid w:val="00841E5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841E50"/>
    <w:rPr>
      <w:b/>
      <w:bCs/>
    </w:rPr>
  </w:style>
  <w:style w:type="character" w:customStyle="1" w:styleId="af">
    <w:name w:val="註解主旨 字元"/>
    <w:link w:val="ae"/>
    <w:rsid w:val="00841E50"/>
    <w:rPr>
      <w:b/>
      <w:bCs/>
      <w:kern w:val="2"/>
      <w:sz w:val="24"/>
      <w:szCs w:val="24"/>
    </w:rPr>
  </w:style>
  <w:style w:type="paragraph" w:customStyle="1" w:styleId="Default">
    <w:name w:val="Default"/>
    <w:rsid w:val="00777518"/>
    <w:pPr>
      <w:widowControl w:val="0"/>
      <w:autoSpaceDE w:val="0"/>
      <w:autoSpaceDN w:val="0"/>
      <w:adjustRightInd w:val="0"/>
    </w:pPr>
    <w:rPr>
      <w:rFonts w:ascii="標楷體...." w:eastAsia="標楷體...." w:cs="標楷體...."/>
      <w:color w:val="000000"/>
      <w:sz w:val="24"/>
      <w:szCs w:val="24"/>
    </w:rPr>
  </w:style>
  <w:style w:type="paragraph" w:customStyle="1" w:styleId="Textbody">
    <w:name w:val="Text body"/>
    <w:rsid w:val="005D218A"/>
    <w:pPr>
      <w:suppressAutoHyphens/>
      <w:autoSpaceDN w:val="0"/>
      <w:textAlignment w:val="baseline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 字元1"/>
    <w:rPr>
      <w:kern w:val="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字元 字元"/>
    <w:rPr>
      <w:kern w:val="2"/>
    </w:rPr>
  </w:style>
  <w:style w:type="paragraph" w:styleId="Web">
    <w:name w:val="Normal (Web)"/>
    <w:basedOn w:val="a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ED0CBA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ED0CBA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Emphasis"/>
    <w:qFormat/>
    <w:rsid w:val="00E17A01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E17A01"/>
  </w:style>
  <w:style w:type="paragraph" w:styleId="aa">
    <w:name w:val="List Paragraph"/>
    <w:basedOn w:val="a"/>
    <w:uiPriority w:val="34"/>
    <w:qFormat/>
    <w:rsid w:val="007E515C"/>
    <w:pPr>
      <w:ind w:leftChars="200" w:left="480"/>
    </w:pPr>
    <w:rPr>
      <w:rFonts w:ascii="Calibri" w:hAnsi="Calibri"/>
      <w:szCs w:val="22"/>
    </w:rPr>
  </w:style>
  <w:style w:type="character" w:styleId="ab">
    <w:name w:val="annotation reference"/>
    <w:rsid w:val="00841E50"/>
    <w:rPr>
      <w:sz w:val="18"/>
      <w:szCs w:val="18"/>
    </w:rPr>
  </w:style>
  <w:style w:type="paragraph" w:styleId="ac">
    <w:name w:val="annotation text"/>
    <w:basedOn w:val="a"/>
    <w:link w:val="ad"/>
    <w:rsid w:val="00841E50"/>
  </w:style>
  <w:style w:type="character" w:customStyle="1" w:styleId="ad">
    <w:name w:val="註解文字 字元"/>
    <w:link w:val="ac"/>
    <w:rsid w:val="00841E5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841E50"/>
    <w:rPr>
      <w:b/>
      <w:bCs/>
    </w:rPr>
  </w:style>
  <w:style w:type="character" w:customStyle="1" w:styleId="af">
    <w:name w:val="註解主旨 字元"/>
    <w:link w:val="ae"/>
    <w:rsid w:val="00841E50"/>
    <w:rPr>
      <w:b/>
      <w:bCs/>
      <w:kern w:val="2"/>
      <w:sz w:val="24"/>
      <w:szCs w:val="24"/>
    </w:rPr>
  </w:style>
  <w:style w:type="paragraph" w:customStyle="1" w:styleId="Default">
    <w:name w:val="Default"/>
    <w:rsid w:val="00777518"/>
    <w:pPr>
      <w:widowControl w:val="0"/>
      <w:autoSpaceDE w:val="0"/>
      <w:autoSpaceDN w:val="0"/>
      <w:adjustRightInd w:val="0"/>
    </w:pPr>
    <w:rPr>
      <w:rFonts w:ascii="標楷體...." w:eastAsia="標楷體...." w:cs="標楷體...."/>
      <w:color w:val="000000"/>
      <w:sz w:val="24"/>
      <w:szCs w:val="24"/>
    </w:rPr>
  </w:style>
  <w:style w:type="paragraph" w:customStyle="1" w:styleId="Textbody">
    <w:name w:val="Text body"/>
    <w:rsid w:val="005D218A"/>
    <w:pPr>
      <w:suppressAutoHyphens/>
      <w:autoSpaceDN w:val="0"/>
      <w:textAlignment w:val="baseline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3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BCC44-8E34-432E-9E4C-27E3FD7F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613</Words>
  <Characters>3497</Characters>
  <Application>Microsoft Office Word</Application>
  <DocSecurity>0</DocSecurity>
  <Lines>29</Lines>
  <Paragraphs>8</Paragraphs>
  <ScaleCrop>false</ScaleCrop>
  <Company>user</Company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108年度審定會第4次會議紀錄</dc:title>
  <dc:creator>d23465</dc:creator>
  <cp:lastModifiedBy>黃佩瑜</cp:lastModifiedBy>
  <cp:revision>6</cp:revision>
  <cp:lastPrinted>2018-12-05T13:48:00Z</cp:lastPrinted>
  <dcterms:created xsi:type="dcterms:W3CDTF">2018-12-06T10:33:00Z</dcterms:created>
  <dcterms:modified xsi:type="dcterms:W3CDTF">2018-12-13T02:11:00Z</dcterms:modified>
</cp:coreProperties>
</file>