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062727" w:rsidRPr="00062727" w:rsidTr="00062727">
        <w:trPr>
          <w:trHeight w:val="330"/>
        </w:trPr>
        <w:tc>
          <w:tcPr>
            <w:tcW w:w="4910" w:type="dxa"/>
            <w:tcBorders>
              <w:left w:val="nil"/>
              <w:bottom w:val="single" w:sz="4" w:space="0" w:color="auto"/>
              <w:right w:val="nil"/>
            </w:tcBorders>
            <w:shd w:val="clear" w:color="auto" w:fill="auto"/>
            <w:hideMark/>
          </w:tcPr>
          <w:p w:rsidR="00062727" w:rsidRPr="00062727" w:rsidRDefault="00062727" w:rsidP="00062727">
            <w:pPr>
              <w:widowControl/>
              <w:jc w:val="center"/>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風能</w:t>
            </w:r>
          </w:p>
        </w:tc>
        <w:tc>
          <w:tcPr>
            <w:tcW w:w="4910" w:type="dxa"/>
            <w:tcBorders>
              <w:left w:val="nil"/>
              <w:bottom w:val="single" w:sz="4" w:space="0" w:color="auto"/>
              <w:right w:val="nil"/>
            </w:tcBorders>
            <w:shd w:val="clear" w:color="auto" w:fill="auto"/>
            <w:hideMark/>
          </w:tcPr>
          <w:p w:rsidR="00062727" w:rsidRPr="00062727" w:rsidRDefault="00062727" w:rsidP="00062727">
            <w:pPr>
              <w:widowControl/>
              <w:jc w:val="center"/>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Wind Energy</w:t>
            </w:r>
          </w:p>
        </w:tc>
      </w:tr>
      <w:tr w:rsidR="00062727" w:rsidRPr="00062727" w:rsidTr="00062727">
        <w:trPr>
          <w:trHeight w:val="330"/>
        </w:trPr>
        <w:tc>
          <w:tcPr>
            <w:tcW w:w="4910" w:type="dxa"/>
            <w:tcBorders>
              <w:top w:val="single" w:sz="4" w:space="0" w:color="auto"/>
              <w:bottom w:val="single" w:sz="4" w:space="0" w:color="auto"/>
            </w:tcBorders>
            <w:shd w:val="clear" w:color="auto" w:fill="auto"/>
            <w:hideMark/>
          </w:tcPr>
          <w:p w:rsidR="00062727" w:rsidRPr="00062727" w:rsidRDefault="00062727" w:rsidP="00062727">
            <w:pPr>
              <w:widowControl/>
              <w:jc w:val="center"/>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 xml:space="preserve">9.1 </w:t>
            </w:r>
            <w:r w:rsidRPr="00062727">
              <w:rPr>
                <w:rFonts w:ascii="標楷體" w:eastAsia="標楷體" w:hAnsi="標楷體" w:cs="Times New Roman" w:hint="eastAsia"/>
                <w:color w:val="000000"/>
                <w:kern w:val="0"/>
                <w:szCs w:val="24"/>
              </w:rPr>
              <w:t>物理名詞</w:t>
            </w:r>
          </w:p>
        </w:tc>
        <w:tc>
          <w:tcPr>
            <w:tcW w:w="4910" w:type="dxa"/>
            <w:tcBorders>
              <w:top w:val="single" w:sz="4" w:space="0" w:color="auto"/>
              <w:bottom w:val="single" w:sz="4" w:space="0" w:color="auto"/>
            </w:tcBorders>
            <w:shd w:val="clear" w:color="auto" w:fill="auto"/>
            <w:hideMark/>
          </w:tcPr>
          <w:p w:rsidR="00062727" w:rsidRPr="00062727" w:rsidRDefault="00062727" w:rsidP="00062727">
            <w:pPr>
              <w:widowControl/>
              <w:jc w:val="center"/>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 Physical Terms</w:t>
            </w:r>
          </w:p>
        </w:tc>
      </w:tr>
      <w:tr w:rsidR="00062727" w:rsidRPr="00062727" w:rsidTr="00062727">
        <w:trPr>
          <w:trHeight w:val="1260"/>
        </w:trPr>
        <w:tc>
          <w:tcPr>
            <w:tcW w:w="4910" w:type="dxa"/>
            <w:tcBorders>
              <w:top w:val="single" w:sz="4" w:space="0" w:color="auto"/>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動力係數</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軸所產生之機械動力與在特定環境同速</w:t>
            </w:r>
            <w:proofErr w:type="gramStart"/>
            <w:r w:rsidRPr="00062727">
              <w:rPr>
                <w:rFonts w:ascii="Times New Roman" w:eastAsia="標楷體" w:hAnsi="Times New Roman" w:cs="Times New Roman" w:hint="eastAsia"/>
                <w:color w:val="000000"/>
                <w:kern w:val="0"/>
                <w:szCs w:val="24"/>
              </w:rPr>
              <w:t>通過掃動面積</w:t>
            </w:r>
            <w:proofErr w:type="gramEnd"/>
            <w:r w:rsidRPr="00062727">
              <w:rPr>
                <w:rFonts w:ascii="Times New Roman" w:eastAsia="標楷體" w:hAnsi="Times New Roman" w:cs="Times New Roman" w:hint="eastAsia"/>
                <w:color w:val="000000"/>
                <w:kern w:val="0"/>
                <w:szCs w:val="24"/>
              </w:rPr>
              <w:t>所構成之動力比（見</w:t>
            </w:r>
            <w:r w:rsidRPr="00062727">
              <w:rPr>
                <w:rFonts w:ascii="Times New Roman" w:eastAsia="標楷體" w:hAnsi="Times New Roman" w:cs="Times New Roman" w:hint="eastAsia"/>
                <w:color w:val="000000"/>
                <w:kern w:val="0"/>
                <w:szCs w:val="24"/>
              </w:rPr>
              <w:t xml:space="preserve"> </w:t>
            </w:r>
            <w:r w:rsidRPr="00062727">
              <w:rPr>
                <w:rFonts w:ascii="Times New Roman" w:eastAsia="標楷體" w:hAnsi="Times New Roman" w:cs="Times New Roman"/>
                <w:color w:val="000000"/>
                <w:kern w:val="0"/>
                <w:szCs w:val="24"/>
              </w:rPr>
              <w:t>9.1.17</w:t>
            </w:r>
            <w:r w:rsidRPr="00062727">
              <w:rPr>
                <w:rFonts w:ascii="Times New Roman" w:eastAsia="標楷體" w:hAnsi="Times New Roman" w:cs="Times New Roman" w:hint="eastAsia"/>
                <w:color w:val="000000"/>
                <w:kern w:val="0"/>
                <w:szCs w:val="24"/>
              </w:rPr>
              <w:t>）。</w:t>
            </w:r>
          </w:p>
        </w:tc>
        <w:tc>
          <w:tcPr>
            <w:tcW w:w="4910" w:type="dxa"/>
            <w:tcBorders>
              <w:top w:val="single" w:sz="4" w:space="0" w:color="auto"/>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Power coefficient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ratio of the mechanical power at the shaft to the power constituted by a given ambient wind velocity across the swept area (see 9.1.17).</w:t>
            </w:r>
          </w:p>
        </w:tc>
      </w:tr>
      <w:tr w:rsidR="00062727" w:rsidRPr="00062727" w:rsidTr="00062727">
        <w:trPr>
          <w:trHeight w:val="126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9.1.2</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鄰近效應</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從某一部風力機量起，在某一特定距離之</w:t>
            </w:r>
            <w:proofErr w:type="gramStart"/>
            <w:r w:rsidRPr="00062727">
              <w:rPr>
                <w:rFonts w:ascii="Times New Roman" w:eastAsia="標楷體" w:hAnsi="Times New Roman" w:cs="Times New Roman" w:hint="eastAsia"/>
                <w:color w:val="000000"/>
                <w:kern w:val="0"/>
                <w:szCs w:val="24"/>
              </w:rPr>
              <w:t>另一部或更</w:t>
            </w:r>
            <w:proofErr w:type="gramEnd"/>
            <w:r w:rsidRPr="00062727">
              <w:rPr>
                <w:rFonts w:ascii="Times New Roman" w:eastAsia="標楷體" w:hAnsi="Times New Roman" w:cs="Times New Roman" w:hint="eastAsia"/>
                <w:color w:val="000000"/>
                <w:kern w:val="0"/>
                <w:szCs w:val="24"/>
              </w:rPr>
              <w:t>多部之風力機之存在，而引起該部風力機之動力減弱的效應。</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9.1.2</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Proximity effect </w:t>
            </w:r>
            <w:r>
              <w:rPr>
                <w:rFonts w:ascii="Times New Roman" w:eastAsia="標楷體" w:hAnsi="Times New Roman" w:cs="Times New Roman"/>
                <w:color w:val="000000"/>
                <w:kern w:val="0"/>
                <w:szCs w:val="24"/>
              </w:rPr>
              <w:br/>
            </w:r>
            <w:proofErr w:type="spellStart"/>
            <w:r w:rsidRPr="00062727">
              <w:rPr>
                <w:rFonts w:ascii="Times New Roman" w:eastAsia="標楷體" w:hAnsi="Times New Roman" w:cs="Times New Roman"/>
                <w:color w:val="000000"/>
                <w:kern w:val="0"/>
                <w:szCs w:val="24"/>
              </w:rPr>
              <w:t>Effect</w:t>
            </w:r>
            <w:proofErr w:type="spellEnd"/>
            <w:r w:rsidRPr="00062727">
              <w:rPr>
                <w:rFonts w:ascii="Times New Roman" w:eastAsia="標楷體" w:hAnsi="Times New Roman" w:cs="Times New Roman"/>
                <w:color w:val="000000"/>
                <w:kern w:val="0"/>
                <w:szCs w:val="24"/>
              </w:rPr>
              <w:t xml:space="preserve"> whereby the power of a wind turbine is diminished due to the presence of one or more other wind turbines at a given distance as measured from the first turbine.</w:t>
            </w:r>
          </w:p>
        </w:tc>
      </w:tr>
      <w:tr w:rsidR="00062727" w:rsidRPr="00062727" w:rsidTr="00062727">
        <w:trPr>
          <w:trHeight w:val="945"/>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9.1.3</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氣翼上昇</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在葉片斷面上與相對風速方向垂直方向上風合力之分力。</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9.1.3</w:t>
            </w:r>
            <w:r>
              <w:rPr>
                <w:rFonts w:ascii="Times New Roman" w:eastAsia="標楷體" w:hAnsi="Times New Roman" w:cs="Times New Roman"/>
                <w:color w:val="000000"/>
                <w:kern w:val="0"/>
                <w:szCs w:val="24"/>
              </w:rPr>
              <w:t xml:space="preserve"> </w:t>
            </w:r>
            <w:proofErr w:type="spellStart"/>
            <w:r w:rsidRPr="00062727">
              <w:rPr>
                <w:rFonts w:ascii="Times New Roman" w:eastAsia="標楷體" w:hAnsi="Times New Roman" w:cs="Times New Roman"/>
                <w:color w:val="000000"/>
                <w:kern w:val="0"/>
                <w:szCs w:val="24"/>
              </w:rPr>
              <w:t>Aerofoil</w:t>
            </w:r>
            <w:proofErr w:type="spellEnd"/>
            <w:r w:rsidRPr="00062727">
              <w:rPr>
                <w:rFonts w:ascii="Times New Roman" w:eastAsia="標楷體" w:hAnsi="Times New Roman" w:cs="Times New Roman"/>
                <w:color w:val="000000"/>
                <w:kern w:val="0"/>
                <w:szCs w:val="24"/>
              </w:rPr>
              <w:t xml:space="preserve"> lift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component of the resultant wind force on a blade section in a direction perpendicular to the direction of relative wind velocity.</w:t>
            </w:r>
          </w:p>
        </w:tc>
      </w:tr>
      <w:tr w:rsidR="00062727" w:rsidRPr="00062727" w:rsidTr="00062727">
        <w:trPr>
          <w:trHeight w:val="2835"/>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9.1.4</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柯若利士力</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為坐標系內的一種力，係由旋轉運動與線性運動之相互作用而產生的。</w:t>
            </w:r>
            <w:r w:rsidRPr="00062727">
              <w:rPr>
                <w:rFonts w:ascii="Times New Roman" w:eastAsia="標楷體" w:hAnsi="Times New Roman" w:cs="Times New Roman" w:hint="eastAsia"/>
                <w:color w:val="000000"/>
                <w:kern w:val="0"/>
                <w:szCs w:val="24"/>
              </w:rPr>
              <w:br/>
            </w:r>
            <w:r w:rsidRPr="00062727">
              <w:rPr>
                <w:rFonts w:ascii="Times New Roman" w:eastAsia="標楷體" w:hAnsi="Times New Roman" w:cs="Times New Roman" w:hint="eastAsia"/>
                <w:color w:val="000000"/>
                <w:kern w:val="0"/>
                <w:szCs w:val="24"/>
              </w:rPr>
              <w:t>（</w:t>
            </w:r>
            <w:proofErr w:type="gramStart"/>
            <w:r w:rsidRPr="00062727">
              <w:rPr>
                <w:rFonts w:ascii="Times New Roman" w:eastAsia="標楷體" w:hAnsi="Times New Roman" w:cs="Times New Roman" w:hint="eastAsia"/>
                <w:color w:val="000000"/>
                <w:kern w:val="0"/>
                <w:szCs w:val="24"/>
              </w:rPr>
              <w:t>註</w:t>
            </w:r>
            <w:proofErr w:type="gramEnd"/>
            <w:r w:rsidRPr="00062727">
              <w:rPr>
                <w:rFonts w:ascii="Times New Roman" w:eastAsia="標楷體" w:hAnsi="Times New Roman" w:cs="Times New Roman" w:hint="eastAsia"/>
                <w:color w:val="000000"/>
                <w:kern w:val="0"/>
                <w:szCs w:val="24"/>
              </w:rPr>
              <w:t>）風力方面應使用如下定義：當風在地球表面上某一高度移動至另一高度及產生切線和離心加速度時，為繼續保持或企圖保持其初期線速度所施的力。</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9.1.4</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Coriolis force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force, within a moving frame of reference, that results from the interaction of a rotational motion and a linear motion.</w:t>
            </w:r>
            <w:r w:rsidRPr="00062727">
              <w:rPr>
                <w:rFonts w:ascii="Times New Roman" w:eastAsia="標楷體" w:hAnsi="Times New Roman" w:cs="Times New Roman"/>
                <w:color w:val="000000"/>
                <w:kern w:val="0"/>
                <w:szCs w:val="24"/>
              </w:rPr>
              <w:br/>
              <w:t>Note In the case of the wind, the following definition applies: The force exerted by the wind in maintaining or attempting to maintain its initial linear velocity when being moved from one latitude to another on the surface of the earth and resulting in tangential and centrifugal acceleration.</w:t>
            </w:r>
          </w:p>
        </w:tc>
      </w:tr>
      <w:tr w:rsidR="00062727" w:rsidRPr="00062727" w:rsidTr="00062727">
        <w:trPr>
          <w:trHeight w:val="945"/>
        </w:trPr>
        <w:tc>
          <w:tcPr>
            <w:tcW w:w="4910" w:type="dxa"/>
            <w:tcBorders>
              <w:bottom w:val="nil"/>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9.1.5</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推力</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葉片斷面上風合力之分力，其方向與葉片斷面之運方向相同。</w:t>
            </w:r>
          </w:p>
        </w:tc>
        <w:tc>
          <w:tcPr>
            <w:tcW w:w="4910" w:type="dxa"/>
            <w:tcBorders>
              <w:bottom w:val="nil"/>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9.1.5</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Thrust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component of the res</w:t>
            </w:r>
            <w:bookmarkStart w:id="0" w:name="_GoBack"/>
            <w:bookmarkEnd w:id="0"/>
            <w:r w:rsidRPr="00062727">
              <w:rPr>
                <w:rFonts w:ascii="Times New Roman" w:eastAsia="標楷體" w:hAnsi="Times New Roman" w:cs="Times New Roman"/>
                <w:color w:val="000000"/>
                <w:kern w:val="0"/>
                <w:szCs w:val="24"/>
              </w:rPr>
              <w:t>ultant wind force on a blade section in the direction of movement of the blade section.</w:t>
            </w:r>
          </w:p>
        </w:tc>
      </w:tr>
      <w:tr w:rsidR="00062727" w:rsidRPr="00062727" w:rsidTr="00062727">
        <w:trPr>
          <w:trHeight w:val="945"/>
        </w:trPr>
        <w:tc>
          <w:tcPr>
            <w:tcW w:w="4910" w:type="dxa"/>
            <w:tcBorders>
              <w:bottom w:val="single" w:sz="4" w:space="0" w:color="auto"/>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9.1.6</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氣翼拖拉力</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葉片斷面上風合力之分力，其方向與相對風速之方向相同。</w:t>
            </w:r>
          </w:p>
        </w:tc>
        <w:tc>
          <w:tcPr>
            <w:tcW w:w="4910" w:type="dxa"/>
            <w:tcBorders>
              <w:bottom w:val="single" w:sz="4" w:space="0" w:color="auto"/>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9.1.6</w:t>
            </w:r>
            <w:r>
              <w:rPr>
                <w:rFonts w:ascii="Times New Roman" w:eastAsia="標楷體" w:hAnsi="Times New Roman" w:cs="Times New Roman"/>
                <w:color w:val="000000"/>
                <w:kern w:val="0"/>
                <w:szCs w:val="24"/>
              </w:rPr>
              <w:t xml:space="preserve"> </w:t>
            </w:r>
            <w:proofErr w:type="spellStart"/>
            <w:r w:rsidRPr="00062727">
              <w:rPr>
                <w:rFonts w:ascii="Times New Roman" w:eastAsia="標楷體" w:hAnsi="Times New Roman" w:cs="Times New Roman"/>
                <w:color w:val="000000"/>
                <w:kern w:val="0"/>
                <w:szCs w:val="24"/>
              </w:rPr>
              <w:t>Aerofoil</w:t>
            </w:r>
            <w:proofErr w:type="spellEnd"/>
            <w:r w:rsidRPr="00062727">
              <w:rPr>
                <w:rFonts w:ascii="Times New Roman" w:eastAsia="標楷體" w:hAnsi="Times New Roman" w:cs="Times New Roman"/>
                <w:color w:val="000000"/>
                <w:kern w:val="0"/>
                <w:szCs w:val="24"/>
              </w:rPr>
              <w:t xml:space="preserve"> drag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component of resultant wind force on a blade section in the direction of relative wind velocity.</w:t>
            </w:r>
          </w:p>
        </w:tc>
      </w:tr>
      <w:tr w:rsidR="00062727" w:rsidRPr="00062727" w:rsidTr="00062727">
        <w:trPr>
          <w:trHeight w:val="945"/>
        </w:trPr>
        <w:tc>
          <w:tcPr>
            <w:tcW w:w="4910" w:type="dxa"/>
            <w:tcBorders>
              <w:top w:val="single" w:sz="4" w:space="0" w:color="auto"/>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lastRenderedPageBreak/>
              <w:t>9.1.7</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正交力</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葉片斷面上風合力之分力，其方向與葉片斷面位之方向垂直。</w:t>
            </w:r>
          </w:p>
        </w:tc>
        <w:tc>
          <w:tcPr>
            <w:tcW w:w="4910" w:type="dxa"/>
            <w:tcBorders>
              <w:top w:val="single" w:sz="4" w:space="0" w:color="auto"/>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9.1.7</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Normal force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component of the resultant wind force on a blade section perpendicular to the blade section chord.</w:t>
            </w:r>
          </w:p>
        </w:tc>
      </w:tr>
      <w:tr w:rsidR="00062727" w:rsidRPr="00062727" w:rsidTr="00062727">
        <w:trPr>
          <w:trHeight w:val="99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9.1.8</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等風口</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等平均風速之線徑。</w:t>
            </w:r>
            <w:r w:rsidRPr="00062727">
              <w:rPr>
                <w:rFonts w:ascii="Times New Roman" w:eastAsia="標楷體" w:hAnsi="Times New Roman" w:cs="Times New Roman" w:hint="eastAsia"/>
                <w:color w:val="000000"/>
                <w:kern w:val="0"/>
                <w:szCs w:val="24"/>
              </w:rPr>
              <w:br/>
            </w:r>
            <w:r w:rsidRPr="00062727">
              <w:rPr>
                <w:rFonts w:ascii="Times New Roman" w:eastAsia="標楷體" w:hAnsi="Times New Roman" w:cs="Times New Roman" w:hint="eastAsia"/>
                <w:color w:val="000000"/>
                <w:kern w:val="0"/>
                <w:szCs w:val="24"/>
              </w:rPr>
              <w:t>（</w:t>
            </w:r>
            <w:proofErr w:type="gramStart"/>
            <w:r w:rsidRPr="00062727">
              <w:rPr>
                <w:rFonts w:ascii="Times New Roman" w:eastAsia="標楷體" w:hAnsi="Times New Roman" w:cs="Times New Roman" w:hint="eastAsia"/>
                <w:color w:val="000000"/>
                <w:kern w:val="0"/>
                <w:szCs w:val="24"/>
              </w:rPr>
              <w:t>註</w:t>
            </w:r>
            <w:proofErr w:type="gramEnd"/>
            <w:r w:rsidRPr="00062727">
              <w:rPr>
                <w:rFonts w:ascii="Times New Roman" w:eastAsia="標楷體" w:hAnsi="Times New Roman" w:cs="Times New Roman" w:hint="eastAsia"/>
                <w:color w:val="000000"/>
                <w:kern w:val="0"/>
                <w:szCs w:val="24"/>
              </w:rPr>
              <w:t>）當測定等風口時使用之標準狀況需加以註明。</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9.1.8</w:t>
            </w:r>
            <w:r>
              <w:rPr>
                <w:rFonts w:ascii="Times New Roman" w:eastAsia="標楷體" w:hAnsi="Times New Roman" w:cs="Times New Roman"/>
                <w:color w:val="000000"/>
                <w:kern w:val="0"/>
                <w:szCs w:val="24"/>
              </w:rPr>
              <w:t xml:space="preserve"> </w:t>
            </w:r>
            <w:proofErr w:type="spellStart"/>
            <w:r w:rsidRPr="00062727">
              <w:rPr>
                <w:rFonts w:ascii="Times New Roman" w:eastAsia="標楷體" w:hAnsi="Times New Roman" w:cs="Times New Roman"/>
                <w:color w:val="000000"/>
                <w:kern w:val="0"/>
                <w:szCs w:val="24"/>
              </w:rPr>
              <w:t>Isovent</w:t>
            </w:r>
            <w:proofErr w:type="spellEnd"/>
            <w:r w:rsidRPr="00062727">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Line of constant average wind velocity.</w:t>
            </w:r>
            <w:r w:rsidRPr="00062727">
              <w:rPr>
                <w:rFonts w:ascii="Times New Roman" w:eastAsia="標楷體" w:hAnsi="Times New Roman" w:cs="Times New Roman"/>
                <w:color w:val="000000"/>
                <w:kern w:val="0"/>
                <w:szCs w:val="24"/>
              </w:rPr>
              <w:br/>
              <w:t xml:space="preserve">Note The standard conditions applied when determining the </w:t>
            </w:r>
            <w:proofErr w:type="spellStart"/>
            <w:r w:rsidRPr="00062727">
              <w:rPr>
                <w:rFonts w:ascii="Times New Roman" w:eastAsia="標楷體" w:hAnsi="Times New Roman" w:cs="Times New Roman"/>
                <w:color w:val="000000"/>
                <w:kern w:val="0"/>
                <w:szCs w:val="24"/>
              </w:rPr>
              <w:t>isovent</w:t>
            </w:r>
            <w:proofErr w:type="spellEnd"/>
            <w:r w:rsidRPr="00062727">
              <w:rPr>
                <w:rFonts w:ascii="Times New Roman" w:eastAsia="標楷體" w:hAnsi="Times New Roman" w:cs="Times New Roman"/>
                <w:color w:val="000000"/>
                <w:kern w:val="0"/>
                <w:szCs w:val="24"/>
              </w:rPr>
              <w:t xml:space="preserve"> must be specified.</w:t>
            </w:r>
          </w:p>
        </w:tc>
      </w:tr>
      <w:tr w:rsidR="00062727" w:rsidRPr="00062727" w:rsidTr="00062727">
        <w:trPr>
          <w:trHeight w:val="603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 xml:space="preserve">9.1.9 </w:t>
            </w:r>
            <w:r w:rsidRPr="00062727">
              <w:rPr>
                <w:rFonts w:ascii="Times New Roman" w:eastAsia="標楷體" w:hAnsi="Times New Roman" w:cs="Times New Roman" w:hint="eastAsia"/>
                <w:color w:val="000000"/>
                <w:kern w:val="0"/>
                <w:szCs w:val="24"/>
              </w:rPr>
              <w:t>貝茲法則</w:t>
            </w:r>
            <w:r w:rsidRPr="00062727">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對一理想風力機而言，轉子具有一</w:t>
            </w:r>
            <w:proofErr w:type="gramStart"/>
            <w:r w:rsidRPr="00062727">
              <w:rPr>
                <w:rFonts w:ascii="Times New Roman" w:eastAsia="標楷體" w:hAnsi="Times New Roman" w:cs="Times New Roman" w:hint="eastAsia"/>
                <w:color w:val="000000"/>
                <w:kern w:val="0"/>
                <w:szCs w:val="24"/>
              </w:rPr>
              <w:t>掃動面積</w:t>
            </w:r>
            <w:proofErr w:type="gramEnd"/>
            <w:r w:rsidRPr="00062727">
              <w:rPr>
                <w:rFonts w:ascii="Times New Roman" w:eastAsia="標楷體" w:hAnsi="Times New Roman" w:cs="Times New Roman"/>
                <w:color w:val="000000"/>
                <w:kern w:val="0"/>
                <w:szCs w:val="24"/>
              </w:rPr>
              <w:t>A</w:t>
            </w:r>
            <w:r w:rsidRPr="00062727">
              <w:rPr>
                <w:rFonts w:ascii="Times New Roman" w:eastAsia="標楷體" w:hAnsi="Times New Roman" w:cs="Times New Roman" w:hint="eastAsia"/>
                <w:color w:val="000000"/>
                <w:kern w:val="0"/>
                <w:szCs w:val="24"/>
              </w:rPr>
              <w:t>，在周遭風速</w:t>
            </w:r>
            <w:r w:rsidRPr="00062727">
              <w:rPr>
                <w:rFonts w:ascii="Times New Roman" w:eastAsia="標楷體" w:hAnsi="Times New Roman" w:cs="Times New Roman"/>
                <w:color w:val="000000"/>
                <w:kern w:val="0"/>
                <w:szCs w:val="24"/>
              </w:rPr>
              <w:t>V</w:t>
            </w:r>
            <w:r w:rsidRPr="00062727">
              <w:rPr>
                <w:rFonts w:ascii="Times New Roman" w:eastAsia="標楷體" w:hAnsi="Times New Roman" w:cs="Times New Roman" w:hint="eastAsia"/>
                <w:color w:val="000000"/>
                <w:kern w:val="0"/>
                <w:szCs w:val="24"/>
              </w:rPr>
              <w:t>∞下之最大輸出動力理論值（見</w:t>
            </w:r>
            <w:r w:rsidRPr="00062727">
              <w:rPr>
                <w:rFonts w:ascii="Times New Roman" w:eastAsia="標楷體" w:hAnsi="Times New Roman" w:cs="Times New Roman"/>
                <w:color w:val="000000"/>
                <w:kern w:val="0"/>
                <w:szCs w:val="24"/>
              </w:rPr>
              <w:t xml:space="preserve"> 9.1.17</w:t>
            </w:r>
            <w:r w:rsidRPr="00062727">
              <w:rPr>
                <w:rFonts w:ascii="Times New Roman" w:eastAsia="標楷體" w:hAnsi="Times New Roman" w:cs="Times New Roman" w:hint="eastAsia"/>
                <w:color w:val="000000"/>
                <w:kern w:val="0"/>
                <w:szCs w:val="24"/>
              </w:rPr>
              <w:t>）為：</w:t>
            </w:r>
            <w:r w:rsidRPr="00062727">
              <w:rPr>
                <w:rFonts w:ascii="Times New Roman" w:eastAsia="標楷體" w:hAnsi="Times New Roman" w:cs="Times New Roman"/>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 xml:space="preserve">8/27 </w:t>
            </w:r>
            <w:proofErr w:type="spellStart"/>
            <w:r w:rsidRPr="00062727">
              <w:rPr>
                <w:rFonts w:ascii="Times New Roman" w:eastAsia="標楷體" w:hAnsi="Times New Roman" w:cs="Times New Roman"/>
                <w:color w:val="000000"/>
                <w:kern w:val="0"/>
                <w:szCs w:val="24"/>
              </w:rPr>
              <w:t>ρAV</w:t>
            </w:r>
            <w:proofErr w:type="spellEnd"/>
            <w:r w:rsidRPr="00062727">
              <w:rPr>
                <w:rFonts w:ascii="Times New Roman" w:eastAsia="標楷體" w:hAnsi="Times New Roman" w:cs="Times New Roman" w:hint="eastAsia"/>
                <w:color w:val="000000"/>
                <w:kern w:val="0"/>
                <w:szCs w:val="24"/>
              </w:rPr>
              <w:t>∞</w:t>
            </w:r>
            <w:r w:rsidRPr="00062727">
              <w:rPr>
                <w:rFonts w:ascii="Times New Roman" w:eastAsia="標楷體" w:hAnsi="Times New Roman" w:cs="Times New Roman"/>
                <w:color w:val="000000"/>
                <w:kern w:val="0"/>
                <w:szCs w:val="24"/>
              </w:rPr>
              <w:t>³</w:t>
            </w:r>
            <w:r w:rsidRPr="00062727">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其中</w:t>
            </w:r>
            <w:r w:rsidRPr="00062727">
              <w:rPr>
                <w:rFonts w:ascii="Times New Roman" w:eastAsia="標楷體" w:hAnsi="Times New Roman" w:cs="Times New Roman"/>
                <w:color w:val="000000"/>
                <w:kern w:val="0"/>
                <w:szCs w:val="24"/>
              </w:rPr>
              <w:t>ρ</w:t>
            </w:r>
            <w:r w:rsidRPr="00062727">
              <w:rPr>
                <w:rFonts w:ascii="Times New Roman" w:eastAsia="標楷體" w:hAnsi="Times New Roman" w:cs="Times New Roman" w:hint="eastAsia"/>
                <w:color w:val="000000"/>
                <w:kern w:val="0"/>
                <w:szCs w:val="24"/>
              </w:rPr>
              <w:t>為空氣密度。</w:t>
            </w:r>
            <w:r w:rsidRPr="00062727">
              <w:rPr>
                <w:rFonts w:ascii="Times New Roman" w:eastAsia="標楷體" w:hAnsi="Times New Roman" w:cs="Times New Roman" w:hint="eastAsia"/>
                <w:color w:val="000000"/>
                <w:kern w:val="0"/>
                <w:szCs w:val="24"/>
              </w:rPr>
              <w:br/>
            </w:r>
            <w:r w:rsidRPr="00062727">
              <w:rPr>
                <w:rFonts w:ascii="Times New Roman" w:eastAsia="標楷體" w:hAnsi="Times New Roman" w:cs="Times New Roman" w:hint="eastAsia"/>
                <w:color w:val="000000"/>
                <w:kern w:val="0"/>
                <w:szCs w:val="24"/>
              </w:rPr>
              <w:t>（</w:t>
            </w:r>
            <w:proofErr w:type="gramStart"/>
            <w:r w:rsidRPr="00062727">
              <w:rPr>
                <w:rFonts w:ascii="Times New Roman" w:eastAsia="標楷體" w:hAnsi="Times New Roman" w:cs="Times New Roman" w:hint="eastAsia"/>
                <w:color w:val="000000"/>
                <w:kern w:val="0"/>
                <w:szCs w:val="24"/>
              </w:rPr>
              <w:t>註</w:t>
            </w:r>
            <w:proofErr w:type="gramEnd"/>
            <w:r w:rsidRPr="00062727">
              <w:rPr>
                <w:rFonts w:ascii="Times New Roman" w:eastAsia="標楷體" w:hAnsi="Times New Roman" w:cs="Times New Roman" w:hint="eastAsia"/>
                <w:color w:val="000000"/>
                <w:kern w:val="0"/>
                <w:szCs w:val="24"/>
              </w:rPr>
              <w:t>）空氣系統之有效動能（</w:t>
            </w:r>
            <w:r w:rsidRPr="00062727">
              <w:rPr>
                <w:rFonts w:ascii="Times New Roman" w:eastAsia="標楷體" w:hAnsi="Times New Roman" w:cs="Times New Roman"/>
                <w:color w:val="000000"/>
                <w:kern w:val="0"/>
                <w:szCs w:val="24"/>
              </w:rPr>
              <w:t>KE</w:t>
            </w:r>
            <w:r w:rsidRPr="00062727">
              <w:rPr>
                <w:rFonts w:ascii="Times New Roman" w:eastAsia="標楷體" w:hAnsi="Times New Roman" w:cs="Times New Roman" w:hint="eastAsia"/>
                <w:color w:val="000000"/>
                <w:kern w:val="0"/>
                <w:szCs w:val="24"/>
              </w:rPr>
              <w:t>）為：</w:t>
            </w:r>
            <w:r w:rsidRPr="00062727">
              <w:rPr>
                <w:rFonts w:ascii="Times New Roman" w:eastAsia="標楷體" w:hAnsi="Times New Roman" w:cs="Times New Roman" w:hint="eastAsia"/>
                <w:color w:val="000000"/>
                <w:kern w:val="0"/>
                <w:szCs w:val="24"/>
              </w:rPr>
              <w:br/>
            </w:r>
            <w:r w:rsidRPr="00062727">
              <w:rPr>
                <w:rFonts w:ascii="Times New Roman" w:eastAsia="標楷體" w:hAnsi="Times New Roman" w:cs="Times New Roman"/>
                <w:color w:val="000000"/>
                <w:kern w:val="0"/>
                <w:szCs w:val="24"/>
              </w:rPr>
              <w:t xml:space="preserve">KE=1/2 </w:t>
            </w:r>
            <w:proofErr w:type="spellStart"/>
            <w:r w:rsidRPr="00062727">
              <w:rPr>
                <w:rFonts w:ascii="Times New Roman" w:eastAsia="標楷體" w:hAnsi="Times New Roman" w:cs="Times New Roman"/>
                <w:color w:val="000000"/>
                <w:kern w:val="0"/>
                <w:szCs w:val="24"/>
              </w:rPr>
              <w:t>ρAV</w:t>
            </w:r>
            <w:proofErr w:type="spellEnd"/>
            <w:r w:rsidRPr="00062727">
              <w:rPr>
                <w:rFonts w:ascii="Times New Roman" w:eastAsia="標楷體" w:hAnsi="Times New Roman" w:cs="Times New Roman" w:hint="eastAsia"/>
                <w:color w:val="000000"/>
                <w:kern w:val="0"/>
                <w:szCs w:val="24"/>
              </w:rPr>
              <w:t>∞</w:t>
            </w:r>
            <w:r w:rsidRPr="00062727">
              <w:rPr>
                <w:rFonts w:ascii="Times New Roman" w:eastAsia="標楷體" w:hAnsi="Times New Roman" w:cs="Times New Roman"/>
                <w:color w:val="000000"/>
                <w:kern w:val="0"/>
                <w:szCs w:val="24"/>
              </w:rPr>
              <w:t>³</w:t>
            </w:r>
            <w:r w:rsidRPr="00062727">
              <w:rPr>
                <w:rFonts w:ascii="Times New Roman" w:eastAsia="標楷體" w:hAnsi="Times New Roman" w:cs="Times New Roman"/>
                <w:color w:val="000000"/>
                <w:kern w:val="0"/>
                <w:szCs w:val="24"/>
              </w:rPr>
              <w:br/>
            </w:r>
            <w:proofErr w:type="gramStart"/>
            <w:r w:rsidRPr="00062727">
              <w:rPr>
                <w:rFonts w:ascii="Times New Roman" w:eastAsia="標楷體" w:hAnsi="Times New Roman" w:cs="Times New Roman" w:hint="eastAsia"/>
                <w:color w:val="000000"/>
                <w:kern w:val="0"/>
                <w:szCs w:val="24"/>
              </w:rPr>
              <w:t>風力機軸產生</w:t>
            </w:r>
            <w:proofErr w:type="gramEnd"/>
            <w:r w:rsidRPr="00062727">
              <w:rPr>
                <w:rFonts w:ascii="Times New Roman" w:eastAsia="標楷體" w:hAnsi="Times New Roman" w:cs="Times New Roman" w:hint="eastAsia"/>
                <w:color w:val="000000"/>
                <w:kern w:val="0"/>
                <w:szCs w:val="24"/>
              </w:rPr>
              <w:t>之有用輸出動力與理論有效動力</w:t>
            </w:r>
            <w:r w:rsidRPr="00062727">
              <w:rPr>
                <w:rFonts w:ascii="Times New Roman" w:eastAsia="標楷體" w:hAnsi="Times New Roman" w:cs="Times New Roman"/>
                <w:color w:val="000000"/>
                <w:kern w:val="0"/>
                <w:szCs w:val="24"/>
              </w:rPr>
              <w:t>KE</w:t>
            </w:r>
            <w:r w:rsidRPr="00062727">
              <w:rPr>
                <w:rFonts w:ascii="Times New Roman" w:eastAsia="標楷體" w:hAnsi="Times New Roman" w:cs="Times New Roman" w:hint="eastAsia"/>
                <w:color w:val="000000"/>
                <w:kern w:val="0"/>
                <w:szCs w:val="24"/>
              </w:rPr>
              <w:t>之</w:t>
            </w:r>
            <w:proofErr w:type="gramStart"/>
            <w:r w:rsidRPr="00062727">
              <w:rPr>
                <w:rFonts w:ascii="Times New Roman" w:eastAsia="標楷體" w:hAnsi="Times New Roman" w:cs="Times New Roman" w:hint="eastAsia"/>
                <w:color w:val="000000"/>
                <w:kern w:val="0"/>
                <w:szCs w:val="24"/>
              </w:rPr>
              <w:t>比例式為動</w:t>
            </w:r>
            <w:proofErr w:type="gramEnd"/>
            <w:r w:rsidRPr="00062727">
              <w:rPr>
                <w:rFonts w:ascii="Times New Roman" w:eastAsia="標楷體" w:hAnsi="Times New Roman" w:cs="Times New Roman" w:hint="eastAsia"/>
                <w:color w:val="000000"/>
                <w:kern w:val="0"/>
                <w:szCs w:val="24"/>
              </w:rPr>
              <w:t>力係數</w:t>
            </w:r>
            <w:r w:rsidRPr="00062727">
              <w:rPr>
                <w:rFonts w:ascii="Times New Roman" w:eastAsia="標楷體" w:hAnsi="Times New Roman" w:cs="Times New Roman"/>
                <w:color w:val="000000"/>
                <w:kern w:val="0"/>
                <w:szCs w:val="24"/>
              </w:rPr>
              <w:t>C</w:t>
            </w:r>
            <w:r w:rsidRPr="00062727">
              <w:rPr>
                <w:rFonts w:ascii="Times New Roman" w:eastAsia="標楷體" w:hAnsi="Times New Roman" w:cs="Times New Roman"/>
                <w:color w:val="000000"/>
                <w:kern w:val="0"/>
                <w:szCs w:val="24"/>
                <w:vertAlign w:val="subscript"/>
              </w:rPr>
              <w:t>p</w:t>
            </w:r>
            <w:r w:rsidRPr="00062727">
              <w:rPr>
                <w:rFonts w:ascii="Times New Roman" w:eastAsia="標楷體" w:hAnsi="Times New Roman" w:cs="Times New Roman" w:hint="eastAsia"/>
                <w:color w:val="000000"/>
                <w:kern w:val="0"/>
                <w:szCs w:val="24"/>
              </w:rPr>
              <w:t>（或效率</w:t>
            </w:r>
            <w:r w:rsidRPr="00062727">
              <w:rPr>
                <w:rFonts w:ascii="Times New Roman" w:eastAsia="標楷體" w:hAnsi="Times New Roman" w:cs="Times New Roman"/>
                <w:color w:val="000000"/>
                <w:kern w:val="0"/>
                <w:szCs w:val="24"/>
              </w:rPr>
              <w:t>η</w:t>
            </w:r>
            <w:r w:rsidRPr="00062727">
              <w:rPr>
                <w:rFonts w:ascii="Times New Roman" w:eastAsia="標楷體" w:hAnsi="Times New Roman" w:cs="Times New Roman" w:hint="eastAsia"/>
                <w:color w:val="000000"/>
                <w:kern w:val="0"/>
                <w:szCs w:val="24"/>
              </w:rPr>
              <w:t>）：</w:t>
            </w:r>
            <w:r w:rsidRPr="00062727">
              <w:rPr>
                <w:rFonts w:ascii="Times New Roman" w:eastAsia="標楷體" w:hAnsi="Times New Roman" w:cs="Times New Roman" w:hint="eastAsia"/>
                <w:color w:val="000000"/>
                <w:kern w:val="0"/>
                <w:szCs w:val="24"/>
              </w:rPr>
              <w:br/>
            </w:r>
            <m:oMathPara>
              <m:oMathParaPr>
                <m:jc m:val="left"/>
              </m:oMathParaPr>
              <m:oMath>
                <m:sSub>
                  <m:sSubPr>
                    <m:ctrlPr>
                      <w:rPr>
                        <w:rFonts w:ascii="Cambria Math" w:eastAsia="標楷體" w:hAnsi="Cambria Math" w:cs="Times New Roman"/>
                        <w:color w:val="000000"/>
                        <w:kern w:val="0"/>
                        <w:szCs w:val="24"/>
                      </w:rPr>
                    </m:ctrlPr>
                  </m:sSubPr>
                  <m:e>
                    <m:r>
                      <w:rPr>
                        <w:rFonts w:ascii="Cambria Math" w:eastAsia="標楷體" w:hAnsi="Cambria Math" w:cs="Times New Roman"/>
                        <w:color w:val="000000"/>
                        <w:kern w:val="0"/>
                        <w:szCs w:val="24"/>
                      </w:rPr>
                      <m:t>C</m:t>
                    </m:r>
                  </m:e>
                  <m:sub>
                    <m:r>
                      <w:rPr>
                        <w:rFonts w:ascii="Cambria Math" w:eastAsia="標楷體" w:hAnsi="Cambria Math" w:cs="Times New Roman"/>
                        <w:color w:val="000000"/>
                        <w:kern w:val="0"/>
                        <w:szCs w:val="24"/>
                      </w:rPr>
                      <m:t>p</m:t>
                    </m:r>
                  </m:sub>
                </m:sSub>
                <m:r>
                  <w:rPr>
                    <w:rFonts w:ascii="Cambria Math" w:eastAsia="標楷體" w:hAnsi="Cambria Math" w:cs="Times New Roman"/>
                    <w:color w:val="000000"/>
                    <w:kern w:val="0"/>
                    <w:szCs w:val="24"/>
                  </w:rPr>
                  <m:t>=</m:t>
                </m:r>
                <m:f>
                  <m:fPr>
                    <m:ctrlPr>
                      <w:rPr>
                        <w:rFonts w:ascii="Cambria Math" w:eastAsia="標楷體" w:hAnsi="Cambria Math" w:cs="Times New Roman"/>
                        <w:i/>
                        <w:color w:val="000000"/>
                        <w:kern w:val="0"/>
                        <w:szCs w:val="24"/>
                      </w:rPr>
                    </m:ctrlPr>
                  </m:fPr>
                  <m:num>
                    <m:r>
                      <w:rPr>
                        <w:rFonts w:ascii="Cambria Math" w:eastAsia="標楷體" w:hAnsi="Cambria Math" w:cs="Times New Roman"/>
                        <w:color w:val="000000"/>
                        <w:kern w:val="0"/>
                        <w:szCs w:val="24"/>
                      </w:rPr>
                      <m:t>P</m:t>
                    </m:r>
                  </m:num>
                  <m:den>
                    <m:r>
                      <w:rPr>
                        <w:rFonts w:ascii="Cambria Math" w:eastAsia="標楷體" w:hAnsi="Cambria Math" w:cs="Times New Roman"/>
                        <w:color w:val="000000"/>
                        <w:kern w:val="0"/>
                        <w:szCs w:val="24"/>
                      </w:rPr>
                      <m:t>KE</m:t>
                    </m:r>
                  </m:den>
                </m:f>
                <m:r>
                  <m:rPr>
                    <m:sty m:val="p"/>
                  </m:rPr>
                  <w:rPr>
                    <w:rFonts w:ascii="Times New Roman" w:eastAsia="標楷體" w:hAnsi="Times New Roman" w:cs="Times New Roman"/>
                    <w:color w:val="000000"/>
                    <w:kern w:val="0"/>
                    <w:szCs w:val="24"/>
                  </w:rPr>
                  <w:br/>
                </m:r>
              </m:oMath>
            </m:oMathPara>
            <w:r w:rsidRPr="00062727">
              <w:rPr>
                <w:rFonts w:ascii="Times New Roman" w:eastAsia="標楷體" w:hAnsi="Times New Roman" w:cs="Times New Roman"/>
                <w:color w:val="000000"/>
                <w:kern w:val="0"/>
                <w:szCs w:val="24"/>
              </w:rPr>
              <w:t>C</w:t>
            </w:r>
            <w:r w:rsidRPr="00062727">
              <w:rPr>
                <w:rFonts w:ascii="Times New Roman" w:eastAsia="標楷體" w:hAnsi="Times New Roman" w:cs="Times New Roman"/>
                <w:color w:val="000000"/>
                <w:kern w:val="0"/>
                <w:szCs w:val="24"/>
                <w:vertAlign w:val="subscript"/>
              </w:rPr>
              <w:t>p</w:t>
            </w:r>
            <w:r w:rsidRPr="00062727">
              <w:rPr>
                <w:rFonts w:ascii="Times New Roman" w:eastAsia="標楷體" w:hAnsi="Times New Roman" w:cs="Times New Roman" w:hint="eastAsia"/>
                <w:color w:val="000000"/>
                <w:kern w:val="0"/>
                <w:szCs w:val="24"/>
              </w:rPr>
              <w:t>之最大值為</w:t>
            </w:r>
            <w:r w:rsidRPr="00062727">
              <w:rPr>
                <w:rFonts w:ascii="Times New Roman" w:eastAsia="標楷體" w:hAnsi="Times New Roman" w:cs="Times New Roman"/>
                <w:color w:val="000000"/>
                <w:kern w:val="0"/>
                <w:szCs w:val="24"/>
              </w:rPr>
              <w:t xml:space="preserve"> 16/27</w:t>
            </w:r>
            <w:r w:rsidRPr="00062727">
              <w:rPr>
                <w:rFonts w:ascii="Times New Roman" w:eastAsia="標楷體" w:hAnsi="Times New Roman" w:cs="Times New Roman" w:hint="eastAsia"/>
                <w:color w:val="000000"/>
                <w:kern w:val="0"/>
                <w:szCs w:val="24"/>
              </w:rPr>
              <w:t>。</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 xml:space="preserve">9.1.9 Betz’s Law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For the case of an ideal wind turbine rotor having a swept area A. the theoretical maximum power output with ambient wind velocity V</w:t>
            </w:r>
            <w:r w:rsidRPr="00062727">
              <w:rPr>
                <w:rFonts w:ascii="Times New Roman" w:eastAsia="標楷體" w:hAnsi="Times New Roman" w:cs="Times New Roman" w:hint="eastAsia"/>
                <w:color w:val="000000"/>
                <w:kern w:val="0"/>
                <w:szCs w:val="24"/>
              </w:rPr>
              <w:t>∞</w:t>
            </w:r>
            <w:r w:rsidRPr="00062727">
              <w:rPr>
                <w:rFonts w:ascii="Times New Roman" w:eastAsia="標楷體" w:hAnsi="Times New Roman" w:cs="Times New Roman"/>
                <w:color w:val="000000"/>
                <w:kern w:val="0"/>
                <w:szCs w:val="24"/>
              </w:rPr>
              <w:t xml:space="preserve">(see 9.1.17) is: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8/7ρAV</w:t>
            </w:r>
            <w:r w:rsidRPr="00062727">
              <w:rPr>
                <w:rFonts w:ascii="Times New Roman" w:eastAsia="標楷體" w:hAnsi="Times New Roman" w:cs="Times New Roman" w:hint="eastAsia"/>
                <w:color w:val="000000"/>
                <w:kern w:val="0"/>
                <w:szCs w:val="24"/>
              </w:rPr>
              <w:t>∞</w:t>
            </w:r>
            <w:r w:rsidRPr="00062727">
              <w:rPr>
                <w:rFonts w:ascii="Times New Roman" w:eastAsia="標楷體" w:hAnsi="Times New Roman" w:cs="Times New Roman"/>
                <w:color w:val="000000"/>
                <w:kern w:val="0"/>
                <w:szCs w:val="24"/>
              </w:rPr>
              <w:t>³</w:t>
            </w:r>
            <w:r w:rsidRPr="00062727">
              <w:rPr>
                <w:rFonts w:ascii="Times New Roman" w:eastAsia="標楷體" w:hAnsi="Times New Roman" w:cs="Times New Roman"/>
                <w:color w:val="000000"/>
                <w:kern w:val="0"/>
                <w:szCs w:val="24"/>
              </w:rPr>
              <w:br/>
              <w:t>where ρ is the density of the air.</w:t>
            </w:r>
            <w:r w:rsidRPr="00062727">
              <w:rPr>
                <w:rFonts w:ascii="Times New Roman" w:eastAsia="標楷體" w:hAnsi="Times New Roman" w:cs="Times New Roman"/>
                <w:color w:val="000000"/>
                <w:kern w:val="0"/>
                <w:szCs w:val="24"/>
              </w:rPr>
              <w:br/>
              <w:t>Note The kinetic energy KE available in an air stream is given by:</w:t>
            </w:r>
            <w:r w:rsidRPr="00062727">
              <w:rPr>
                <w:rFonts w:ascii="Times New Roman" w:eastAsia="標楷體" w:hAnsi="Times New Roman" w:cs="Times New Roman"/>
                <w:color w:val="000000"/>
                <w:kern w:val="0"/>
                <w:szCs w:val="24"/>
              </w:rPr>
              <w:br/>
              <w:t>KE=1/2</w:t>
            </w:r>
            <w:r w:rsidR="00590A10">
              <w:rPr>
                <w:rFonts w:ascii="Times New Roman" w:eastAsia="標楷體" w:hAnsi="Times New Roman" w:cs="Times New Roman"/>
                <w:color w:val="000000"/>
                <w:kern w:val="0"/>
                <w:szCs w:val="24"/>
              </w:rPr>
              <w:t xml:space="preserve"> </w:t>
            </w:r>
            <w:proofErr w:type="spellStart"/>
            <w:r w:rsidRPr="00062727">
              <w:rPr>
                <w:rFonts w:ascii="Times New Roman" w:eastAsia="標楷體" w:hAnsi="Times New Roman" w:cs="Times New Roman"/>
                <w:color w:val="000000"/>
                <w:kern w:val="0"/>
                <w:szCs w:val="24"/>
              </w:rPr>
              <w:t>ρAV</w:t>
            </w:r>
            <w:proofErr w:type="spellEnd"/>
            <w:r w:rsidRPr="00062727">
              <w:rPr>
                <w:rFonts w:ascii="Times New Roman" w:eastAsia="標楷體" w:hAnsi="Times New Roman" w:cs="Times New Roman" w:hint="eastAsia"/>
                <w:color w:val="000000"/>
                <w:kern w:val="0"/>
                <w:szCs w:val="24"/>
              </w:rPr>
              <w:t>∞</w:t>
            </w:r>
            <w:r w:rsidRPr="00062727">
              <w:rPr>
                <w:rFonts w:ascii="Times New Roman" w:eastAsia="標楷體" w:hAnsi="Times New Roman" w:cs="Times New Roman"/>
                <w:color w:val="000000"/>
                <w:kern w:val="0"/>
                <w:szCs w:val="24"/>
              </w:rPr>
              <w:t>³</w:t>
            </w:r>
            <w:r w:rsidRPr="00062727">
              <w:rPr>
                <w:rFonts w:ascii="Times New Roman" w:eastAsia="標楷體" w:hAnsi="Times New Roman" w:cs="Times New Roman"/>
                <w:color w:val="000000"/>
                <w:kern w:val="0"/>
                <w:szCs w:val="24"/>
              </w:rPr>
              <w:br/>
              <w:t xml:space="preserve">The ratio of the useful power output P at the wind turbine shaft to the theoretically available power KE </w:t>
            </w:r>
            <w:r>
              <w:rPr>
                <w:rFonts w:ascii="Times New Roman" w:eastAsia="標楷體" w:hAnsi="Times New Roman" w:cs="Times New Roman"/>
                <w:color w:val="000000"/>
                <w:kern w:val="0"/>
                <w:szCs w:val="24"/>
              </w:rPr>
              <w:t>is termed the power coefficient C</w:t>
            </w:r>
            <w:r w:rsidRPr="00062727">
              <w:rPr>
                <w:rFonts w:ascii="Times New Roman" w:eastAsia="標楷體" w:hAnsi="Times New Roman" w:cs="Times New Roman"/>
                <w:color w:val="000000"/>
                <w:kern w:val="0"/>
                <w:szCs w:val="24"/>
                <w:vertAlign w:val="subscript"/>
              </w:rPr>
              <w:t>p</w:t>
            </w:r>
            <w:r>
              <w:rPr>
                <w:rFonts w:ascii="Times New Roman" w:eastAsia="標楷體" w:hAnsi="Times New Roman" w:cs="Times New Roman"/>
                <w:color w:val="000000"/>
                <w:kern w:val="0"/>
                <w:szCs w:val="24"/>
                <w:vertAlign w:val="subscript"/>
              </w:rPr>
              <w:t xml:space="preserve"> </w:t>
            </w:r>
            <w:r w:rsidRPr="00062727">
              <w:rPr>
                <w:rFonts w:ascii="Times New Roman" w:eastAsia="標楷體" w:hAnsi="Times New Roman" w:cs="Times New Roman"/>
                <w:color w:val="000000"/>
                <w:kern w:val="0"/>
                <w:szCs w:val="24"/>
              </w:rPr>
              <w:t>(or efficiency η):</w:t>
            </w:r>
            <w:r w:rsidRPr="00062727">
              <w:rPr>
                <w:rFonts w:ascii="Times New Roman" w:eastAsia="標楷體" w:hAnsi="Times New Roman" w:cs="Times New Roman"/>
                <w:color w:val="000000"/>
                <w:kern w:val="0"/>
                <w:szCs w:val="24"/>
              </w:rPr>
              <w:br/>
            </w:r>
            <m:oMathPara>
              <m:oMathParaPr>
                <m:jc m:val="left"/>
              </m:oMathParaPr>
              <m:oMath>
                <m:sSub>
                  <m:sSubPr>
                    <m:ctrlPr>
                      <w:rPr>
                        <w:rFonts w:ascii="Cambria Math" w:eastAsia="標楷體" w:hAnsi="Cambria Math" w:cs="Times New Roman"/>
                        <w:color w:val="000000"/>
                        <w:kern w:val="0"/>
                        <w:szCs w:val="24"/>
                      </w:rPr>
                    </m:ctrlPr>
                  </m:sSubPr>
                  <m:e>
                    <m:r>
                      <w:rPr>
                        <w:rFonts w:ascii="Cambria Math" w:eastAsia="標楷體" w:hAnsi="Cambria Math" w:cs="Times New Roman"/>
                        <w:color w:val="000000"/>
                        <w:kern w:val="0"/>
                        <w:szCs w:val="24"/>
                      </w:rPr>
                      <m:t>C</m:t>
                    </m:r>
                  </m:e>
                  <m:sub>
                    <m:r>
                      <w:rPr>
                        <w:rFonts w:ascii="Cambria Math" w:eastAsia="標楷體" w:hAnsi="Cambria Math" w:cs="Times New Roman"/>
                        <w:color w:val="000000"/>
                        <w:kern w:val="0"/>
                        <w:szCs w:val="24"/>
                      </w:rPr>
                      <m:t>p</m:t>
                    </m:r>
                  </m:sub>
                </m:sSub>
                <m:r>
                  <w:rPr>
                    <w:rFonts w:ascii="Cambria Math" w:eastAsia="標楷體" w:hAnsi="Cambria Math" w:cs="Times New Roman"/>
                    <w:color w:val="000000"/>
                    <w:kern w:val="0"/>
                    <w:szCs w:val="24"/>
                  </w:rPr>
                  <m:t>=</m:t>
                </m:r>
                <m:f>
                  <m:fPr>
                    <m:ctrlPr>
                      <w:rPr>
                        <w:rFonts w:ascii="Cambria Math" w:eastAsia="標楷體" w:hAnsi="Cambria Math" w:cs="Times New Roman"/>
                        <w:i/>
                        <w:color w:val="000000"/>
                        <w:kern w:val="0"/>
                        <w:szCs w:val="24"/>
                      </w:rPr>
                    </m:ctrlPr>
                  </m:fPr>
                  <m:num>
                    <m:r>
                      <w:rPr>
                        <w:rFonts w:ascii="Cambria Math" w:eastAsia="標楷體" w:hAnsi="Cambria Math" w:cs="Times New Roman"/>
                        <w:color w:val="000000"/>
                        <w:kern w:val="0"/>
                        <w:szCs w:val="24"/>
                      </w:rPr>
                      <m:t>P</m:t>
                    </m:r>
                  </m:num>
                  <m:den>
                    <m:r>
                      <w:rPr>
                        <w:rFonts w:ascii="Cambria Math" w:eastAsia="標楷體" w:hAnsi="Cambria Math" w:cs="Times New Roman"/>
                        <w:color w:val="000000"/>
                        <w:kern w:val="0"/>
                        <w:szCs w:val="24"/>
                      </w:rPr>
                      <m:t>KE</m:t>
                    </m:r>
                  </m:den>
                </m:f>
                <m:r>
                  <m:rPr>
                    <m:sty m:val="p"/>
                  </m:rPr>
                  <w:rPr>
                    <w:rFonts w:ascii="Times New Roman" w:eastAsia="標楷體" w:hAnsi="Times New Roman" w:cs="Times New Roman"/>
                    <w:color w:val="000000"/>
                    <w:kern w:val="0"/>
                    <w:szCs w:val="24"/>
                  </w:rPr>
                  <w:br/>
                </m:r>
              </m:oMath>
            </m:oMathPara>
            <w:r w:rsidRPr="00062727">
              <w:rPr>
                <w:rFonts w:ascii="Times New Roman" w:eastAsia="標楷體" w:hAnsi="Times New Roman" w:cs="Times New Roman"/>
                <w:color w:val="000000"/>
                <w:kern w:val="0"/>
                <w:szCs w:val="24"/>
              </w:rPr>
              <w:t>The maximum value of</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C</w:t>
            </w:r>
            <w:r w:rsidRPr="00062727">
              <w:rPr>
                <w:rFonts w:ascii="Times New Roman" w:eastAsia="標楷體" w:hAnsi="Times New Roman" w:cs="Times New Roman"/>
                <w:color w:val="000000"/>
                <w:kern w:val="0"/>
                <w:szCs w:val="24"/>
                <w:vertAlign w:val="subscript"/>
              </w:rPr>
              <w:t>p</w:t>
            </w:r>
            <w:r>
              <w:rPr>
                <w:rFonts w:ascii="Times New Roman" w:eastAsia="標楷體" w:hAnsi="Times New Roman" w:cs="Times New Roman"/>
                <w:color w:val="000000"/>
                <w:kern w:val="0"/>
                <w:szCs w:val="24"/>
                <w:vertAlign w:val="subscript"/>
              </w:rPr>
              <w:t xml:space="preserve"> </w:t>
            </w:r>
            <w:r>
              <w:rPr>
                <w:rFonts w:ascii="Times New Roman" w:eastAsia="標楷體" w:hAnsi="Times New Roman" w:cs="Times New Roman"/>
                <w:color w:val="000000"/>
                <w:kern w:val="0"/>
                <w:szCs w:val="24"/>
              </w:rPr>
              <w:t>is 16/27</w:t>
            </w:r>
          </w:p>
        </w:tc>
      </w:tr>
      <w:tr w:rsidR="00062727" w:rsidRPr="00062727" w:rsidTr="00062727">
        <w:trPr>
          <w:trHeight w:val="1260"/>
        </w:trPr>
        <w:tc>
          <w:tcPr>
            <w:tcW w:w="4910" w:type="dxa"/>
            <w:tcBorders>
              <w:bottom w:val="nil"/>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9.1.10</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風壓；速度壓</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在</w:t>
            </w:r>
            <w:proofErr w:type="gramStart"/>
            <w:r w:rsidRPr="00062727">
              <w:rPr>
                <w:rFonts w:ascii="Times New Roman" w:eastAsia="標楷體" w:hAnsi="Times New Roman" w:cs="Times New Roman" w:hint="eastAsia"/>
                <w:color w:val="000000"/>
                <w:kern w:val="0"/>
                <w:szCs w:val="24"/>
              </w:rPr>
              <w:t>某物定</w:t>
            </w:r>
            <w:proofErr w:type="gramEnd"/>
            <w:r w:rsidRPr="00062727">
              <w:rPr>
                <w:rFonts w:ascii="Times New Roman" w:eastAsia="標楷體" w:hAnsi="Times New Roman" w:cs="Times New Roman" w:hint="eastAsia"/>
                <w:color w:val="000000"/>
                <w:kern w:val="0"/>
                <w:szCs w:val="24"/>
              </w:rPr>
              <w:t>位置，於垂直於風向</w:t>
            </w:r>
            <w:proofErr w:type="gramStart"/>
            <w:r w:rsidRPr="00062727">
              <w:rPr>
                <w:rFonts w:ascii="Times New Roman" w:eastAsia="標楷體" w:hAnsi="Times New Roman" w:cs="Times New Roman" w:hint="eastAsia"/>
                <w:color w:val="000000"/>
                <w:kern w:val="0"/>
                <w:szCs w:val="24"/>
              </w:rPr>
              <w:t>表面上測</w:t>
            </w:r>
            <w:proofErr w:type="gramEnd"/>
            <w:r w:rsidRPr="00062727">
              <w:rPr>
                <w:rFonts w:ascii="Times New Roman" w:eastAsia="標楷體" w:hAnsi="Times New Roman" w:cs="Times New Roman" w:hint="eastAsia"/>
                <w:color w:val="000000"/>
                <w:kern w:val="0"/>
                <w:szCs w:val="24"/>
              </w:rPr>
              <w:t>得之單位面積所承受之風力。</w:t>
            </w:r>
          </w:p>
        </w:tc>
        <w:tc>
          <w:tcPr>
            <w:tcW w:w="4910" w:type="dxa"/>
            <w:tcBorders>
              <w:bottom w:val="nil"/>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9.1.10</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Wind pressure: velocity pressure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force per unit area exerted by the wind at a given location measured upon a surface perpendicular to the direction of the wind.</w:t>
            </w:r>
          </w:p>
        </w:tc>
      </w:tr>
      <w:tr w:rsidR="00062727" w:rsidRPr="00062727" w:rsidTr="00062727">
        <w:trPr>
          <w:trHeight w:val="1575"/>
        </w:trPr>
        <w:tc>
          <w:tcPr>
            <w:tcW w:w="4910" w:type="dxa"/>
            <w:tcBorders>
              <w:bottom w:val="single" w:sz="4" w:space="0" w:color="auto"/>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9.1.11</w:t>
            </w:r>
            <w:r>
              <w:rPr>
                <w:rFonts w:ascii="Times New Roman" w:eastAsia="標楷體" w:hAnsi="Times New Roman" w:cs="Times New Roman"/>
                <w:color w:val="000000"/>
                <w:kern w:val="0"/>
                <w:szCs w:val="24"/>
              </w:rPr>
              <w:t xml:space="preserve"> </w:t>
            </w:r>
            <w:proofErr w:type="gramStart"/>
            <w:r w:rsidRPr="00062727">
              <w:rPr>
                <w:rFonts w:ascii="Times New Roman" w:eastAsia="標楷體" w:hAnsi="Times New Roman" w:cs="Times New Roman" w:hint="eastAsia"/>
                <w:color w:val="000000"/>
                <w:kern w:val="0"/>
                <w:szCs w:val="24"/>
              </w:rPr>
              <w:t>尖速比</w:t>
            </w:r>
            <w:proofErr w:type="gramEnd"/>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葉片尖端之最大切線速度與週遭風速之比值。</w:t>
            </w:r>
            <w:r w:rsidRPr="00062727">
              <w:rPr>
                <w:rFonts w:ascii="Times New Roman" w:eastAsia="標楷體" w:hAnsi="Times New Roman" w:cs="Times New Roman" w:hint="eastAsia"/>
                <w:color w:val="000000"/>
                <w:kern w:val="0"/>
                <w:szCs w:val="24"/>
              </w:rPr>
              <w:br/>
            </w:r>
            <w:r w:rsidRPr="00062727">
              <w:rPr>
                <w:rFonts w:ascii="Times New Roman" w:eastAsia="標楷體" w:hAnsi="Times New Roman" w:cs="Times New Roman" w:hint="eastAsia"/>
                <w:color w:val="000000"/>
                <w:kern w:val="0"/>
                <w:szCs w:val="24"/>
              </w:rPr>
              <w:t>（</w:t>
            </w:r>
            <w:proofErr w:type="gramStart"/>
            <w:r w:rsidRPr="00062727">
              <w:rPr>
                <w:rFonts w:ascii="Times New Roman" w:eastAsia="標楷體" w:hAnsi="Times New Roman" w:cs="Times New Roman" w:hint="eastAsia"/>
                <w:color w:val="000000"/>
                <w:kern w:val="0"/>
                <w:szCs w:val="24"/>
              </w:rPr>
              <w:t>註</w:t>
            </w:r>
            <w:proofErr w:type="gramEnd"/>
            <w:r w:rsidRPr="00062727">
              <w:rPr>
                <w:rFonts w:ascii="Times New Roman" w:eastAsia="標楷體" w:hAnsi="Times New Roman" w:cs="Times New Roman" w:hint="eastAsia"/>
                <w:color w:val="000000"/>
                <w:kern w:val="0"/>
                <w:szCs w:val="24"/>
              </w:rPr>
              <w:t>）此種比率之經驗可使用於不同種類間風力機之比較。</w:t>
            </w:r>
          </w:p>
        </w:tc>
        <w:tc>
          <w:tcPr>
            <w:tcW w:w="4910" w:type="dxa"/>
            <w:tcBorders>
              <w:bottom w:val="single" w:sz="4" w:space="0" w:color="auto"/>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9.1.11</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Tip velocity ratio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ratio of the maximum tangential velocity of the blade tip to the ambient wind velocity.</w:t>
            </w:r>
            <w:r w:rsidRPr="00062727">
              <w:rPr>
                <w:rFonts w:ascii="Times New Roman" w:eastAsia="標楷體" w:hAnsi="Times New Roman" w:cs="Times New Roman"/>
                <w:color w:val="000000"/>
                <w:kern w:val="0"/>
                <w:szCs w:val="24"/>
              </w:rPr>
              <w:br/>
              <w:t>Note Knowledge of this ratio enables comparisons to be made between different types of windmills.</w:t>
            </w:r>
          </w:p>
        </w:tc>
      </w:tr>
      <w:tr w:rsidR="00062727" w:rsidRPr="00062727" w:rsidTr="00062727">
        <w:trPr>
          <w:trHeight w:val="1260"/>
        </w:trPr>
        <w:tc>
          <w:tcPr>
            <w:tcW w:w="4910" w:type="dxa"/>
            <w:tcBorders>
              <w:top w:val="single" w:sz="4" w:space="0" w:color="auto"/>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lastRenderedPageBreak/>
              <w:t>9.1.12</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貝茲效率</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proofErr w:type="gramStart"/>
            <w:r w:rsidRPr="00062727">
              <w:rPr>
                <w:rFonts w:ascii="Times New Roman" w:eastAsia="標楷體" w:hAnsi="Times New Roman" w:cs="Times New Roman" w:hint="eastAsia"/>
                <w:color w:val="000000"/>
                <w:kern w:val="0"/>
                <w:szCs w:val="24"/>
              </w:rPr>
              <w:t>風力機軸之</w:t>
            </w:r>
            <w:proofErr w:type="gramEnd"/>
            <w:r w:rsidRPr="00062727">
              <w:rPr>
                <w:rFonts w:ascii="Times New Roman" w:eastAsia="標楷體" w:hAnsi="Times New Roman" w:cs="Times New Roman" w:hint="eastAsia"/>
                <w:color w:val="000000"/>
                <w:kern w:val="0"/>
                <w:szCs w:val="24"/>
              </w:rPr>
              <w:t>輸出動力</w:t>
            </w:r>
            <w:proofErr w:type="gramStart"/>
            <w:r w:rsidRPr="00062727">
              <w:rPr>
                <w:rFonts w:ascii="Times New Roman" w:eastAsia="標楷體" w:hAnsi="Times New Roman" w:cs="Times New Roman" w:hint="eastAsia"/>
                <w:color w:val="000000"/>
                <w:kern w:val="0"/>
                <w:szCs w:val="24"/>
              </w:rPr>
              <w:t>與由貝</w:t>
            </w:r>
            <w:proofErr w:type="gramEnd"/>
            <w:r w:rsidRPr="00062727">
              <w:rPr>
                <w:rFonts w:ascii="Times New Roman" w:eastAsia="標楷體" w:hAnsi="Times New Roman" w:cs="Times New Roman" w:hint="eastAsia"/>
                <w:color w:val="000000"/>
                <w:kern w:val="0"/>
                <w:szCs w:val="24"/>
              </w:rPr>
              <w:t>茲法則（見</w:t>
            </w:r>
            <w:r w:rsidRPr="00062727">
              <w:rPr>
                <w:rFonts w:ascii="Times New Roman" w:eastAsia="標楷體" w:hAnsi="Times New Roman" w:cs="Times New Roman" w:hint="eastAsia"/>
                <w:color w:val="000000"/>
                <w:kern w:val="0"/>
                <w:szCs w:val="24"/>
              </w:rPr>
              <w:t xml:space="preserve"> </w:t>
            </w:r>
            <w:r w:rsidRPr="00062727">
              <w:rPr>
                <w:rFonts w:ascii="Times New Roman" w:eastAsia="標楷體" w:hAnsi="Times New Roman" w:cs="Times New Roman"/>
                <w:color w:val="000000"/>
                <w:kern w:val="0"/>
                <w:szCs w:val="24"/>
              </w:rPr>
              <w:t>9.1.9</w:t>
            </w:r>
            <w:r w:rsidRPr="00062727">
              <w:rPr>
                <w:rFonts w:ascii="Times New Roman" w:eastAsia="標楷體" w:hAnsi="Times New Roman" w:cs="Times New Roman" w:hint="eastAsia"/>
                <w:color w:val="000000"/>
                <w:kern w:val="0"/>
                <w:szCs w:val="24"/>
              </w:rPr>
              <w:t>）所計算而得之最大理論有效功之比。</w:t>
            </w:r>
          </w:p>
        </w:tc>
        <w:tc>
          <w:tcPr>
            <w:tcW w:w="4910" w:type="dxa"/>
            <w:tcBorders>
              <w:top w:val="single" w:sz="4" w:space="0" w:color="auto"/>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9.1.12</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Betz’s efficiency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ratio of the power output at the wind turbine shaft to the theoretical maximum power available as calculated according to Betz’s law (see 9.1.9).</w:t>
            </w:r>
          </w:p>
        </w:tc>
      </w:tr>
      <w:tr w:rsidR="00062727" w:rsidRPr="00062727" w:rsidTr="00062727">
        <w:trPr>
          <w:trHeight w:val="945"/>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9.1.13</w:t>
            </w:r>
            <w:r>
              <w:rPr>
                <w:rFonts w:ascii="Times New Roman" w:eastAsia="標楷體" w:hAnsi="Times New Roman" w:cs="Times New Roman"/>
                <w:color w:val="000000"/>
                <w:kern w:val="0"/>
                <w:szCs w:val="24"/>
              </w:rPr>
              <w:t xml:space="preserve"> </w:t>
            </w:r>
            <w:proofErr w:type="gramStart"/>
            <w:r w:rsidRPr="00062727">
              <w:rPr>
                <w:rFonts w:ascii="Times New Roman" w:eastAsia="標楷體" w:hAnsi="Times New Roman" w:cs="Times New Roman" w:hint="eastAsia"/>
                <w:color w:val="000000"/>
                <w:kern w:val="0"/>
                <w:szCs w:val="24"/>
              </w:rPr>
              <w:t>截風面積</w:t>
            </w:r>
            <w:proofErr w:type="gramEnd"/>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附於轉子上之旋轉物體於與週遭風向垂直之平面上之投影。</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9.1.13</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Swept area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projection on to a plane perpendicular to the direction of the ambient wind of the body of revolution described by the rotor.</w:t>
            </w:r>
          </w:p>
        </w:tc>
      </w:tr>
      <w:tr w:rsidR="00062727" w:rsidRPr="00062727" w:rsidTr="00062727">
        <w:trPr>
          <w:trHeight w:val="126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9.1.14</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啟動風速</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對一特定風力機能够開始供應有用的輸出軸動力時，此風力機葉片尖端之速度。</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9.1.14</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Cut-in wind velocity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wind speed referred to a specific blade-tip velocity in the case of a specific turbine, at with the wind turbine starts supplying useful output power at the shaft.</w:t>
            </w:r>
          </w:p>
        </w:tc>
      </w:tr>
      <w:tr w:rsidR="00062727" w:rsidRPr="00062727" w:rsidTr="00062727">
        <w:trPr>
          <w:trHeight w:val="126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9.1.15</w:t>
            </w:r>
            <w:r>
              <w:rPr>
                <w:rFonts w:ascii="Times New Roman" w:eastAsia="標楷體" w:hAnsi="Times New Roman" w:cs="Times New Roman"/>
                <w:color w:val="000000"/>
                <w:kern w:val="0"/>
                <w:szCs w:val="24"/>
              </w:rPr>
              <w:t xml:space="preserve"> </w:t>
            </w:r>
            <w:proofErr w:type="gramStart"/>
            <w:r w:rsidRPr="00062727">
              <w:rPr>
                <w:rFonts w:ascii="Times New Roman" w:eastAsia="標楷體" w:hAnsi="Times New Roman" w:cs="Times New Roman" w:hint="eastAsia"/>
                <w:color w:val="000000"/>
                <w:kern w:val="0"/>
                <w:szCs w:val="24"/>
              </w:rPr>
              <w:t>啟斷風速</w:t>
            </w:r>
            <w:proofErr w:type="gramEnd"/>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對一特定風力機而言，葉片端之速度達到此速度時，風力機停止產生有用的輸出軸動力。</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9.1.15</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Cut-off wind velocity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wind speed, referred to a specific blade-tip velocity in the case of a specific turbine, above which the wind turbine ceases to produce useful output power at the shaft.</w:t>
            </w:r>
          </w:p>
        </w:tc>
      </w:tr>
      <w:tr w:rsidR="00062727" w:rsidRPr="00062727" w:rsidTr="00062727">
        <w:trPr>
          <w:trHeight w:val="126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9.1.16</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最大承受風速；</w:t>
            </w:r>
            <w:proofErr w:type="gramStart"/>
            <w:r w:rsidRPr="00062727">
              <w:rPr>
                <w:rFonts w:ascii="Times New Roman" w:eastAsia="標楷體" w:hAnsi="Times New Roman" w:cs="Times New Roman" w:hint="eastAsia"/>
                <w:color w:val="000000"/>
                <w:kern w:val="0"/>
                <w:szCs w:val="24"/>
              </w:rPr>
              <w:t>摺</w:t>
            </w:r>
            <w:proofErr w:type="gramEnd"/>
            <w:r w:rsidRPr="00062727">
              <w:rPr>
                <w:rFonts w:ascii="Times New Roman" w:eastAsia="標楷體" w:hAnsi="Times New Roman" w:cs="Times New Roman" w:hint="eastAsia"/>
                <w:color w:val="000000"/>
                <w:kern w:val="0"/>
                <w:szCs w:val="24"/>
              </w:rPr>
              <w:t>起速度</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風力機上所裝設之保護裝置能真正發生防止機器受到機械損害功同時之風速。</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9.1.16</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cut-out wind velocity: furling speed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wind velocity at which the protective device fitted to a wind turbine is actuated to prevent mechanical damage to the machine.</w:t>
            </w:r>
          </w:p>
        </w:tc>
      </w:tr>
      <w:tr w:rsidR="00062727" w:rsidRPr="00062727" w:rsidTr="00062727">
        <w:trPr>
          <w:trHeight w:val="66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9.1.17</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周遭風速</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在風力機前端而不受風力機擾亂之風速。</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9.1.17</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Ambient wind velocity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wind velocity in front of the wind turbine and not disturbed by it.</w:t>
            </w:r>
          </w:p>
        </w:tc>
      </w:tr>
      <w:tr w:rsidR="00062727" w:rsidRPr="00062727" w:rsidTr="00062727">
        <w:trPr>
          <w:trHeight w:val="126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9.1.18</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額定風速；最適合周遭風速</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為一週遭風速，在此風速下風力機</w:t>
            </w:r>
            <w:proofErr w:type="gramStart"/>
            <w:r w:rsidRPr="00062727">
              <w:rPr>
                <w:rFonts w:ascii="Times New Roman" w:eastAsia="標楷體" w:hAnsi="Times New Roman" w:cs="Times New Roman" w:hint="eastAsia"/>
                <w:color w:val="000000"/>
                <w:kern w:val="0"/>
                <w:szCs w:val="24"/>
              </w:rPr>
              <w:t>所掃動之</w:t>
            </w:r>
            <w:proofErr w:type="gramEnd"/>
            <w:r w:rsidRPr="00062727">
              <w:rPr>
                <w:rFonts w:ascii="Times New Roman" w:eastAsia="標楷體" w:hAnsi="Times New Roman" w:cs="Times New Roman" w:hint="eastAsia"/>
                <w:color w:val="000000"/>
                <w:kern w:val="0"/>
                <w:szCs w:val="24"/>
              </w:rPr>
              <w:t>單位面積之輸出動力為最大。</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9.1.18</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Rated wind speed: optimum ambient wind velocity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ambient wind velocity at which maximum power output is developed per unit area swept by the turbine rotor.</w:t>
            </w:r>
          </w:p>
        </w:tc>
      </w:tr>
      <w:tr w:rsidR="00062727" w:rsidRPr="00062727" w:rsidTr="00062727">
        <w:trPr>
          <w:trHeight w:val="660"/>
        </w:trPr>
        <w:tc>
          <w:tcPr>
            <w:tcW w:w="4910" w:type="dxa"/>
            <w:tcBorders>
              <w:bottom w:val="single" w:sz="4" w:space="0" w:color="auto"/>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9.1.19</w:t>
            </w:r>
            <w:r>
              <w:rPr>
                <w:rFonts w:ascii="Times New Roman" w:eastAsia="標楷體" w:hAnsi="Times New Roman" w:cs="Times New Roman"/>
                <w:color w:val="000000"/>
                <w:kern w:val="0"/>
                <w:szCs w:val="24"/>
              </w:rPr>
              <w:t xml:space="preserve"> </w:t>
            </w:r>
            <w:proofErr w:type="gramStart"/>
            <w:r w:rsidRPr="00062727">
              <w:rPr>
                <w:rFonts w:ascii="Times New Roman" w:eastAsia="標楷體" w:hAnsi="Times New Roman" w:cs="Times New Roman" w:hint="eastAsia"/>
                <w:color w:val="000000"/>
                <w:kern w:val="0"/>
                <w:szCs w:val="24"/>
              </w:rPr>
              <w:t>地轉風</w:t>
            </w:r>
            <w:proofErr w:type="gramEnd"/>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單獨由壓力梯度和柯若利士力所產生的風。</w:t>
            </w:r>
          </w:p>
        </w:tc>
        <w:tc>
          <w:tcPr>
            <w:tcW w:w="4910" w:type="dxa"/>
            <w:tcBorders>
              <w:bottom w:val="single" w:sz="4" w:space="0" w:color="auto"/>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9.1.19</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Geostrophic wind </w:t>
            </w:r>
            <w:r>
              <w:rPr>
                <w:rFonts w:ascii="Times New Roman" w:eastAsia="標楷體" w:hAnsi="Times New Roman" w:cs="Times New Roman"/>
                <w:color w:val="000000"/>
                <w:kern w:val="0"/>
                <w:szCs w:val="24"/>
              </w:rPr>
              <w:br/>
            </w:r>
            <w:proofErr w:type="spellStart"/>
            <w:r w:rsidRPr="00062727">
              <w:rPr>
                <w:rFonts w:ascii="Times New Roman" w:eastAsia="標楷體" w:hAnsi="Times New Roman" w:cs="Times New Roman"/>
                <w:color w:val="000000"/>
                <w:kern w:val="0"/>
                <w:szCs w:val="24"/>
              </w:rPr>
              <w:t>Wind</w:t>
            </w:r>
            <w:proofErr w:type="spellEnd"/>
            <w:r w:rsidRPr="00062727">
              <w:rPr>
                <w:rFonts w:ascii="Times New Roman" w:eastAsia="標楷體" w:hAnsi="Times New Roman" w:cs="Times New Roman"/>
                <w:color w:val="000000"/>
                <w:kern w:val="0"/>
                <w:szCs w:val="24"/>
              </w:rPr>
              <w:t xml:space="preserve"> resulting solely from pressure gradients and Coriolis forces.</w:t>
            </w:r>
          </w:p>
        </w:tc>
      </w:tr>
    </w:tbl>
    <w:p w:rsidR="00590A10" w:rsidRDefault="00590A10">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062727" w:rsidRPr="00062727" w:rsidTr="00590A10">
        <w:trPr>
          <w:trHeight w:val="330"/>
        </w:trPr>
        <w:tc>
          <w:tcPr>
            <w:tcW w:w="4910" w:type="dxa"/>
            <w:tcBorders>
              <w:top w:val="single" w:sz="4" w:space="0" w:color="auto"/>
              <w:bottom w:val="single" w:sz="4" w:space="0" w:color="auto"/>
            </w:tcBorders>
            <w:shd w:val="clear" w:color="auto" w:fill="auto"/>
            <w:hideMark/>
          </w:tcPr>
          <w:p w:rsidR="00062727" w:rsidRPr="00062727" w:rsidRDefault="00062727" w:rsidP="00062727">
            <w:pPr>
              <w:widowControl/>
              <w:ind w:left="605" w:hangingChars="252" w:hanging="605"/>
              <w:jc w:val="center"/>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lastRenderedPageBreak/>
              <w:t xml:space="preserve">9.2 </w:t>
            </w:r>
            <w:r w:rsidRPr="00062727">
              <w:rPr>
                <w:rFonts w:ascii="Times New Roman" w:eastAsia="標楷體" w:hAnsi="Times New Roman" w:cs="Times New Roman" w:hint="eastAsia"/>
                <w:color w:val="000000"/>
                <w:kern w:val="0"/>
                <w:szCs w:val="24"/>
              </w:rPr>
              <w:t>術語</w:t>
            </w:r>
          </w:p>
        </w:tc>
        <w:tc>
          <w:tcPr>
            <w:tcW w:w="4910" w:type="dxa"/>
            <w:tcBorders>
              <w:top w:val="single" w:sz="4" w:space="0" w:color="auto"/>
              <w:bottom w:val="single" w:sz="4" w:space="0" w:color="auto"/>
            </w:tcBorders>
            <w:shd w:val="clear" w:color="auto" w:fill="auto"/>
            <w:hideMark/>
          </w:tcPr>
          <w:p w:rsidR="00062727" w:rsidRPr="00062727" w:rsidRDefault="00062727" w:rsidP="00062727">
            <w:pPr>
              <w:widowControl/>
              <w:ind w:left="554" w:hangingChars="231" w:hanging="554"/>
              <w:jc w:val="center"/>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 Technology</w:t>
            </w:r>
          </w:p>
        </w:tc>
      </w:tr>
      <w:tr w:rsidR="00062727" w:rsidRPr="00062727" w:rsidTr="00590A10">
        <w:trPr>
          <w:trHeight w:val="1575"/>
        </w:trPr>
        <w:tc>
          <w:tcPr>
            <w:tcW w:w="4910" w:type="dxa"/>
            <w:tcBorders>
              <w:top w:val="single" w:sz="4" w:space="0" w:color="auto"/>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9.2.1</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氣力發電機</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為一種風力機之轉子與發電機結合的裝置。</w:t>
            </w:r>
            <w:r w:rsidRPr="00062727">
              <w:rPr>
                <w:rFonts w:ascii="Times New Roman" w:eastAsia="標楷體" w:hAnsi="Times New Roman" w:cs="Times New Roman" w:hint="eastAsia"/>
                <w:color w:val="000000"/>
                <w:kern w:val="0"/>
                <w:szCs w:val="24"/>
              </w:rPr>
              <w:br/>
            </w:r>
            <w:r w:rsidRPr="00062727">
              <w:rPr>
                <w:rFonts w:ascii="Times New Roman" w:eastAsia="標楷體" w:hAnsi="Times New Roman" w:cs="Times New Roman" w:hint="eastAsia"/>
                <w:color w:val="000000"/>
                <w:kern w:val="0"/>
                <w:szCs w:val="24"/>
              </w:rPr>
              <w:t>（</w:t>
            </w:r>
            <w:proofErr w:type="gramStart"/>
            <w:r w:rsidRPr="00062727">
              <w:rPr>
                <w:rFonts w:ascii="Times New Roman" w:eastAsia="標楷體" w:hAnsi="Times New Roman" w:cs="Times New Roman" w:hint="eastAsia"/>
                <w:color w:val="000000"/>
                <w:kern w:val="0"/>
                <w:szCs w:val="24"/>
              </w:rPr>
              <w:t>註</w:t>
            </w:r>
            <w:proofErr w:type="gramEnd"/>
            <w:r w:rsidRPr="00062727">
              <w:rPr>
                <w:rFonts w:ascii="Times New Roman" w:eastAsia="標楷體" w:hAnsi="Times New Roman" w:cs="Times New Roman" w:hint="eastAsia"/>
                <w:color w:val="000000"/>
                <w:kern w:val="0"/>
                <w:szCs w:val="24"/>
              </w:rPr>
              <w:t>）氣力發電機可應用在需要中小量電力之地方，特別是在偏遠地區。</w:t>
            </w:r>
          </w:p>
        </w:tc>
        <w:tc>
          <w:tcPr>
            <w:tcW w:w="4910" w:type="dxa"/>
            <w:tcBorders>
              <w:top w:val="single" w:sz="4" w:space="0" w:color="auto"/>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9.2.1</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Aerogenerator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An installation in which the rotor of a wind turbine is coupled to an electric generator.</w:t>
            </w:r>
            <w:r w:rsidRPr="00062727">
              <w:rPr>
                <w:rFonts w:ascii="Times New Roman" w:eastAsia="標楷體" w:hAnsi="Times New Roman" w:cs="Times New Roman"/>
                <w:color w:val="000000"/>
                <w:kern w:val="0"/>
                <w:szCs w:val="24"/>
              </w:rPr>
              <w:br/>
              <w:t>Note Aerogenerators can have applications where low and medium power supply is required, particularly in remote locations.</w:t>
            </w:r>
          </w:p>
        </w:tc>
      </w:tr>
      <w:tr w:rsidR="00062727" w:rsidRPr="00062727" w:rsidTr="00590A10">
        <w:trPr>
          <w:trHeight w:val="189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9.2.2</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風力機；風車</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一種將風能轉換成機械能的裝置。</w:t>
            </w:r>
            <w:r w:rsidRPr="00062727">
              <w:rPr>
                <w:rFonts w:ascii="Times New Roman" w:eastAsia="標楷體" w:hAnsi="Times New Roman" w:cs="Times New Roman" w:hint="eastAsia"/>
                <w:color w:val="000000"/>
                <w:kern w:val="0"/>
                <w:szCs w:val="24"/>
              </w:rPr>
              <w:br/>
            </w:r>
            <w:r w:rsidRPr="00062727">
              <w:rPr>
                <w:rFonts w:ascii="Times New Roman" w:eastAsia="標楷體" w:hAnsi="Times New Roman" w:cs="Times New Roman" w:hint="eastAsia"/>
                <w:color w:val="000000"/>
                <w:kern w:val="0"/>
                <w:szCs w:val="24"/>
              </w:rPr>
              <w:t>（</w:t>
            </w:r>
            <w:proofErr w:type="gramStart"/>
            <w:r w:rsidRPr="00062727">
              <w:rPr>
                <w:rFonts w:ascii="Times New Roman" w:eastAsia="標楷體" w:hAnsi="Times New Roman" w:cs="Times New Roman" w:hint="eastAsia"/>
                <w:color w:val="000000"/>
                <w:kern w:val="0"/>
                <w:szCs w:val="24"/>
              </w:rPr>
              <w:t>註</w:t>
            </w:r>
            <w:proofErr w:type="gramEnd"/>
            <w:r w:rsidRPr="00062727">
              <w:rPr>
                <w:rFonts w:ascii="Times New Roman" w:eastAsia="標楷體" w:hAnsi="Times New Roman" w:cs="Times New Roman" w:hint="eastAsia"/>
                <w:color w:val="000000"/>
                <w:kern w:val="0"/>
                <w:szCs w:val="24"/>
              </w:rPr>
              <w:t>）風車應用於需要固定之電力或機械動力之地方非常有利，但見</w:t>
            </w:r>
            <w:r w:rsidRPr="00062727">
              <w:rPr>
                <w:rFonts w:ascii="Times New Roman" w:eastAsia="標楷體" w:hAnsi="Times New Roman" w:cs="Times New Roman" w:hint="eastAsia"/>
                <w:color w:val="000000"/>
                <w:kern w:val="0"/>
                <w:szCs w:val="24"/>
              </w:rPr>
              <w:t xml:space="preserve"> 9.2.1 </w:t>
            </w:r>
            <w:r w:rsidRPr="00062727">
              <w:rPr>
                <w:rFonts w:ascii="Times New Roman" w:eastAsia="標楷體" w:hAnsi="Times New Roman" w:cs="Times New Roman" w:hint="eastAsia"/>
                <w:color w:val="000000"/>
                <w:kern w:val="0"/>
                <w:szCs w:val="24"/>
              </w:rPr>
              <w:t>之氣力發電機。</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9.2.2</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Wind turbine; windmill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A device for converting wind energy into mechanical energy.</w:t>
            </w:r>
            <w:r w:rsidRPr="00062727">
              <w:rPr>
                <w:rFonts w:ascii="Times New Roman" w:eastAsia="標楷體" w:hAnsi="Times New Roman" w:cs="Times New Roman"/>
                <w:color w:val="000000"/>
                <w:kern w:val="0"/>
                <w:szCs w:val="24"/>
              </w:rPr>
              <w:br/>
              <w:t>Note Applications for windmills are predominantly those in which a local stationary source of mechanical or electrical power is required; but see aerogenerators, 9.2.1.</w:t>
            </w:r>
          </w:p>
        </w:tc>
      </w:tr>
      <w:tr w:rsidR="00062727" w:rsidRPr="00062727" w:rsidTr="00590A10">
        <w:trPr>
          <w:trHeight w:val="165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9.2.3</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葉片</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風力機轉子上之元件，其為風所驅動，藉著空氣動力而在轉子軸上產生有用之</w:t>
            </w:r>
            <w:proofErr w:type="gramStart"/>
            <w:r w:rsidRPr="00062727">
              <w:rPr>
                <w:rFonts w:ascii="Times New Roman" w:eastAsia="標楷體" w:hAnsi="Times New Roman" w:cs="Times New Roman" w:hint="eastAsia"/>
                <w:color w:val="000000"/>
                <w:kern w:val="0"/>
                <w:szCs w:val="24"/>
              </w:rPr>
              <w:t>轉矩。</w:t>
            </w:r>
            <w:proofErr w:type="gramEnd"/>
            <w:r w:rsidRPr="00062727">
              <w:rPr>
                <w:rFonts w:ascii="Times New Roman" w:eastAsia="標楷體" w:hAnsi="Times New Roman" w:cs="Times New Roman" w:hint="eastAsia"/>
                <w:color w:val="000000"/>
                <w:kern w:val="0"/>
                <w:szCs w:val="24"/>
              </w:rPr>
              <w:br/>
            </w:r>
            <w:r w:rsidRPr="00062727">
              <w:rPr>
                <w:rFonts w:ascii="Times New Roman" w:eastAsia="標楷體" w:hAnsi="Times New Roman" w:cs="Times New Roman" w:hint="eastAsia"/>
                <w:color w:val="000000"/>
                <w:kern w:val="0"/>
                <w:szCs w:val="24"/>
              </w:rPr>
              <w:t>（</w:t>
            </w:r>
            <w:proofErr w:type="gramStart"/>
            <w:r w:rsidRPr="00062727">
              <w:rPr>
                <w:rFonts w:ascii="Times New Roman" w:eastAsia="標楷體" w:hAnsi="Times New Roman" w:cs="Times New Roman" w:hint="eastAsia"/>
                <w:color w:val="000000"/>
                <w:kern w:val="0"/>
                <w:szCs w:val="24"/>
              </w:rPr>
              <w:t>註</w:t>
            </w:r>
            <w:proofErr w:type="gramEnd"/>
            <w:r w:rsidRPr="00062727">
              <w:rPr>
                <w:rFonts w:ascii="Times New Roman" w:eastAsia="標楷體" w:hAnsi="Times New Roman" w:cs="Times New Roman" w:hint="eastAsia"/>
                <w:color w:val="000000"/>
                <w:kern w:val="0"/>
                <w:szCs w:val="24"/>
              </w:rPr>
              <w:t>）帆</w:t>
            </w:r>
            <w:proofErr w:type="gramStart"/>
            <w:r w:rsidRPr="00062727">
              <w:rPr>
                <w:rFonts w:ascii="Times New Roman" w:eastAsia="標楷體" w:hAnsi="Times New Roman" w:cs="Times New Roman" w:hint="eastAsia"/>
                <w:color w:val="000000"/>
                <w:kern w:val="0"/>
                <w:szCs w:val="24"/>
              </w:rPr>
              <w:t>及翼板</w:t>
            </w:r>
            <w:proofErr w:type="gramEnd"/>
            <w:r w:rsidRPr="00062727">
              <w:rPr>
                <w:rFonts w:ascii="Times New Roman" w:eastAsia="標楷體" w:hAnsi="Times New Roman" w:cs="Times New Roman" w:hint="eastAsia"/>
                <w:color w:val="000000"/>
                <w:kern w:val="0"/>
                <w:szCs w:val="24"/>
              </w:rPr>
              <w:t>為經常用來描述葉片特殊型式的名詞。</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9.2.3</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Blade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component of a wind turbine rotor that is driven by the wind, thus producing a useful torque at the rotor shaft by aerodynamic forces.</w:t>
            </w:r>
            <w:r w:rsidRPr="00062727">
              <w:rPr>
                <w:rFonts w:ascii="Times New Roman" w:eastAsia="標楷體" w:hAnsi="Times New Roman" w:cs="Times New Roman"/>
                <w:color w:val="000000"/>
                <w:kern w:val="0"/>
                <w:szCs w:val="24"/>
              </w:rPr>
              <w:br/>
              <w:t>Note The terms vane and sail are often employed to describe specific types of blade.</w:t>
            </w:r>
          </w:p>
        </w:tc>
      </w:tr>
      <w:tr w:rsidR="00062727" w:rsidRPr="00062727" w:rsidTr="00590A10">
        <w:trPr>
          <w:trHeight w:val="1890"/>
        </w:trPr>
        <w:tc>
          <w:tcPr>
            <w:tcW w:w="4910" w:type="dxa"/>
            <w:tcBorders>
              <w:bottom w:val="nil"/>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9.2.4</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葉片截面半徑</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於垂直於轉動軸之</w:t>
            </w:r>
            <w:proofErr w:type="gramStart"/>
            <w:r w:rsidRPr="00062727">
              <w:rPr>
                <w:rFonts w:ascii="Times New Roman" w:eastAsia="標楷體" w:hAnsi="Times New Roman" w:cs="Times New Roman" w:hint="eastAsia"/>
                <w:color w:val="000000"/>
                <w:kern w:val="0"/>
                <w:szCs w:val="24"/>
              </w:rPr>
              <w:t>平面上測得</w:t>
            </w:r>
            <w:proofErr w:type="gramEnd"/>
            <w:r w:rsidRPr="00062727">
              <w:rPr>
                <w:rFonts w:ascii="Times New Roman" w:eastAsia="標楷體" w:hAnsi="Times New Roman" w:cs="Times New Roman" w:hint="eastAsia"/>
                <w:color w:val="000000"/>
                <w:kern w:val="0"/>
                <w:szCs w:val="24"/>
              </w:rPr>
              <w:t>之特殊葉片部份之氣體動力學中心與轉動軸之距離。</w:t>
            </w:r>
            <w:r w:rsidRPr="00062727">
              <w:rPr>
                <w:rFonts w:ascii="Times New Roman" w:eastAsia="標楷體" w:hAnsi="Times New Roman" w:cs="Times New Roman" w:hint="eastAsia"/>
                <w:color w:val="000000"/>
                <w:kern w:val="0"/>
                <w:szCs w:val="24"/>
              </w:rPr>
              <w:br/>
            </w:r>
            <w:r w:rsidRPr="00062727">
              <w:rPr>
                <w:rFonts w:ascii="Times New Roman" w:eastAsia="標楷體" w:hAnsi="Times New Roman" w:cs="Times New Roman" w:hint="eastAsia"/>
                <w:color w:val="000000"/>
                <w:kern w:val="0"/>
                <w:szCs w:val="24"/>
              </w:rPr>
              <w:t>（</w:t>
            </w:r>
            <w:proofErr w:type="gramStart"/>
            <w:r w:rsidRPr="00062727">
              <w:rPr>
                <w:rFonts w:ascii="Times New Roman" w:eastAsia="標楷體" w:hAnsi="Times New Roman" w:cs="Times New Roman" w:hint="eastAsia"/>
                <w:color w:val="000000"/>
                <w:kern w:val="0"/>
                <w:szCs w:val="24"/>
              </w:rPr>
              <w:t>註</w:t>
            </w:r>
            <w:proofErr w:type="gramEnd"/>
            <w:r w:rsidRPr="00062727">
              <w:rPr>
                <w:rFonts w:ascii="Times New Roman" w:eastAsia="標楷體" w:hAnsi="Times New Roman" w:cs="Times New Roman" w:hint="eastAsia"/>
                <w:color w:val="000000"/>
                <w:kern w:val="0"/>
                <w:szCs w:val="24"/>
              </w:rPr>
              <w:t>）氣體動力學中心與幾何中心經常是相同的。</w:t>
            </w:r>
          </w:p>
        </w:tc>
        <w:tc>
          <w:tcPr>
            <w:tcW w:w="4910" w:type="dxa"/>
            <w:tcBorders>
              <w:bottom w:val="nil"/>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9.2.4</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Radius of a blade section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 xml:space="preserve">The distance between the aerodynamic </w:t>
            </w:r>
            <w:proofErr w:type="spellStart"/>
            <w:r w:rsidRPr="00062727">
              <w:rPr>
                <w:rFonts w:ascii="Times New Roman" w:eastAsia="標楷體" w:hAnsi="Times New Roman" w:cs="Times New Roman"/>
                <w:color w:val="000000"/>
                <w:kern w:val="0"/>
                <w:szCs w:val="24"/>
              </w:rPr>
              <w:t>centre</w:t>
            </w:r>
            <w:proofErr w:type="spellEnd"/>
            <w:r w:rsidRPr="00062727">
              <w:rPr>
                <w:rFonts w:ascii="Times New Roman" w:eastAsia="標楷體" w:hAnsi="Times New Roman" w:cs="Times New Roman"/>
                <w:color w:val="000000"/>
                <w:kern w:val="0"/>
                <w:szCs w:val="24"/>
              </w:rPr>
              <w:t xml:space="preserve"> of the particular blade section and the axis of rotation, measured in the plane perpendicular to the axis of rotation. Note The aerodynamic </w:t>
            </w:r>
            <w:proofErr w:type="spellStart"/>
            <w:r w:rsidRPr="00062727">
              <w:rPr>
                <w:rFonts w:ascii="Times New Roman" w:eastAsia="標楷體" w:hAnsi="Times New Roman" w:cs="Times New Roman"/>
                <w:color w:val="000000"/>
                <w:kern w:val="0"/>
                <w:szCs w:val="24"/>
              </w:rPr>
              <w:t>centre</w:t>
            </w:r>
            <w:proofErr w:type="spellEnd"/>
            <w:r w:rsidRPr="00062727">
              <w:rPr>
                <w:rFonts w:ascii="Times New Roman" w:eastAsia="標楷體" w:hAnsi="Times New Roman" w:cs="Times New Roman"/>
                <w:color w:val="000000"/>
                <w:kern w:val="0"/>
                <w:szCs w:val="24"/>
              </w:rPr>
              <w:t xml:space="preserve"> and geometric </w:t>
            </w:r>
            <w:proofErr w:type="spellStart"/>
            <w:r w:rsidRPr="00062727">
              <w:rPr>
                <w:rFonts w:ascii="Times New Roman" w:eastAsia="標楷體" w:hAnsi="Times New Roman" w:cs="Times New Roman"/>
                <w:color w:val="000000"/>
                <w:kern w:val="0"/>
                <w:szCs w:val="24"/>
              </w:rPr>
              <w:t>centre</w:t>
            </w:r>
            <w:proofErr w:type="spellEnd"/>
            <w:r w:rsidRPr="00062727">
              <w:rPr>
                <w:rFonts w:ascii="Times New Roman" w:eastAsia="標楷體" w:hAnsi="Times New Roman" w:cs="Times New Roman"/>
                <w:color w:val="000000"/>
                <w:kern w:val="0"/>
                <w:szCs w:val="24"/>
              </w:rPr>
              <w:t xml:space="preserve"> are frequently the same.</w:t>
            </w:r>
          </w:p>
        </w:tc>
      </w:tr>
      <w:tr w:rsidR="00062727" w:rsidRPr="00062727" w:rsidTr="00590A10">
        <w:trPr>
          <w:trHeight w:val="1260"/>
        </w:trPr>
        <w:tc>
          <w:tcPr>
            <w:tcW w:w="4910" w:type="dxa"/>
            <w:tcBorders>
              <w:bottom w:val="single" w:sz="4" w:space="0" w:color="auto"/>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9.2.5</w:t>
            </w:r>
            <w:r>
              <w:rPr>
                <w:rFonts w:ascii="Times New Roman" w:eastAsia="標楷體" w:hAnsi="Times New Roman" w:cs="Times New Roman"/>
                <w:color w:val="000000"/>
                <w:kern w:val="0"/>
                <w:szCs w:val="24"/>
              </w:rPr>
              <w:t xml:space="preserve"> </w:t>
            </w:r>
            <w:proofErr w:type="gramStart"/>
            <w:r w:rsidRPr="00062727">
              <w:rPr>
                <w:rFonts w:ascii="Times New Roman" w:eastAsia="標楷體" w:hAnsi="Times New Roman" w:cs="Times New Roman" w:hint="eastAsia"/>
                <w:color w:val="000000"/>
                <w:kern w:val="0"/>
                <w:szCs w:val="24"/>
              </w:rPr>
              <w:t>葉尖半徑</w:t>
            </w:r>
            <w:proofErr w:type="gramEnd"/>
            <w:r w:rsidRPr="00062727">
              <w:rPr>
                <w:rFonts w:ascii="Times New Roman" w:eastAsia="標楷體" w:hAnsi="Times New Roman" w:cs="Times New Roman" w:hint="eastAsia"/>
                <w:color w:val="000000"/>
                <w:kern w:val="0"/>
                <w:szCs w:val="24"/>
              </w:rPr>
              <w:t>；葉半徑</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於垂直於轉動軸之</w:t>
            </w:r>
            <w:proofErr w:type="gramStart"/>
            <w:r w:rsidRPr="00062727">
              <w:rPr>
                <w:rFonts w:ascii="Times New Roman" w:eastAsia="標楷體" w:hAnsi="Times New Roman" w:cs="Times New Roman" w:hint="eastAsia"/>
                <w:color w:val="000000"/>
                <w:kern w:val="0"/>
                <w:szCs w:val="24"/>
              </w:rPr>
              <w:t>平面上測得</w:t>
            </w:r>
            <w:proofErr w:type="gramEnd"/>
            <w:r w:rsidRPr="00062727">
              <w:rPr>
                <w:rFonts w:ascii="Times New Roman" w:eastAsia="標楷體" w:hAnsi="Times New Roman" w:cs="Times New Roman" w:hint="eastAsia"/>
                <w:color w:val="000000"/>
                <w:kern w:val="0"/>
                <w:szCs w:val="24"/>
              </w:rPr>
              <w:t>葉片部份尖端之中心與轉動軸之距離。</w:t>
            </w:r>
          </w:p>
        </w:tc>
        <w:tc>
          <w:tcPr>
            <w:tcW w:w="4910" w:type="dxa"/>
            <w:tcBorders>
              <w:bottom w:val="single" w:sz="4" w:space="0" w:color="auto"/>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9.2.5</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Tip radius; blade radius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 xml:space="preserve">Distance between the </w:t>
            </w:r>
            <w:proofErr w:type="spellStart"/>
            <w:r w:rsidRPr="00062727">
              <w:rPr>
                <w:rFonts w:ascii="Times New Roman" w:eastAsia="標楷體" w:hAnsi="Times New Roman" w:cs="Times New Roman"/>
                <w:color w:val="000000"/>
                <w:kern w:val="0"/>
                <w:szCs w:val="24"/>
              </w:rPr>
              <w:t>centre</w:t>
            </w:r>
            <w:proofErr w:type="spellEnd"/>
            <w:r w:rsidRPr="00062727">
              <w:rPr>
                <w:rFonts w:ascii="Times New Roman" w:eastAsia="標楷體" w:hAnsi="Times New Roman" w:cs="Times New Roman"/>
                <w:color w:val="000000"/>
                <w:kern w:val="0"/>
                <w:szCs w:val="24"/>
              </w:rPr>
              <w:t xml:space="preserve"> of the blade section at the tip and the axis of rotation, measured in the plane perpendicular to the axis of rotation.</w:t>
            </w:r>
          </w:p>
        </w:tc>
      </w:tr>
    </w:tbl>
    <w:p w:rsidR="00590A10" w:rsidRDefault="00590A10">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062727" w:rsidRPr="00062727" w:rsidTr="00590A10">
        <w:trPr>
          <w:trHeight w:val="945"/>
        </w:trPr>
        <w:tc>
          <w:tcPr>
            <w:tcW w:w="4910" w:type="dxa"/>
            <w:tcBorders>
              <w:top w:val="single" w:sz="4" w:space="0" w:color="auto"/>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lastRenderedPageBreak/>
              <w:t>9.2.6</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垂直軸風力之高直徑比</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葉片在轉軸上之垂直投影與二倍之葉片半徑之比。</w:t>
            </w:r>
          </w:p>
        </w:tc>
        <w:tc>
          <w:tcPr>
            <w:tcW w:w="4910" w:type="dxa"/>
            <w:tcBorders>
              <w:top w:val="single" w:sz="4" w:space="0" w:color="auto"/>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9.2.6</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Height diameter ratio of a VAWT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ratio of the projection of a blade perpendicularly on to the axis of rotation to twice the blade or tip radius.</w:t>
            </w:r>
          </w:p>
        </w:tc>
      </w:tr>
      <w:tr w:rsidR="00062727" w:rsidRPr="00062727" w:rsidTr="00590A10">
        <w:trPr>
          <w:trHeight w:val="126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9.2.7</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打蛋形轉子；打蛋形風力機</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具有垂直或</w:t>
            </w:r>
            <w:proofErr w:type="gramStart"/>
            <w:r w:rsidRPr="00062727">
              <w:rPr>
                <w:rFonts w:ascii="Times New Roman" w:eastAsia="標楷體" w:hAnsi="Times New Roman" w:cs="Times New Roman" w:hint="eastAsia"/>
                <w:color w:val="000000"/>
                <w:kern w:val="0"/>
                <w:szCs w:val="24"/>
              </w:rPr>
              <w:t>交叉式風軸之</w:t>
            </w:r>
            <w:proofErr w:type="gramEnd"/>
            <w:r w:rsidRPr="00062727">
              <w:rPr>
                <w:rFonts w:ascii="Times New Roman" w:eastAsia="標楷體" w:hAnsi="Times New Roman" w:cs="Times New Roman" w:hint="eastAsia"/>
                <w:color w:val="000000"/>
                <w:kern w:val="0"/>
                <w:szCs w:val="24"/>
              </w:rPr>
              <w:t>轉子或風力機，</w:t>
            </w:r>
            <w:proofErr w:type="gramStart"/>
            <w:r w:rsidRPr="00062727">
              <w:rPr>
                <w:rFonts w:ascii="Times New Roman" w:eastAsia="標楷體" w:hAnsi="Times New Roman" w:cs="Times New Roman" w:hint="eastAsia"/>
                <w:color w:val="000000"/>
                <w:kern w:val="0"/>
                <w:szCs w:val="24"/>
              </w:rPr>
              <w:t>而軸</w:t>
            </w:r>
            <w:proofErr w:type="gramEnd"/>
            <w:r w:rsidRPr="00062727">
              <w:rPr>
                <w:rFonts w:ascii="Times New Roman" w:eastAsia="標楷體" w:hAnsi="Times New Roman" w:cs="Times New Roman" w:hint="eastAsia"/>
                <w:color w:val="000000"/>
                <w:kern w:val="0"/>
                <w:szCs w:val="24"/>
              </w:rPr>
              <w:t>上通常裝有二片或三片</w:t>
            </w:r>
            <w:proofErr w:type="gramStart"/>
            <w:r w:rsidRPr="00062727">
              <w:rPr>
                <w:rFonts w:ascii="Times New Roman" w:eastAsia="標楷體" w:hAnsi="Times New Roman" w:cs="Times New Roman" w:hint="eastAsia"/>
                <w:color w:val="000000"/>
                <w:kern w:val="0"/>
                <w:szCs w:val="24"/>
              </w:rPr>
              <w:t>固定距低</w:t>
            </w:r>
            <w:proofErr w:type="gramEnd"/>
            <w:r w:rsidRPr="00062727">
              <w:rPr>
                <w:rFonts w:ascii="Times New Roman" w:eastAsia="標楷體" w:hAnsi="Times New Roman" w:cs="Times New Roman" w:hint="eastAsia"/>
                <w:color w:val="000000"/>
                <w:kern w:val="0"/>
                <w:szCs w:val="24"/>
              </w:rPr>
              <w:t>固性之氣翼葉片。</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9.2.7</w:t>
            </w:r>
            <w:r>
              <w:rPr>
                <w:rFonts w:ascii="Times New Roman" w:eastAsia="標楷體" w:hAnsi="Times New Roman" w:cs="Times New Roman"/>
                <w:color w:val="000000"/>
                <w:kern w:val="0"/>
                <w:szCs w:val="24"/>
              </w:rPr>
              <w:t xml:space="preserve"> </w:t>
            </w:r>
            <w:proofErr w:type="spellStart"/>
            <w:r w:rsidRPr="00062727">
              <w:rPr>
                <w:rFonts w:ascii="Times New Roman" w:eastAsia="標楷體" w:hAnsi="Times New Roman" w:cs="Times New Roman"/>
                <w:color w:val="000000"/>
                <w:kern w:val="0"/>
                <w:szCs w:val="24"/>
              </w:rPr>
              <w:t>Darrieus</w:t>
            </w:r>
            <w:proofErr w:type="spellEnd"/>
            <w:r w:rsidRPr="00062727">
              <w:rPr>
                <w:rFonts w:ascii="Times New Roman" w:eastAsia="標楷體" w:hAnsi="Times New Roman" w:cs="Times New Roman"/>
                <w:color w:val="000000"/>
                <w:kern w:val="0"/>
                <w:szCs w:val="24"/>
              </w:rPr>
              <w:t xml:space="preserve"> rotor; </w:t>
            </w:r>
            <w:proofErr w:type="spellStart"/>
            <w:r w:rsidRPr="00062727">
              <w:rPr>
                <w:rFonts w:ascii="Times New Roman" w:eastAsia="標楷體" w:hAnsi="Times New Roman" w:cs="Times New Roman"/>
                <w:color w:val="000000"/>
                <w:kern w:val="0"/>
                <w:szCs w:val="24"/>
              </w:rPr>
              <w:t>Darrieus</w:t>
            </w:r>
            <w:proofErr w:type="spellEnd"/>
            <w:r w:rsidRPr="00062727">
              <w:rPr>
                <w:rFonts w:ascii="Times New Roman" w:eastAsia="標楷體" w:hAnsi="Times New Roman" w:cs="Times New Roman"/>
                <w:color w:val="000000"/>
                <w:kern w:val="0"/>
                <w:szCs w:val="24"/>
              </w:rPr>
              <w:t xml:space="preserve"> wind turbine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 xml:space="preserve">A rotor or turbine with a vertical, or cross wind, axis usually incorporating two or three fixed pitch </w:t>
            </w:r>
            <w:proofErr w:type="spellStart"/>
            <w:r w:rsidRPr="00062727">
              <w:rPr>
                <w:rFonts w:ascii="Times New Roman" w:eastAsia="標楷體" w:hAnsi="Times New Roman" w:cs="Times New Roman"/>
                <w:color w:val="000000"/>
                <w:kern w:val="0"/>
                <w:szCs w:val="24"/>
              </w:rPr>
              <w:t>aerofoil</w:t>
            </w:r>
            <w:proofErr w:type="spellEnd"/>
            <w:r w:rsidRPr="00062727">
              <w:rPr>
                <w:rFonts w:ascii="Times New Roman" w:eastAsia="標楷體" w:hAnsi="Times New Roman" w:cs="Times New Roman"/>
                <w:color w:val="000000"/>
                <w:kern w:val="0"/>
                <w:szCs w:val="24"/>
              </w:rPr>
              <w:t xml:space="preserve"> blades of low solidity.</w:t>
            </w:r>
          </w:p>
        </w:tc>
      </w:tr>
      <w:tr w:rsidR="00062727" w:rsidRPr="00062727" w:rsidTr="00590A10">
        <w:trPr>
          <w:trHeight w:val="126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9.2.8</w:t>
            </w:r>
            <w:r>
              <w:rPr>
                <w:rFonts w:ascii="Times New Roman" w:eastAsia="標楷體" w:hAnsi="Times New Roman" w:cs="Times New Roman"/>
                <w:color w:val="000000"/>
                <w:kern w:val="0"/>
                <w:szCs w:val="24"/>
              </w:rPr>
              <w:t xml:space="preserve"> </w:t>
            </w:r>
            <w:proofErr w:type="gramStart"/>
            <w:r w:rsidRPr="00062727">
              <w:rPr>
                <w:rFonts w:ascii="Times New Roman" w:eastAsia="標楷體" w:hAnsi="Times New Roman" w:cs="Times New Roman" w:hint="eastAsia"/>
                <w:color w:val="000000"/>
                <w:kern w:val="0"/>
                <w:szCs w:val="24"/>
              </w:rPr>
              <w:t>桶形轉子</w:t>
            </w:r>
            <w:proofErr w:type="gramEnd"/>
            <w:r w:rsidRPr="00062727">
              <w:rPr>
                <w:rFonts w:ascii="Times New Roman" w:eastAsia="標楷體" w:hAnsi="Times New Roman" w:cs="Times New Roman" w:hint="eastAsia"/>
                <w:color w:val="000000"/>
                <w:kern w:val="0"/>
                <w:szCs w:val="24"/>
              </w:rPr>
              <w:t>；</w:t>
            </w:r>
            <w:proofErr w:type="gramStart"/>
            <w:r w:rsidRPr="00062727">
              <w:rPr>
                <w:rFonts w:ascii="Times New Roman" w:eastAsia="標楷體" w:hAnsi="Times New Roman" w:cs="Times New Roman" w:hint="eastAsia"/>
                <w:color w:val="000000"/>
                <w:kern w:val="0"/>
                <w:szCs w:val="24"/>
              </w:rPr>
              <w:t>桶形風力</w:t>
            </w:r>
            <w:proofErr w:type="gramEnd"/>
            <w:r w:rsidRPr="00062727">
              <w:rPr>
                <w:rFonts w:ascii="Times New Roman" w:eastAsia="標楷體" w:hAnsi="Times New Roman" w:cs="Times New Roman" w:hint="eastAsia"/>
                <w:color w:val="000000"/>
                <w:kern w:val="0"/>
                <w:szCs w:val="24"/>
              </w:rPr>
              <w:t>機</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通常為由二個偏位半圓筒狀</w:t>
            </w:r>
            <w:proofErr w:type="gramStart"/>
            <w:r w:rsidRPr="00062727">
              <w:rPr>
                <w:rFonts w:ascii="Times New Roman" w:eastAsia="標楷體" w:hAnsi="Times New Roman" w:cs="Times New Roman" w:hint="eastAsia"/>
                <w:color w:val="000000"/>
                <w:kern w:val="0"/>
                <w:szCs w:val="24"/>
              </w:rPr>
              <w:t>葉片或帆組</w:t>
            </w:r>
            <w:proofErr w:type="gramEnd"/>
            <w:r w:rsidRPr="00062727">
              <w:rPr>
                <w:rFonts w:ascii="Times New Roman" w:eastAsia="標楷體" w:hAnsi="Times New Roman" w:cs="Times New Roman" w:hint="eastAsia"/>
                <w:color w:val="000000"/>
                <w:kern w:val="0"/>
                <w:szCs w:val="24"/>
              </w:rPr>
              <w:t>成繞著垂直或</w:t>
            </w:r>
            <w:proofErr w:type="gramStart"/>
            <w:r w:rsidRPr="00062727">
              <w:rPr>
                <w:rFonts w:ascii="Times New Roman" w:eastAsia="標楷體" w:hAnsi="Times New Roman" w:cs="Times New Roman" w:hint="eastAsia"/>
                <w:color w:val="000000"/>
                <w:kern w:val="0"/>
                <w:szCs w:val="24"/>
              </w:rPr>
              <w:t>交叉式風軸轉</w:t>
            </w:r>
            <w:proofErr w:type="gramEnd"/>
            <w:r w:rsidRPr="00062727">
              <w:rPr>
                <w:rFonts w:ascii="Times New Roman" w:eastAsia="標楷體" w:hAnsi="Times New Roman" w:cs="Times New Roman" w:hint="eastAsia"/>
                <w:color w:val="000000"/>
                <w:kern w:val="0"/>
                <w:szCs w:val="24"/>
              </w:rPr>
              <w:t>動之轉子或風力機。</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9.2.8</w:t>
            </w:r>
            <w:r>
              <w:rPr>
                <w:rFonts w:ascii="Times New Roman" w:eastAsia="標楷體" w:hAnsi="Times New Roman" w:cs="Times New Roman"/>
                <w:color w:val="000000"/>
                <w:kern w:val="0"/>
                <w:szCs w:val="24"/>
              </w:rPr>
              <w:t xml:space="preserve"> </w:t>
            </w:r>
            <w:proofErr w:type="spellStart"/>
            <w:r w:rsidRPr="00062727">
              <w:rPr>
                <w:rFonts w:ascii="Times New Roman" w:eastAsia="標楷體" w:hAnsi="Times New Roman" w:cs="Times New Roman"/>
                <w:color w:val="000000"/>
                <w:kern w:val="0"/>
                <w:szCs w:val="24"/>
              </w:rPr>
              <w:t>Savonius</w:t>
            </w:r>
            <w:proofErr w:type="spellEnd"/>
            <w:r w:rsidRPr="00062727">
              <w:rPr>
                <w:rFonts w:ascii="Times New Roman" w:eastAsia="標楷體" w:hAnsi="Times New Roman" w:cs="Times New Roman"/>
                <w:color w:val="000000"/>
                <w:kern w:val="0"/>
                <w:szCs w:val="24"/>
              </w:rPr>
              <w:t xml:space="preserve"> rotor; </w:t>
            </w:r>
            <w:proofErr w:type="spellStart"/>
            <w:r w:rsidRPr="00062727">
              <w:rPr>
                <w:rFonts w:ascii="Times New Roman" w:eastAsia="標楷體" w:hAnsi="Times New Roman" w:cs="Times New Roman"/>
                <w:color w:val="000000"/>
                <w:kern w:val="0"/>
                <w:szCs w:val="24"/>
              </w:rPr>
              <w:t>Savonius</w:t>
            </w:r>
            <w:proofErr w:type="spellEnd"/>
            <w:r w:rsidRPr="00062727">
              <w:rPr>
                <w:rFonts w:ascii="Times New Roman" w:eastAsia="標楷體" w:hAnsi="Times New Roman" w:cs="Times New Roman"/>
                <w:color w:val="000000"/>
                <w:kern w:val="0"/>
                <w:szCs w:val="24"/>
              </w:rPr>
              <w:t xml:space="preserve"> wind turbine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A rotor or turbine usually comprising two offset semi-cylindrical blades or vanes rotating about a vertical or cross wind axis.</w:t>
            </w:r>
          </w:p>
        </w:tc>
      </w:tr>
      <w:tr w:rsidR="00062727" w:rsidRPr="00062727" w:rsidTr="00590A10">
        <w:trPr>
          <w:trHeight w:val="189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9.2.9</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固性</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葉片所覆蓋之面積</w:t>
            </w:r>
            <w:proofErr w:type="gramStart"/>
            <w:r w:rsidRPr="00062727">
              <w:rPr>
                <w:rFonts w:ascii="Times New Roman" w:eastAsia="標楷體" w:hAnsi="Times New Roman" w:cs="Times New Roman" w:hint="eastAsia"/>
                <w:color w:val="000000"/>
                <w:kern w:val="0"/>
                <w:szCs w:val="24"/>
              </w:rPr>
              <w:t>與截風</w:t>
            </w:r>
            <w:proofErr w:type="gramEnd"/>
            <w:r w:rsidRPr="00062727">
              <w:rPr>
                <w:rFonts w:ascii="Times New Roman" w:eastAsia="標楷體" w:hAnsi="Times New Roman" w:cs="Times New Roman" w:hint="eastAsia"/>
                <w:color w:val="000000"/>
                <w:kern w:val="0"/>
                <w:szCs w:val="24"/>
              </w:rPr>
              <w:t>面積（見</w:t>
            </w:r>
            <w:r w:rsidRPr="00062727">
              <w:rPr>
                <w:rFonts w:ascii="Times New Roman" w:eastAsia="標楷體" w:hAnsi="Times New Roman" w:cs="Times New Roman" w:hint="eastAsia"/>
                <w:color w:val="000000"/>
                <w:kern w:val="0"/>
                <w:szCs w:val="24"/>
              </w:rPr>
              <w:t>9.1.13</w:t>
            </w:r>
            <w:r w:rsidRPr="00062727">
              <w:rPr>
                <w:rFonts w:ascii="Times New Roman" w:eastAsia="標楷體" w:hAnsi="Times New Roman" w:cs="Times New Roman" w:hint="eastAsia"/>
                <w:color w:val="000000"/>
                <w:kern w:val="0"/>
                <w:szCs w:val="24"/>
              </w:rPr>
              <w:t>）之比，或葉片之大小與整個轉子大小之比。</w:t>
            </w:r>
            <w:r w:rsidRPr="00062727">
              <w:rPr>
                <w:rFonts w:ascii="Times New Roman" w:eastAsia="標楷體" w:hAnsi="Times New Roman" w:cs="Times New Roman" w:hint="eastAsia"/>
                <w:color w:val="000000"/>
                <w:kern w:val="0"/>
                <w:szCs w:val="24"/>
              </w:rPr>
              <w:br/>
            </w:r>
            <w:r w:rsidRPr="00062727">
              <w:rPr>
                <w:rFonts w:ascii="Times New Roman" w:eastAsia="標楷體" w:hAnsi="Times New Roman" w:cs="Times New Roman" w:hint="eastAsia"/>
                <w:color w:val="000000"/>
                <w:kern w:val="0"/>
                <w:szCs w:val="24"/>
              </w:rPr>
              <w:t>（</w:t>
            </w:r>
            <w:proofErr w:type="gramStart"/>
            <w:r w:rsidRPr="00062727">
              <w:rPr>
                <w:rFonts w:ascii="Times New Roman" w:eastAsia="標楷體" w:hAnsi="Times New Roman" w:cs="Times New Roman" w:hint="eastAsia"/>
                <w:color w:val="000000"/>
                <w:kern w:val="0"/>
                <w:szCs w:val="24"/>
              </w:rPr>
              <w:t>註</w:t>
            </w:r>
            <w:proofErr w:type="gramEnd"/>
            <w:r w:rsidRPr="00062727">
              <w:rPr>
                <w:rFonts w:ascii="Times New Roman" w:eastAsia="標楷體" w:hAnsi="Times New Roman" w:cs="Times New Roman" w:hint="eastAsia"/>
                <w:color w:val="000000"/>
                <w:kern w:val="0"/>
                <w:szCs w:val="24"/>
              </w:rPr>
              <w:t>）上述為一般性的定義，若考慮某一形式之風力機宜有精確的定義。</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9.2.9</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Solidity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ratio of the area covered by blading to the swept area (see 9.1.13), or the ratio of the size of blading to the overall rotor size.</w:t>
            </w:r>
            <w:r w:rsidRPr="00062727">
              <w:rPr>
                <w:rFonts w:ascii="Times New Roman" w:eastAsia="標楷體" w:hAnsi="Times New Roman" w:cs="Times New Roman"/>
                <w:color w:val="000000"/>
                <w:kern w:val="0"/>
                <w:szCs w:val="24"/>
              </w:rPr>
              <w:br/>
              <w:t xml:space="preserve">Note The above is a </w:t>
            </w:r>
            <w:proofErr w:type="spellStart"/>
            <w:r w:rsidRPr="00062727">
              <w:rPr>
                <w:rFonts w:ascii="Times New Roman" w:eastAsia="標楷體" w:hAnsi="Times New Roman" w:cs="Times New Roman"/>
                <w:color w:val="000000"/>
                <w:kern w:val="0"/>
                <w:szCs w:val="24"/>
              </w:rPr>
              <w:t>generalised</w:t>
            </w:r>
            <w:proofErr w:type="spellEnd"/>
            <w:r w:rsidRPr="00062727">
              <w:rPr>
                <w:rFonts w:ascii="Times New Roman" w:eastAsia="標楷體" w:hAnsi="Times New Roman" w:cs="Times New Roman"/>
                <w:color w:val="000000"/>
                <w:kern w:val="0"/>
                <w:szCs w:val="24"/>
              </w:rPr>
              <w:t xml:space="preserve"> definition. More precise definitions would have to be specific to the type of wind machine under consideration.</w:t>
            </w:r>
          </w:p>
        </w:tc>
      </w:tr>
      <w:tr w:rsidR="00062727" w:rsidRPr="00062727" w:rsidTr="00590A10">
        <w:trPr>
          <w:trHeight w:val="99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9.2.10</w:t>
            </w:r>
            <w:r>
              <w:rPr>
                <w:rFonts w:ascii="Times New Roman" w:eastAsia="標楷體" w:hAnsi="Times New Roman" w:cs="Times New Roman"/>
                <w:color w:val="000000"/>
                <w:kern w:val="0"/>
                <w:szCs w:val="24"/>
              </w:rPr>
              <w:t xml:space="preserve"> </w:t>
            </w:r>
            <w:proofErr w:type="gramStart"/>
            <w:r w:rsidRPr="00062727">
              <w:rPr>
                <w:rFonts w:ascii="Times New Roman" w:eastAsia="標楷體" w:hAnsi="Times New Roman" w:cs="Times New Roman" w:hint="eastAsia"/>
                <w:color w:val="000000"/>
                <w:kern w:val="0"/>
                <w:szCs w:val="24"/>
              </w:rPr>
              <w:t>桅牽索</w:t>
            </w:r>
            <w:proofErr w:type="gramEnd"/>
            <w:r w:rsidRPr="00062727">
              <w:rPr>
                <w:rFonts w:ascii="Times New Roman" w:eastAsia="標楷體" w:hAnsi="Times New Roman" w:cs="Times New Roman" w:hint="eastAsia"/>
                <w:color w:val="000000"/>
                <w:kern w:val="0"/>
                <w:szCs w:val="24"/>
              </w:rPr>
              <w:t>／擴大式轉子或風力機</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裝置來用以直接將空氣人工化流通</w:t>
            </w:r>
            <w:proofErr w:type="gramStart"/>
            <w:r w:rsidRPr="00062727">
              <w:rPr>
                <w:rFonts w:ascii="Times New Roman" w:eastAsia="標楷體" w:hAnsi="Times New Roman" w:cs="Times New Roman" w:hint="eastAsia"/>
                <w:color w:val="000000"/>
                <w:kern w:val="0"/>
                <w:szCs w:val="24"/>
              </w:rPr>
              <w:t>過截</w:t>
            </w:r>
            <w:proofErr w:type="gramEnd"/>
            <w:r w:rsidRPr="00062727">
              <w:rPr>
                <w:rFonts w:ascii="Times New Roman" w:eastAsia="標楷體" w:hAnsi="Times New Roman" w:cs="Times New Roman" w:hint="eastAsia"/>
                <w:color w:val="000000"/>
                <w:kern w:val="0"/>
                <w:szCs w:val="24"/>
              </w:rPr>
              <w:t>風面積之風力機轉子。</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9.2.10</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Shrouded/augmented rotors or turbines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Rotors of wind turbines equipped with means to direct the air-stream artificially across the swept area.</w:t>
            </w:r>
          </w:p>
        </w:tc>
      </w:tr>
      <w:tr w:rsidR="00062727" w:rsidRPr="00062727" w:rsidTr="00590A10">
        <w:trPr>
          <w:trHeight w:val="990"/>
        </w:trPr>
        <w:tc>
          <w:tcPr>
            <w:tcW w:w="4910" w:type="dxa"/>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9.2.11</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垂直軸風力（</w:t>
            </w:r>
            <w:r w:rsidRPr="00062727">
              <w:rPr>
                <w:rFonts w:ascii="Times New Roman" w:eastAsia="標楷體" w:hAnsi="Times New Roman" w:cs="Times New Roman"/>
                <w:color w:val="000000"/>
                <w:kern w:val="0"/>
                <w:szCs w:val="24"/>
              </w:rPr>
              <w:t>VAWT</w:t>
            </w:r>
            <w:r w:rsidRPr="00062727">
              <w:rPr>
                <w:rFonts w:ascii="Times New Roman" w:eastAsia="標楷體" w:hAnsi="Times New Roman" w:cs="Times New Roman" w:hint="eastAsia"/>
                <w:color w:val="000000"/>
                <w:kern w:val="0"/>
                <w:szCs w:val="24"/>
              </w:rPr>
              <w:t>）</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具有垂直</w:t>
            </w:r>
            <w:proofErr w:type="gramStart"/>
            <w:r w:rsidRPr="00062727">
              <w:rPr>
                <w:rFonts w:ascii="Times New Roman" w:eastAsia="標楷體" w:hAnsi="Times New Roman" w:cs="Times New Roman" w:hint="eastAsia"/>
                <w:color w:val="000000"/>
                <w:kern w:val="0"/>
                <w:szCs w:val="24"/>
              </w:rPr>
              <w:t>式或交叉式風軸</w:t>
            </w:r>
            <w:proofErr w:type="gramEnd"/>
            <w:r w:rsidRPr="00062727">
              <w:rPr>
                <w:rFonts w:ascii="Times New Roman" w:eastAsia="標楷體" w:hAnsi="Times New Roman" w:cs="Times New Roman" w:hint="eastAsia"/>
                <w:color w:val="000000"/>
                <w:kern w:val="0"/>
                <w:szCs w:val="24"/>
              </w:rPr>
              <w:t>之風力機或轉子，即打蛋形</w:t>
            </w:r>
            <w:proofErr w:type="gramStart"/>
            <w:r w:rsidRPr="00062727">
              <w:rPr>
                <w:rFonts w:ascii="Times New Roman" w:eastAsia="標楷體" w:hAnsi="Times New Roman" w:cs="Times New Roman" w:hint="eastAsia"/>
                <w:color w:val="000000"/>
                <w:kern w:val="0"/>
                <w:szCs w:val="24"/>
              </w:rPr>
              <w:t>或桶形</w:t>
            </w:r>
            <w:proofErr w:type="gramEnd"/>
            <w:r w:rsidRPr="00062727">
              <w:rPr>
                <w:rFonts w:ascii="Times New Roman" w:eastAsia="標楷體" w:hAnsi="Times New Roman" w:cs="Times New Roman" w:hint="eastAsia"/>
                <w:color w:val="000000"/>
                <w:kern w:val="0"/>
                <w:szCs w:val="24"/>
              </w:rPr>
              <w:t>者。</w:t>
            </w:r>
          </w:p>
        </w:tc>
        <w:tc>
          <w:tcPr>
            <w:tcW w:w="4910" w:type="dxa"/>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9.2.11</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Vertical axis wind turbine (VAWT)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 xml:space="preserve">A wind turbine or rotor with a vertical, or cross wind, axis, e.g. </w:t>
            </w:r>
            <w:proofErr w:type="spellStart"/>
            <w:r w:rsidRPr="00062727">
              <w:rPr>
                <w:rFonts w:ascii="Times New Roman" w:eastAsia="標楷體" w:hAnsi="Times New Roman" w:cs="Times New Roman"/>
                <w:color w:val="000000"/>
                <w:kern w:val="0"/>
                <w:szCs w:val="24"/>
              </w:rPr>
              <w:t>Darrieus</w:t>
            </w:r>
            <w:proofErr w:type="spellEnd"/>
            <w:r w:rsidRPr="00062727">
              <w:rPr>
                <w:rFonts w:ascii="Times New Roman" w:eastAsia="標楷體" w:hAnsi="Times New Roman" w:cs="Times New Roman"/>
                <w:color w:val="000000"/>
                <w:kern w:val="0"/>
                <w:szCs w:val="24"/>
              </w:rPr>
              <w:t xml:space="preserve"> or </w:t>
            </w:r>
            <w:proofErr w:type="spellStart"/>
            <w:r w:rsidRPr="00062727">
              <w:rPr>
                <w:rFonts w:ascii="Times New Roman" w:eastAsia="標楷體" w:hAnsi="Times New Roman" w:cs="Times New Roman"/>
                <w:color w:val="000000"/>
                <w:kern w:val="0"/>
                <w:szCs w:val="24"/>
              </w:rPr>
              <w:t>Savonius</w:t>
            </w:r>
            <w:proofErr w:type="spellEnd"/>
            <w:r w:rsidRPr="00062727">
              <w:rPr>
                <w:rFonts w:ascii="Times New Roman" w:eastAsia="標楷體" w:hAnsi="Times New Roman" w:cs="Times New Roman"/>
                <w:color w:val="000000"/>
                <w:kern w:val="0"/>
                <w:szCs w:val="24"/>
              </w:rPr>
              <w:t xml:space="preserve"> types.</w:t>
            </w:r>
          </w:p>
        </w:tc>
      </w:tr>
      <w:tr w:rsidR="00062727" w:rsidRPr="00062727" w:rsidTr="00590A10">
        <w:trPr>
          <w:trHeight w:val="660"/>
        </w:trPr>
        <w:tc>
          <w:tcPr>
            <w:tcW w:w="4910" w:type="dxa"/>
            <w:tcBorders>
              <w:bottom w:val="nil"/>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9.2.12</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hint="eastAsia"/>
                <w:color w:val="000000"/>
                <w:kern w:val="0"/>
                <w:szCs w:val="24"/>
              </w:rPr>
              <w:t>水平軸式風力機（</w:t>
            </w:r>
            <w:r w:rsidRPr="00062727">
              <w:rPr>
                <w:rFonts w:ascii="Times New Roman" w:eastAsia="標楷體" w:hAnsi="Times New Roman" w:cs="Times New Roman"/>
                <w:color w:val="000000"/>
                <w:kern w:val="0"/>
                <w:szCs w:val="24"/>
              </w:rPr>
              <w:t>HAWT</w:t>
            </w:r>
            <w:r w:rsidRPr="00062727">
              <w:rPr>
                <w:rFonts w:ascii="Times New Roman" w:eastAsia="標楷體" w:hAnsi="Times New Roman" w:cs="Times New Roman" w:hint="eastAsia"/>
                <w:color w:val="000000"/>
                <w:kern w:val="0"/>
                <w:szCs w:val="24"/>
              </w:rPr>
              <w:t>）</w:t>
            </w:r>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具有水平軸之風力機或轉子，即螺旋槳式。</w:t>
            </w:r>
          </w:p>
        </w:tc>
        <w:tc>
          <w:tcPr>
            <w:tcW w:w="4910" w:type="dxa"/>
            <w:tcBorders>
              <w:bottom w:val="nil"/>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9.2.12</w:t>
            </w:r>
            <w:r>
              <w:rPr>
                <w:rFonts w:ascii="Times New Roman" w:eastAsia="標楷體" w:hAnsi="Times New Roman" w:cs="Times New Roman"/>
                <w:color w:val="000000"/>
                <w:kern w:val="0"/>
                <w:szCs w:val="24"/>
              </w:rPr>
              <w:t xml:space="preserve"> </w:t>
            </w:r>
            <w:r w:rsidRPr="00062727">
              <w:rPr>
                <w:rFonts w:ascii="Times New Roman" w:eastAsia="標楷體" w:hAnsi="Times New Roman" w:cs="Times New Roman"/>
                <w:color w:val="000000"/>
                <w:kern w:val="0"/>
                <w:szCs w:val="24"/>
              </w:rPr>
              <w:t xml:space="preserve">Horizontal axis wind turbine (HAWT)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A wind turbine or rotor with a horizontal axis, e.g. an airscrew.</w:t>
            </w:r>
          </w:p>
        </w:tc>
      </w:tr>
      <w:tr w:rsidR="00062727" w:rsidRPr="00062727" w:rsidTr="00590A10">
        <w:trPr>
          <w:trHeight w:val="990"/>
        </w:trPr>
        <w:tc>
          <w:tcPr>
            <w:tcW w:w="4910" w:type="dxa"/>
            <w:tcBorders>
              <w:bottom w:val="single" w:sz="4" w:space="0" w:color="auto"/>
            </w:tcBorders>
            <w:shd w:val="clear" w:color="auto" w:fill="auto"/>
            <w:hideMark/>
          </w:tcPr>
          <w:p w:rsidR="00062727" w:rsidRPr="00062727" w:rsidRDefault="00062727" w:rsidP="00062727">
            <w:pPr>
              <w:widowControl/>
              <w:ind w:left="605" w:hangingChars="252" w:hanging="605"/>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9.2.13</w:t>
            </w:r>
            <w:r>
              <w:rPr>
                <w:rFonts w:ascii="Times New Roman" w:eastAsia="標楷體" w:hAnsi="Times New Roman" w:cs="Times New Roman"/>
                <w:color w:val="000000"/>
                <w:kern w:val="0"/>
                <w:szCs w:val="24"/>
              </w:rPr>
              <w:t xml:space="preserve"> </w:t>
            </w:r>
            <w:proofErr w:type="gramStart"/>
            <w:r w:rsidRPr="00062727">
              <w:rPr>
                <w:rFonts w:ascii="Times New Roman" w:eastAsia="標楷體" w:hAnsi="Times New Roman" w:cs="Times New Roman" w:hint="eastAsia"/>
                <w:color w:val="000000"/>
                <w:kern w:val="0"/>
                <w:szCs w:val="24"/>
              </w:rPr>
              <w:t>轉子尾流</w:t>
            </w:r>
            <w:proofErr w:type="gramEnd"/>
            <w:r w:rsidRPr="00062727">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br/>
            </w:r>
            <w:r w:rsidRPr="00062727">
              <w:rPr>
                <w:rFonts w:ascii="Times New Roman" w:eastAsia="標楷體" w:hAnsi="Times New Roman" w:cs="Times New Roman" w:hint="eastAsia"/>
                <w:color w:val="000000"/>
                <w:kern w:val="0"/>
                <w:szCs w:val="24"/>
              </w:rPr>
              <w:t>風力機後面之區域，與風向有關，在此區域內之</w:t>
            </w:r>
            <w:proofErr w:type="gramStart"/>
            <w:r w:rsidRPr="00062727">
              <w:rPr>
                <w:rFonts w:ascii="Times New Roman" w:eastAsia="標楷體" w:hAnsi="Times New Roman" w:cs="Times New Roman" w:hint="eastAsia"/>
                <w:color w:val="000000"/>
                <w:kern w:val="0"/>
                <w:szCs w:val="24"/>
              </w:rPr>
              <w:t>風速將乃風</w:t>
            </w:r>
            <w:proofErr w:type="gramEnd"/>
            <w:r w:rsidRPr="00062727">
              <w:rPr>
                <w:rFonts w:ascii="Times New Roman" w:eastAsia="標楷體" w:hAnsi="Times New Roman" w:cs="Times New Roman" w:hint="eastAsia"/>
                <w:color w:val="000000"/>
                <w:kern w:val="0"/>
                <w:szCs w:val="24"/>
              </w:rPr>
              <w:t>力機所擾亂。</w:t>
            </w:r>
          </w:p>
        </w:tc>
        <w:tc>
          <w:tcPr>
            <w:tcW w:w="4910" w:type="dxa"/>
            <w:tcBorders>
              <w:bottom w:val="single" w:sz="4" w:space="0" w:color="auto"/>
            </w:tcBorders>
            <w:shd w:val="clear" w:color="auto" w:fill="auto"/>
            <w:hideMark/>
          </w:tcPr>
          <w:p w:rsidR="00062727" w:rsidRPr="00062727" w:rsidRDefault="00062727" w:rsidP="00062727">
            <w:pPr>
              <w:widowControl/>
              <w:ind w:left="554" w:hangingChars="231" w:hanging="554"/>
              <w:rPr>
                <w:rFonts w:ascii="Times New Roman" w:eastAsia="標楷體" w:hAnsi="Times New Roman" w:cs="Times New Roman"/>
                <w:color w:val="000000"/>
                <w:kern w:val="0"/>
                <w:szCs w:val="24"/>
              </w:rPr>
            </w:pPr>
            <w:r w:rsidRPr="00062727">
              <w:rPr>
                <w:rFonts w:ascii="Times New Roman" w:eastAsia="標楷體" w:hAnsi="Times New Roman" w:cs="Times New Roman"/>
                <w:color w:val="000000"/>
                <w:kern w:val="0"/>
                <w:szCs w:val="24"/>
              </w:rPr>
              <w:t xml:space="preserve">9.2.13 Rotor wake </w:t>
            </w:r>
            <w:r>
              <w:rPr>
                <w:rFonts w:ascii="Times New Roman" w:eastAsia="標楷體" w:hAnsi="Times New Roman" w:cs="Times New Roman"/>
                <w:color w:val="000000"/>
                <w:kern w:val="0"/>
                <w:szCs w:val="24"/>
              </w:rPr>
              <w:br/>
            </w:r>
            <w:r w:rsidRPr="00062727">
              <w:rPr>
                <w:rFonts w:ascii="Times New Roman" w:eastAsia="標楷體" w:hAnsi="Times New Roman" w:cs="Times New Roman"/>
                <w:color w:val="000000"/>
                <w:kern w:val="0"/>
                <w:szCs w:val="24"/>
              </w:rPr>
              <w:t>The zone behind the wind turbine, in relation to wind direction, in which the wind turbine has disturbed the ambient wind velocity.</w:t>
            </w:r>
          </w:p>
        </w:tc>
      </w:tr>
    </w:tbl>
    <w:p w:rsidR="0023705A" w:rsidRPr="00062727" w:rsidRDefault="0023705A"/>
    <w:sectPr w:rsidR="0023705A" w:rsidRPr="00062727" w:rsidSect="00062727">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681" w:rsidRDefault="00920681" w:rsidP="00FF1B96">
      <w:r>
        <w:separator/>
      </w:r>
    </w:p>
  </w:endnote>
  <w:endnote w:type="continuationSeparator" w:id="0">
    <w:p w:rsidR="00920681" w:rsidRDefault="00920681" w:rsidP="00FF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091638"/>
      <w:docPartObj>
        <w:docPartGallery w:val="Page Numbers (Bottom of Page)"/>
        <w:docPartUnique/>
      </w:docPartObj>
    </w:sdtPr>
    <w:sdtContent>
      <w:p w:rsidR="00FF1B96" w:rsidRDefault="00FF1B96">
        <w:pPr>
          <w:pStyle w:val="a6"/>
          <w:jc w:val="center"/>
        </w:pPr>
        <w:r>
          <w:fldChar w:fldCharType="begin"/>
        </w:r>
        <w:r>
          <w:instrText>PAGE   \* MERGEFORMAT</w:instrText>
        </w:r>
        <w:r>
          <w:fldChar w:fldCharType="separate"/>
        </w:r>
        <w:r>
          <w:rPr>
            <w:lang w:val="zh-TW"/>
          </w:rPr>
          <w:t>2</w:t>
        </w:r>
        <w:r>
          <w:fldChar w:fldCharType="end"/>
        </w:r>
      </w:p>
    </w:sdtContent>
  </w:sdt>
  <w:p w:rsidR="00FF1B96" w:rsidRDefault="00FF1B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681" w:rsidRDefault="00920681" w:rsidP="00FF1B96">
      <w:r>
        <w:separator/>
      </w:r>
    </w:p>
  </w:footnote>
  <w:footnote w:type="continuationSeparator" w:id="0">
    <w:p w:rsidR="00920681" w:rsidRDefault="00920681" w:rsidP="00FF1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27"/>
    <w:rsid w:val="000055F7"/>
    <w:rsid w:val="0000753B"/>
    <w:rsid w:val="000307E4"/>
    <w:rsid w:val="00035CDF"/>
    <w:rsid w:val="00043A5E"/>
    <w:rsid w:val="00051934"/>
    <w:rsid w:val="00053FBA"/>
    <w:rsid w:val="00057640"/>
    <w:rsid w:val="00060838"/>
    <w:rsid w:val="00061916"/>
    <w:rsid w:val="00062727"/>
    <w:rsid w:val="00097BE9"/>
    <w:rsid w:val="000A70FA"/>
    <w:rsid w:val="000A761F"/>
    <w:rsid w:val="000B56E6"/>
    <w:rsid w:val="000F4E80"/>
    <w:rsid w:val="000F7925"/>
    <w:rsid w:val="00102F78"/>
    <w:rsid w:val="00104605"/>
    <w:rsid w:val="0011119B"/>
    <w:rsid w:val="00112A2D"/>
    <w:rsid w:val="00112A75"/>
    <w:rsid w:val="001175D8"/>
    <w:rsid w:val="00123530"/>
    <w:rsid w:val="001405AE"/>
    <w:rsid w:val="001407B7"/>
    <w:rsid w:val="00144BE7"/>
    <w:rsid w:val="001536BB"/>
    <w:rsid w:val="001808BF"/>
    <w:rsid w:val="00184DDB"/>
    <w:rsid w:val="00186CEB"/>
    <w:rsid w:val="0019297F"/>
    <w:rsid w:val="001E24F8"/>
    <w:rsid w:val="001E3F7D"/>
    <w:rsid w:val="001E44E7"/>
    <w:rsid w:val="001E76A0"/>
    <w:rsid w:val="001F0696"/>
    <w:rsid w:val="00201C39"/>
    <w:rsid w:val="00210C57"/>
    <w:rsid w:val="00213F94"/>
    <w:rsid w:val="002256A0"/>
    <w:rsid w:val="0023705A"/>
    <w:rsid w:val="002373AC"/>
    <w:rsid w:val="00262B84"/>
    <w:rsid w:val="0027028C"/>
    <w:rsid w:val="00275381"/>
    <w:rsid w:val="002A7DC8"/>
    <w:rsid w:val="002B293A"/>
    <w:rsid w:val="002D109C"/>
    <w:rsid w:val="002D654F"/>
    <w:rsid w:val="002F3203"/>
    <w:rsid w:val="002F428C"/>
    <w:rsid w:val="002F70C9"/>
    <w:rsid w:val="00302561"/>
    <w:rsid w:val="003059D5"/>
    <w:rsid w:val="00307105"/>
    <w:rsid w:val="003073D2"/>
    <w:rsid w:val="003422BF"/>
    <w:rsid w:val="00346C0F"/>
    <w:rsid w:val="00346E09"/>
    <w:rsid w:val="0035117E"/>
    <w:rsid w:val="003524F3"/>
    <w:rsid w:val="00356CBF"/>
    <w:rsid w:val="00364442"/>
    <w:rsid w:val="00364CF9"/>
    <w:rsid w:val="003656B6"/>
    <w:rsid w:val="00372DDA"/>
    <w:rsid w:val="00383625"/>
    <w:rsid w:val="00393AA8"/>
    <w:rsid w:val="003A10FE"/>
    <w:rsid w:val="003A2B5F"/>
    <w:rsid w:val="003C405F"/>
    <w:rsid w:val="003F5374"/>
    <w:rsid w:val="00402048"/>
    <w:rsid w:val="004026C9"/>
    <w:rsid w:val="00430E07"/>
    <w:rsid w:val="00442EAE"/>
    <w:rsid w:val="00447A7E"/>
    <w:rsid w:val="00450075"/>
    <w:rsid w:val="00453E3F"/>
    <w:rsid w:val="00454A63"/>
    <w:rsid w:val="004566C2"/>
    <w:rsid w:val="004615BC"/>
    <w:rsid w:val="00461D93"/>
    <w:rsid w:val="00467C5F"/>
    <w:rsid w:val="00477A27"/>
    <w:rsid w:val="004803DC"/>
    <w:rsid w:val="00481872"/>
    <w:rsid w:val="00483688"/>
    <w:rsid w:val="0049029B"/>
    <w:rsid w:val="004B7406"/>
    <w:rsid w:val="004C176A"/>
    <w:rsid w:val="004E2A8F"/>
    <w:rsid w:val="004E4DF4"/>
    <w:rsid w:val="004F4B37"/>
    <w:rsid w:val="004F59B1"/>
    <w:rsid w:val="005234C6"/>
    <w:rsid w:val="00532407"/>
    <w:rsid w:val="0053627B"/>
    <w:rsid w:val="00546416"/>
    <w:rsid w:val="00552677"/>
    <w:rsid w:val="005901E2"/>
    <w:rsid w:val="005908EC"/>
    <w:rsid w:val="00590A10"/>
    <w:rsid w:val="0059251A"/>
    <w:rsid w:val="005940E7"/>
    <w:rsid w:val="005A6609"/>
    <w:rsid w:val="005B36CE"/>
    <w:rsid w:val="005B610B"/>
    <w:rsid w:val="005C02A2"/>
    <w:rsid w:val="005F4A13"/>
    <w:rsid w:val="005F5432"/>
    <w:rsid w:val="00621100"/>
    <w:rsid w:val="00622D74"/>
    <w:rsid w:val="006342CA"/>
    <w:rsid w:val="006364B4"/>
    <w:rsid w:val="00643A84"/>
    <w:rsid w:val="00657FDD"/>
    <w:rsid w:val="006750C8"/>
    <w:rsid w:val="0067723B"/>
    <w:rsid w:val="00677247"/>
    <w:rsid w:val="006800F0"/>
    <w:rsid w:val="00684613"/>
    <w:rsid w:val="0069581D"/>
    <w:rsid w:val="006A1117"/>
    <w:rsid w:val="006A736F"/>
    <w:rsid w:val="006B1109"/>
    <w:rsid w:val="006B2821"/>
    <w:rsid w:val="006C6609"/>
    <w:rsid w:val="006D2559"/>
    <w:rsid w:val="006D2747"/>
    <w:rsid w:val="006D7799"/>
    <w:rsid w:val="006D7E7B"/>
    <w:rsid w:val="006E38C3"/>
    <w:rsid w:val="006F2B77"/>
    <w:rsid w:val="006F76E3"/>
    <w:rsid w:val="00701579"/>
    <w:rsid w:val="007071EA"/>
    <w:rsid w:val="00710327"/>
    <w:rsid w:val="00737F5C"/>
    <w:rsid w:val="00740075"/>
    <w:rsid w:val="00754585"/>
    <w:rsid w:val="007667B4"/>
    <w:rsid w:val="007708FD"/>
    <w:rsid w:val="00775713"/>
    <w:rsid w:val="00780F62"/>
    <w:rsid w:val="00784D53"/>
    <w:rsid w:val="00792C10"/>
    <w:rsid w:val="007A2A87"/>
    <w:rsid w:val="007A7230"/>
    <w:rsid w:val="007B0895"/>
    <w:rsid w:val="007C4057"/>
    <w:rsid w:val="007C7E42"/>
    <w:rsid w:val="007D0520"/>
    <w:rsid w:val="007D6296"/>
    <w:rsid w:val="007F09C0"/>
    <w:rsid w:val="007F0F61"/>
    <w:rsid w:val="007F3C13"/>
    <w:rsid w:val="00803182"/>
    <w:rsid w:val="00810127"/>
    <w:rsid w:val="00821017"/>
    <w:rsid w:val="00827636"/>
    <w:rsid w:val="00866FAD"/>
    <w:rsid w:val="00872D79"/>
    <w:rsid w:val="00882EAC"/>
    <w:rsid w:val="00887D0D"/>
    <w:rsid w:val="00897EF1"/>
    <w:rsid w:val="008A23E1"/>
    <w:rsid w:val="008A45D7"/>
    <w:rsid w:val="008B16CD"/>
    <w:rsid w:val="008B3406"/>
    <w:rsid w:val="008C13B9"/>
    <w:rsid w:val="008C1760"/>
    <w:rsid w:val="008C38A8"/>
    <w:rsid w:val="008E4B39"/>
    <w:rsid w:val="008F44E0"/>
    <w:rsid w:val="008F55A8"/>
    <w:rsid w:val="00902A02"/>
    <w:rsid w:val="0090344C"/>
    <w:rsid w:val="009037E8"/>
    <w:rsid w:val="00904262"/>
    <w:rsid w:val="009045B5"/>
    <w:rsid w:val="009172E7"/>
    <w:rsid w:val="00920681"/>
    <w:rsid w:val="0092314A"/>
    <w:rsid w:val="00923907"/>
    <w:rsid w:val="009339A3"/>
    <w:rsid w:val="009358E0"/>
    <w:rsid w:val="009457B0"/>
    <w:rsid w:val="009479E2"/>
    <w:rsid w:val="00953306"/>
    <w:rsid w:val="00957B2B"/>
    <w:rsid w:val="00963E35"/>
    <w:rsid w:val="00975BD8"/>
    <w:rsid w:val="009973A1"/>
    <w:rsid w:val="009A02C2"/>
    <w:rsid w:val="009A07BA"/>
    <w:rsid w:val="009B2557"/>
    <w:rsid w:val="009D2F66"/>
    <w:rsid w:val="009D3082"/>
    <w:rsid w:val="009D59C8"/>
    <w:rsid w:val="009E4394"/>
    <w:rsid w:val="00A0508B"/>
    <w:rsid w:val="00A1319A"/>
    <w:rsid w:val="00A13A73"/>
    <w:rsid w:val="00A16229"/>
    <w:rsid w:val="00A4013A"/>
    <w:rsid w:val="00A47B16"/>
    <w:rsid w:val="00A53973"/>
    <w:rsid w:val="00A55909"/>
    <w:rsid w:val="00A64FDD"/>
    <w:rsid w:val="00A71BE9"/>
    <w:rsid w:val="00A75C0F"/>
    <w:rsid w:val="00A81FFB"/>
    <w:rsid w:val="00A8235D"/>
    <w:rsid w:val="00A93C04"/>
    <w:rsid w:val="00AB4777"/>
    <w:rsid w:val="00AC142C"/>
    <w:rsid w:val="00AE44B3"/>
    <w:rsid w:val="00AE44EB"/>
    <w:rsid w:val="00AF7985"/>
    <w:rsid w:val="00B1264E"/>
    <w:rsid w:val="00B13B9C"/>
    <w:rsid w:val="00B152DB"/>
    <w:rsid w:val="00B24A8C"/>
    <w:rsid w:val="00B42CB8"/>
    <w:rsid w:val="00B438A8"/>
    <w:rsid w:val="00B545A2"/>
    <w:rsid w:val="00B64ACB"/>
    <w:rsid w:val="00B83494"/>
    <w:rsid w:val="00BA14C0"/>
    <w:rsid w:val="00BD4D9A"/>
    <w:rsid w:val="00BE18F7"/>
    <w:rsid w:val="00BE22C9"/>
    <w:rsid w:val="00BE3C3D"/>
    <w:rsid w:val="00BE7734"/>
    <w:rsid w:val="00C03892"/>
    <w:rsid w:val="00C04337"/>
    <w:rsid w:val="00C04E88"/>
    <w:rsid w:val="00C21B29"/>
    <w:rsid w:val="00C34A4B"/>
    <w:rsid w:val="00C379E0"/>
    <w:rsid w:val="00C4489E"/>
    <w:rsid w:val="00C50A2C"/>
    <w:rsid w:val="00C553F6"/>
    <w:rsid w:val="00C6013C"/>
    <w:rsid w:val="00C607BC"/>
    <w:rsid w:val="00C70054"/>
    <w:rsid w:val="00C70982"/>
    <w:rsid w:val="00C742DB"/>
    <w:rsid w:val="00C812E8"/>
    <w:rsid w:val="00C82178"/>
    <w:rsid w:val="00C951AE"/>
    <w:rsid w:val="00C962B3"/>
    <w:rsid w:val="00CA75D8"/>
    <w:rsid w:val="00CB3753"/>
    <w:rsid w:val="00CD3CBB"/>
    <w:rsid w:val="00CE4EC0"/>
    <w:rsid w:val="00CE589C"/>
    <w:rsid w:val="00CF052C"/>
    <w:rsid w:val="00D015E4"/>
    <w:rsid w:val="00D021FF"/>
    <w:rsid w:val="00D14217"/>
    <w:rsid w:val="00D46D73"/>
    <w:rsid w:val="00D5463A"/>
    <w:rsid w:val="00D579CA"/>
    <w:rsid w:val="00D6114A"/>
    <w:rsid w:val="00D65BC9"/>
    <w:rsid w:val="00D6792E"/>
    <w:rsid w:val="00D740CE"/>
    <w:rsid w:val="00D8122E"/>
    <w:rsid w:val="00D848AD"/>
    <w:rsid w:val="00DA0AB1"/>
    <w:rsid w:val="00DC5380"/>
    <w:rsid w:val="00DC7C96"/>
    <w:rsid w:val="00DC7EFA"/>
    <w:rsid w:val="00DD0D4D"/>
    <w:rsid w:val="00DE4476"/>
    <w:rsid w:val="00DE4ABB"/>
    <w:rsid w:val="00DE6E58"/>
    <w:rsid w:val="00DF1D62"/>
    <w:rsid w:val="00E02DFF"/>
    <w:rsid w:val="00E10663"/>
    <w:rsid w:val="00E115CF"/>
    <w:rsid w:val="00E16356"/>
    <w:rsid w:val="00E2228D"/>
    <w:rsid w:val="00E27172"/>
    <w:rsid w:val="00E27C9E"/>
    <w:rsid w:val="00E30544"/>
    <w:rsid w:val="00E36936"/>
    <w:rsid w:val="00E473A4"/>
    <w:rsid w:val="00E61CFC"/>
    <w:rsid w:val="00E725FC"/>
    <w:rsid w:val="00E73BFD"/>
    <w:rsid w:val="00E77377"/>
    <w:rsid w:val="00E779EA"/>
    <w:rsid w:val="00E811A6"/>
    <w:rsid w:val="00E8190D"/>
    <w:rsid w:val="00E83616"/>
    <w:rsid w:val="00E90622"/>
    <w:rsid w:val="00E90A9E"/>
    <w:rsid w:val="00E944DC"/>
    <w:rsid w:val="00EB64EC"/>
    <w:rsid w:val="00EB7806"/>
    <w:rsid w:val="00EC20CC"/>
    <w:rsid w:val="00ED64C8"/>
    <w:rsid w:val="00EE0878"/>
    <w:rsid w:val="00EE1971"/>
    <w:rsid w:val="00F079B8"/>
    <w:rsid w:val="00F123C4"/>
    <w:rsid w:val="00F15FFD"/>
    <w:rsid w:val="00F23223"/>
    <w:rsid w:val="00F46B22"/>
    <w:rsid w:val="00F531D6"/>
    <w:rsid w:val="00F62502"/>
    <w:rsid w:val="00F85161"/>
    <w:rsid w:val="00F858D8"/>
    <w:rsid w:val="00F9264F"/>
    <w:rsid w:val="00FB528B"/>
    <w:rsid w:val="00FD00C9"/>
    <w:rsid w:val="00FD533E"/>
    <w:rsid w:val="00FD7C98"/>
    <w:rsid w:val="00FF0A5E"/>
    <w:rsid w:val="00FF1B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E82E7B-FA9A-4F85-854E-C16E736B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62727"/>
    <w:rPr>
      <w:color w:val="808080"/>
    </w:rPr>
  </w:style>
  <w:style w:type="paragraph" w:styleId="a4">
    <w:name w:val="header"/>
    <w:basedOn w:val="a"/>
    <w:link w:val="a5"/>
    <w:uiPriority w:val="99"/>
    <w:unhideWhenUsed/>
    <w:rsid w:val="00FF1B96"/>
    <w:pPr>
      <w:tabs>
        <w:tab w:val="center" w:pos="4153"/>
        <w:tab w:val="right" w:pos="8306"/>
      </w:tabs>
      <w:snapToGrid w:val="0"/>
    </w:pPr>
    <w:rPr>
      <w:sz w:val="20"/>
      <w:szCs w:val="20"/>
    </w:rPr>
  </w:style>
  <w:style w:type="character" w:customStyle="1" w:styleId="a5">
    <w:name w:val="頁首 字元"/>
    <w:basedOn w:val="a0"/>
    <w:link w:val="a4"/>
    <w:uiPriority w:val="99"/>
    <w:rsid w:val="00FF1B96"/>
    <w:rPr>
      <w:sz w:val="20"/>
      <w:szCs w:val="20"/>
    </w:rPr>
  </w:style>
  <w:style w:type="paragraph" w:styleId="a6">
    <w:name w:val="footer"/>
    <w:basedOn w:val="a"/>
    <w:link w:val="a7"/>
    <w:uiPriority w:val="99"/>
    <w:unhideWhenUsed/>
    <w:rsid w:val="00FF1B96"/>
    <w:pPr>
      <w:tabs>
        <w:tab w:val="center" w:pos="4153"/>
        <w:tab w:val="right" w:pos="8306"/>
      </w:tabs>
      <w:snapToGrid w:val="0"/>
    </w:pPr>
    <w:rPr>
      <w:sz w:val="20"/>
      <w:szCs w:val="20"/>
    </w:rPr>
  </w:style>
  <w:style w:type="character" w:customStyle="1" w:styleId="a7">
    <w:name w:val="頁尾 字元"/>
    <w:basedOn w:val="a0"/>
    <w:link w:val="a6"/>
    <w:uiPriority w:val="99"/>
    <w:rsid w:val="00FF1B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2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5</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dc:creator>
  <cp:keywords/>
  <dc:description/>
  <cp:lastModifiedBy>闕棟鴻</cp:lastModifiedBy>
  <cp:revision>2</cp:revision>
  <dcterms:created xsi:type="dcterms:W3CDTF">2023-05-18T14:23:00Z</dcterms:created>
  <dcterms:modified xsi:type="dcterms:W3CDTF">2023-05-19T08:30:00Z</dcterms:modified>
</cp:coreProperties>
</file>