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CD229" w14:textId="3D595779" w:rsidR="00E34633" w:rsidRPr="00401F1E" w:rsidRDefault="003F28FE" w:rsidP="00E16B2F">
      <w:pPr>
        <w:jc w:val="center"/>
        <w:rPr>
          <w:rFonts w:ascii="Times New Roman" w:eastAsia="標楷體" w:hAnsi="Times New Roman"/>
          <w:b/>
          <w:bCs/>
          <w:sz w:val="32"/>
          <w:szCs w:val="32"/>
        </w:rPr>
      </w:pPr>
      <w:r w:rsidRPr="00401F1E">
        <w:rPr>
          <w:rFonts w:ascii="Times New Roman" w:eastAsia="標楷體" w:hAnsi="Times New Roman" w:hint="eastAsia"/>
          <w:b/>
          <w:bCs/>
          <w:sz w:val="32"/>
          <w:szCs w:val="32"/>
        </w:rPr>
        <w:t>能源</w:t>
      </w:r>
      <w:r w:rsidR="00497452" w:rsidRPr="00401F1E">
        <w:rPr>
          <w:rFonts w:ascii="Times New Roman" w:eastAsia="標楷體" w:hAnsi="Times New Roman" w:hint="eastAsia"/>
          <w:b/>
          <w:bCs/>
          <w:sz w:val="32"/>
          <w:szCs w:val="32"/>
        </w:rPr>
        <w:t>署</w:t>
      </w:r>
      <w:proofErr w:type="gramStart"/>
      <w:r w:rsidR="000635B8" w:rsidRPr="00401F1E">
        <w:rPr>
          <w:rFonts w:ascii="Times New Roman" w:eastAsia="標楷體" w:hAnsi="Times New Roman" w:hint="eastAsia"/>
          <w:b/>
          <w:bCs/>
          <w:sz w:val="32"/>
          <w:szCs w:val="32"/>
        </w:rPr>
        <w:t>11</w:t>
      </w:r>
      <w:r w:rsidR="00EE72FC">
        <w:rPr>
          <w:rFonts w:ascii="Times New Roman" w:eastAsia="標楷體" w:hAnsi="Times New Roman" w:hint="eastAsia"/>
          <w:b/>
          <w:bCs/>
          <w:sz w:val="32"/>
          <w:szCs w:val="32"/>
        </w:rPr>
        <w:t>4</w:t>
      </w:r>
      <w:proofErr w:type="gramEnd"/>
      <w:r w:rsidR="00E34633" w:rsidRPr="00401F1E">
        <w:rPr>
          <w:rFonts w:ascii="Times New Roman" w:eastAsia="標楷體" w:hAnsi="Times New Roman" w:hint="eastAsia"/>
          <w:b/>
          <w:bCs/>
          <w:sz w:val="32"/>
          <w:szCs w:val="32"/>
        </w:rPr>
        <w:t>年度自行管制計畫評核結果</w:t>
      </w:r>
      <w:r w:rsidR="00835904" w:rsidRPr="00835904">
        <w:rPr>
          <w:rFonts w:ascii="Times New Roman" w:eastAsia="標楷體" w:hAnsi="Times New Roman" w:hint="eastAsia"/>
          <w:b/>
          <w:bCs/>
          <w:sz w:val="32"/>
          <w:szCs w:val="32"/>
        </w:rPr>
        <w:t>(</w:t>
      </w:r>
      <w:r w:rsidR="00835904" w:rsidRPr="00835904">
        <w:rPr>
          <w:rFonts w:ascii="Times New Roman" w:eastAsia="標楷體" w:hAnsi="Times New Roman" w:hint="eastAsia"/>
          <w:b/>
          <w:bCs/>
          <w:sz w:val="32"/>
          <w:szCs w:val="32"/>
        </w:rPr>
        <w:t>社會發展類</w:t>
      </w:r>
      <w:r w:rsidR="00835904" w:rsidRPr="00835904">
        <w:rPr>
          <w:rFonts w:ascii="Times New Roman" w:eastAsia="標楷體" w:hAnsi="Times New Roman" w:hint="eastAsia"/>
          <w:b/>
          <w:bCs/>
          <w:sz w:val="32"/>
          <w:szCs w:val="32"/>
        </w:rPr>
        <w:t>)</w:t>
      </w:r>
    </w:p>
    <w:tbl>
      <w:tblPr>
        <w:tblStyle w:val="a3"/>
        <w:tblW w:w="9895" w:type="dxa"/>
        <w:tblInd w:w="-431" w:type="dxa"/>
        <w:tblLook w:val="04A0" w:firstRow="1" w:lastRow="0" w:firstColumn="1" w:lastColumn="0" w:noHBand="0" w:noVBand="1"/>
      </w:tblPr>
      <w:tblGrid>
        <w:gridCol w:w="568"/>
        <w:gridCol w:w="1418"/>
        <w:gridCol w:w="1412"/>
        <w:gridCol w:w="776"/>
        <w:gridCol w:w="5721"/>
      </w:tblGrid>
      <w:tr w:rsidR="003F28FE" w:rsidRPr="00401F1E" w14:paraId="35D3F3EB" w14:textId="77777777" w:rsidTr="00E16B2F">
        <w:trPr>
          <w:trHeight w:val="412"/>
          <w:tblHeader/>
        </w:trPr>
        <w:tc>
          <w:tcPr>
            <w:tcW w:w="568" w:type="dxa"/>
            <w:vMerge w:val="restart"/>
            <w:shd w:val="clear" w:color="auto" w:fill="D9D9D9" w:themeFill="background1" w:themeFillShade="D9"/>
          </w:tcPr>
          <w:p w14:paraId="06474D62" w14:textId="77777777" w:rsidR="003F28FE" w:rsidRPr="00401F1E" w:rsidRDefault="003F28FE" w:rsidP="00E16B2F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401F1E">
              <w:rPr>
                <w:rFonts w:ascii="Times New Roman" w:eastAsia="標楷體" w:hAnsi="Times New Roman" w:hint="eastAsia"/>
                <w:sz w:val="28"/>
                <w:szCs w:val="28"/>
              </w:rPr>
              <w:t>項次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78705DF3" w14:textId="77777777" w:rsidR="003F28FE" w:rsidRPr="00401F1E" w:rsidRDefault="003F28FE" w:rsidP="00E16B2F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401F1E">
              <w:rPr>
                <w:rFonts w:ascii="Times New Roman" w:eastAsia="標楷體" w:hAnsi="Times New Roman" w:hint="eastAsia"/>
                <w:sz w:val="28"/>
                <w:szCs w:val="28"/>
              </w:rPr>
              <w:t>計畫名稱</w:t>
            </w:r>
          </w:p>
        </w:tc>
        <w:tc>
          <w:tcPr>
            <w:tcW w:w="1412" w:type="dxa"/>
            <w:vMerge w:val="restart"/>
            <w:shd w:val="clear" w:color="auto" w:fill="D9D9D9" w:themeFill="background1" w:themeFillShade="D9"/>
            <w:vAlign w:val="center"/>
          </w:tcPr>
          <w:p w14:paraId="0EAFEE96" w14:textId="7FF1E322" w:rsidR="003F28FE" w:rsidRPr="00401F1E" w:rsidRDefault="003F28FE" w:rsidP="00E16B2F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401F1E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計畫類別</w:t>
            </w:r>
          </w:p>
        </w:tc>
        <w:tc>
          <w:tcPr>
            <w:tcW w:w="6497" w:type="dxa"/>
            <w:gridSpan w:val="2"/>
            <w:shd w:val="clear" w:color="auto" w:fill="D9D9D9" w:themeFill="background1" w:themeFillShade="D9"/>
          </w:tcPr>
          <w:p w14:paraId="09D119B5" w14:textId="11EB65E0" w:rsidR="003F28FE" w:rsidRPr="00401F1E" w:rsidRDefault="003F28FE" w:rsidP="00835904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01F1E">
              <w:rPr>
                <w:rFonts w:ascii="Times New Roman" w:eastAsia="標楷體" w:hAnsi="Times New Roman" w:hint="eastAsia"/>
                <w:sz w:val="28"/>
                <w:szCs w:val="28"/>
              </w:rPr>
              <w:t>評核結果</w:t>
            </w:r>
          </w:p>
        </w:tc>
      </w:tr>
      <w:tr w:rsidR="003F28FE" w:rsidRPr="00401F1E" w14:paraId="42800D08" w14:textId="77777777" w:rsidTr="00E16B2F">
        <w:trPr>
          <w:trHeight w:val="120"/>
          <w:tblHeader/>
        </w:trPr>
        <w:tc>
          <w:tcPr>
            <w:tcW w:w="568" w:type="dxa"/>
            <w:vMerge/>
            <w:shd w:val="clear" w:color="auto" w:fill="D9D9D9" w:themeFill="background1" w:themeFillShade="D9"/>
          </w:tcPr>
          <w:p w14:paraId="1F415CEF" w14:textId="77777777" w:rsidR="003F28FE" w:rsidRPr="00401F1E" w:rsidRDefault="003F28FE" w:rsidP="00E16B2F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14:paraId="2996F925" w14:textId="77777777" w:rsidR="003F28FE" w:rsidRPr="00401F1E" w:rsidRDefault="003F28FE" w:rsidP="00E16B2F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2" w:type="dxa"/>
            <w:vMerge/>
            <w:shd w:val="clear" w:color="auto" w:fill="D9D9D9" w:themeFill="background1" w:themeFillShade="D9"/>
          </w:tcPr>
          <w:p w14:paraId="2D7667A5" w14:textId="77777777" w:rsidR="003F28FE" w:rsidRPr="00401F1E" w:rsidRDefault="003F28FE" w:rsidP="00E16B2F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1FE0BC63" w14:textId="0E60AA6A" w:rsidR="003F28FE" w:rsidRPr="00401F1E" w:rsidRDefault="003F28FE" w:rsidP="00E16B2F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401F1E">
              <w:rPr>
                <w:rFonts w:ascii="Times New Roman" w:eastAsia="標楷體" w:hAnsi="Times New Roman" w:hint="eastAsia"/>
                <w:sz w:val="28"/>
                <w:szCs w:val="28"/>
              </w:rPr>
              <w:t>等第</w:t>
            </w:r>
          </w:p>
        </w:tc>
        <w:tc>
          <w:tcPr>
            <w:tcW w:w="5721" w:type="dxa"/>
            <w:shd w:val="clear" w:color="auto" w:fill="D9D9D9" w:themeFill="background1" w:themeFillShade="D9"/>
            <w:vAlign w:val="center"/>
          </w:tcPr>
          <w:p w14:paraId="0BA7E16F" w14:textId="77777777" w:rsidR="003F28FE" w:rsidRPr="00401F1E" w:rsidRDefault="003F28FE" w:rsidP="00835904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01F1E">
              <w:rPr>
                <w:rFonts w:ascii="Times New Roman" w:eastAsia="標楷體" w:hAnsi="Times New Roman" w:hint="eastAsia"/>
                <w:sz w:val="28"/>
                <w:szCs w:val="28"/>
              </w:rPr>
              <w:t>評核意見</w:t>
            </w:r>
          </w:p>
        </w:tc>
      </w:tr>
      <w:tr w:rsidR="002B7369" w:rsidRPr="00401F1E" w14:paraId="757D4CE6" w14:textId="77777777" w:rsidTr="00E16B2F">
        <w:tc>
          <w:tcPr>
            <w:tcW w:w="568" w:type="dxa"/>
          </w:tcPr>
          <w:p w14:paraId="670EAA96" w14:textId="1C75ABD8" w:rsidR="002B7369" w:rsidRPr="00401F1E" w:rsidRDefault="009315CE" w:rsidP="00E16B2F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14:paraId="38B33D5F" w14:textId="3B622048" w:rsidR="002B7369" w:rsidRPr="00401F1E" w:rsidRDefault="00EE72FC" w:rsidP="00E16B2F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EE72FC">
              <w:rPr>
                <w:rFonts w:ascii="Times New Roman" w:eastAsia="標楷體" w:hAnsi="Times New Roman" w:hint="eastAsia"/>
                <w:sz w:val="28"/>
                <w:szCs w:val="28"/>
              </w:rPr>
              <w:t>APEC</w:t>
            </w:r>
            <w:r w:rsidRPr="00EE72FC">
              <w:rPr>
                <w:rFonts w:ascii="Times New Roman" w:eastAsia="標楷體" w:hAnsi="Times New Roman" w:hint="eastAsia"/>
                <w:sz w:val="28"/>
                <w:szCs w:val="28"/>
              </w:rPr>
              <w:t>多邊能源合作之參與及</w:t>
            </w:r>
            <w:proofErr w:type="gramStart"/>
            <w:r w:rsidRPr="00EE72FC">
              <w:rPr>
                <w:rFonts w:ascii="Times New Roman" w:eastAsia="標楷體" w:hAnsi="Times New Roman" w:hint="eastAsia"/>
                <w:sz w:val="28"/>
                <w:szCs w:val="28"/>
              </w:rPr>
              <w:t>研</w:t>
            </w:r>
            <w:proofErr w:type="gramEnd"/>
            <w:r w:rsidRPr="00EE72FC">
              <w:rPr>
                <w:rFonts w:ascii="Times New Roman" w:eastAsia="標楷體" w:hAnsi="Times New Roman" w:hint="eastAsia"/>
                <w:sz w:val="28"/>
                <w:szCs w:val="28"/>
              </w:rPr>
              <w:t>析</w:t>
            </w:r>
          </w:p>
        </w:tc>
        <w:tc>
          <w:tcPr>
            <w:tcW w:w="1412" w:type="dxa"/>
            <w:vAlign w:val="center"/>
          </w:tcPr>
          <w:p w14:paraId="7F3520E1" w14:textId="2B691C08" w:rsidR="002B7369" w:rsidRPr="00401F1E" w:rsidRDefault="009315CE" w:rsidP="00E16B2F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社會發展</w:t>
            </w:r>
          </w:p>
        </w:tc>
        <w:tc>
          <w:tcPr>
            <w:tcW w:w="0" w:type="auto"/>
            <w:vAlign w:val="center"/>
          </w:tcPr>
          <w:p w14:paraId="4F46292C" w14:textId="73FFB339" w:rsidR="002B7369" w:rsidRPr="00401F1E" w:rsidRDefault="00240916" w:rsidP="00240916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甲</w:t>
            </w:r>
          </w:p>
        </w:tc>
        <w:tc>
          <w:tcPr>
            <w:tcW w:w="5721" w:type="dxa"/>
          </w:tcPr>
          <w:p w14:paraId="75B855B8" w14:textId="77777777" w:rsidR="00106961" w:rsidRPr="008471E0" w:rsidRDefault="00106961" w:rsidP="00106961">
            <w:pPr>
              <w:snapToGrid w:val="0"/>
              <w:ind w:leftChars="6" w:left="227" w:hangingChars="76" w:hanging="213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1.</w:t>
            </w:r>
            <w:r w:rsidRPr="008471E0">
              <w:rPr>
                <w:rFonts w:ascii="Times New Roman" w:eastAsia="標楷體" w:hAnsi="Times New Roman" w:hint="eastAsia"/>
                <w:sz w:val="28"/>
                <w:szCs w:val="28"/>
              </w:rPr>
              <w:t>本計畫年度工作均如期、如質完成，經費動</w:t>
            </w:r>
            <w:proofErr w:type="gramStart"/>
            <w:r w:rsidRPr="008471E0">
              <w:rPr>
                <w:rFonts w:ascii="Times New Roman" w:eastAsia="標楷體" w:hAnsi="Times New Roman" w:hint="eastAsia"/>
                <w:sz w:val="28"/>
                <w:szCs w:val="28"/>
              </w:rPr>
              <w:t>支數均依</w:t>
            </w:r>
            <w:proofErr w:type="gramEnd"/>
            <w:r w:rsidRPr="008471E0">
              <w:rPr>
                <w:rFonts w:ascii="Times New Roman" w:eastAsia="標楷體" w:hAnsi="Times New Roman" w:hint="eastAsia"/>
                <w:sz w:val="28"/>
                <w:szCs w:val="28"/>
              </w:rPr>
              <w:t>規定使用。</w:t>
            </w:r>
          </w:p>
          <w:p w14:paraId="51A657A6" w14:textId="6176B1E7" w:rsidR="009315CE" w:rsidRPr="00106961" w:rsidRDefault="00106961" w:rsidP="008471E0">
            <w:pPr>
              <w:snapToGrid w:val="0"/>
              <w:ind w:leftChars="6" w:left="227" w:hangingChars="76" w:hanging="213"/>
              <w:rPr>
                <w:rFonts w:ascii="Times New Roman" w:eastAsia="標楷體" w:hAnsi="Times New Roman"/>
                <w:sz w:val="28"/>
                <w:szCs w:val="28"/>
              </w:rPr>
            </w:pPr>
            <w:r w:rsidRPr="00106961">
              <w:rPr>
                <w:rFonts w:ascii="Times New Roman" w:eastAsia="標楷體" w:hAnsi="Times New Roman"/>
                <w:sz w:val="28"/>
                <w:szCs w:val="28"/>
              </w:rPr>
              <w:t>2.</w:t>
            </w:r>
            <w:r w:rsidRPr="00106961">
              <w:rPr>
                <w:rFonts w:ascii="Times New Roman" w:eastAsia="標楷體" w:hAnsi="Times New Roman" w:hint="eastAsia"/>
                <w:sz w:val="28"/>
                <w:szCs w:val="28"/>
              </w:rPr>
              <w:t>持續關注</w:t>
            </w:r>
            <w:r w:rsidRPr="00106961">
              <w:rPr>
                <w:rFonts w:ascii="Times New Roman" w:eastAsia="標楷體" w:hAnsi="Times New Roman"/>
                <w:sz w:val="28"/>
                <w:szCs w:val="28"/>
              </w:rPr>
              <w:t>APEC</w:t>
            </w:r>
            <w:r w:rsidRPr="00106961">
              <w:rPr>
                <w:rFonts w:ascii="Times New Roman" w:eastAsia="標楷體" w:hAnsi="Times New Roman" w:hint="eastAsia"/>
                <w:sz w:val="28"/>
                <w:szCs w:val="28"/>
              </w:rPr>
              <w:t>主要會員國內政策</w:t>
            </w:r>
            <w:r w:rsidR="007F426C">
              <w:rPr>
                <w:rFonts w:ascii="Times New Roman" w:eastAsia="標楷體" w:hAnsi="Times New Roman" w:hint="eastAsia"/>
                <w:sz w:val="28"/>
                <w:szCs w:val="28"/>
              </w:rPr>
              <w:t>，並</w:t>
            </w:r>
            <w:r w:rsidR="009A0DB8">
              <w:rPr>
                <w:rFonts w:ascii="Times New Roman" w:eastAsia="標楷體" w:hAnsi="Times New Roman" w:hint="eastAsia"/>
                <w:sz w:val="28"/>
                <w:szCs w:val="28"/>
              </w:rPr>
              <w:t>留意</w:t>
            </w:r>
            <w:r w:rsidRPr="00106961">
              <w:rPr>
                <w:rFonts w:ascii="Times New Roman" w:eastAsia="標楷體" w:hAnsi="Times New Roman" w:hint="eastAsia"/>
                <w:sz w:val="28"/>
                <w:szCs w:val="28"/>
              </w:rPr>
              <w:t>國際能源合作相關議題之發展</w:t>
            </w:r>
            <w:r w:rsidR="009A0DB8">
              <w:rPr>
                <w:rFonts w:ascii="Times New Roman" w:eastAsia="標楷體" w:hAnsi="Times New Roman" w:hint="eastAsia"/>
                <w:sz w:val="28"/>
                <w:szCs w:val="28"/>
              </w:rPr>
              <w:t>及其對</w:t>
            </w:r>
            <w:r w:rsidRPr="00106961">
              <w:rPr>
                <w:rFonts w:ascii="Times New Roman" w:eastAsia="標楷體" w:hAnsi="Times New Roman"/>
                <w:sz w:val="28"/>
                <w:szCs w:val="28"/>
              </w:rPr>
              <w:t>APEC</w:t>
            </w:r>
            <w:r w:rsidRPr="00106961">
              <w:rPr>
                <w:rFonts w:ascii="Times New Roman" w:eastAsia="標楷體" w:hAnsi="Times New Roman" w:hint="eastAsia"/>
                <w:sz w:val="28"/>
                <w:szCs w:val="28"/>
              </w:rPr>
              <w:t>能源部門合作內容造成之影響。</w:t>
            </w:r>
          </w:p>
        </w:tc>
      </w:tr>
      <w:tr w:rsidR="009315CE" w:rsidRPr="00401F1E" w14:paraId="243D3F38" w14:textId="77777777" w:rsidTr="00E16B2F">
        <w:tc>
          <w:tcPr>
            <w:tcW w:w="568" w:type="dxa"/>
          </w:tcPr>
          <w:p w14:paraId="35D2C8DE" w14:textId="7C672FA7" w:rsidR="009315CE" w:rsidRPr="00401F1E" w:rsidRDefault="009315CE" w:rsidP="009315CE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14:paraId="7270AB36" w14:textId="74641890" w:rsidR="009315CE" w:rsidRPr="00401F1E" w:rsidRDefault="00EE72FC" w:rsidP="009315CE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EE72FC">
              <w:rPr>
                <w:rFonts w:ascii="Times New Roman" w:eastAsia="標楷體" w:hAnsi="Times New Roman" w:hint="eastAsia"/>
                <w:sz w:val="28"/>
                <w:szCs w:val="28"/>
              </w:rPr>
              <w:t>國內外石油議題</w:t>
            </w:r>
            <w:proofErr w:type="gramStart"/>
            <w:r w:rsidRPr="00EE72FC">
              <w:rPr>
                <w:rFonts w:ascii="Times New Roman" w:eastAsia="標楷體" w:hAnsi="Times New Roman" w:hint="eastAsia"/>
                <w:sz w:val="28"/>
                <w:szCs w:val="28"/>
              </w:rPr>
              <w:t>研析及</w:t>
            </w:r>
            <w:proofErr w:type="gramEnd"/>
            <w:r w:rsidRPr="00EE72FC">
              <w:rPr>
                <w:rFonts w:ascii="Times New Roman" w:eastAsia="標楷體" w:hAnsi="Times New Roman" w:hint="eastAsia"/>
                <w:sz w:val="28"/>
                <w:szCs w:val="28"/>
              </w:rPr>
              <w:t>政府儲油管理計畫</w:t>
            </w:r>
          </w:p>
        </w:tc>
        <w:tc>
          <w:tcPr>
            <w:tcW w:w="1412" w:type="dxa"/>
            <w:vAlign w:val="center"/>
          </w:tcPr>
          <w:p w14:paraId="67652A28" w14:textId="586CC929" w:rsidR="009315CE" w:rsidRPr="00401F1E" w:rsidRDefault="009315CE" w:rsidP="009315CE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401F1E">
              <w:rPr>
                <w:rFonts w:ascii="Times New Roman" w:eastAsia="標楷體" w:hAnsi="Times New Roman"/>
                <w:sz w:val="28"/>
                <w:szCs w:val="28"/>
              </w:rPr>
              <w:t>社會發展</w:t>
            </w:r>
          </w:p>
        </w:tc>
        <w:tc>
          <w:tcPr>
            <w:tcW w:w="0" w:type="auto"/>
            <w:vAlign w:val="center"/>
          </w:tcPr>
          <w:p w14:paraId="2F0F1DF8" w14:textId="082DBA3A" w:rsidR="009315CE" w:rsidRPr="00401F1E" w:rsidRDefault="00240916" w:rsidP="008471E0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甲</w:t>
            </w:r>
          </w:p>
        </w:tc>
        <w:tc>
          <w:tcPr>
            <w:tcW w:w="5721" w:type="dxa"/>
          </w:tcPr>
          <w:p w14:paraId="317C6350" w14:textId="77777777" w:rsidR="00106961" w:rsidRPr="008471E0" w:rsidRDefault="00106961" w:rsidP="00106961">
            <w:pPr>
              <w:snapToGrid w:val="0"/>
              <w:ind w:leftChars="6" w:left="227" w:hangingChars="76" w:hanging="213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1.</w:t>
            </w:r>
            <w:r w:rsidRPr="008471E0">
              <w:rPr>
                <w:rFonts w:ascii="Times New Roman" w:eastAsia="標楷體" w:hAnsi="Times New Roman" w:hint="eastAsia"/>
                <w:sz w:val="28"/>
                <w:szCs w:val="28"/>
              </w:rPr>
              <w:t>本計畫年度工作均如期、如質完成，經費動</w:t>
            </w:r>
            <w:proofErr w:type="gramStart"/>
            <w:r w:rsidRPr="008471E0">
              <w:rPr>
                <w:rFonts w:ascii="Times New Roman" w:eastAsia="標楷體" w:hAnsi="Times New Roman" w:hint="eastAsia"/>
                <w:sz w:val="28"/>
                <w:szCs w:val="28"/>
              </w:rPr>
              <w:t>支數均依</w:t>
            </w:r>
            <w:proofErr w:type="gramEnd"/>
            <w:r w:rsidRPr="008471E0">
              <w:rPr>
                <w:rFonts w:ascii="Times New Roman" w:eastAsia="標楷體" w:hAnsi="Times New Roman" w:hint="eastAsia"/>
                <w:sz w:val="28"/>
                <w:szCs w:val="28"/>
              </w:rPr>
              <w:t>規定使用。</w:t>
            </w:r>
          </w:p>
          <w:p w14:paraId="71FD79F9" w14:textId="42C2C0FA" w:rsidR="009315CE" w:rsidRPr="00106961" w:rsidRDefault="00106961" w:rsidP="009315CE">
            <w:pPr>
              <w:snapToGrid w:val="0"/>
              <w:ind w:leftChars="6" w:left="227" w:hangingChars="76" w:hanging="213"/>
              <w:rPr>
                <w:rFonts w:ascii="Times New Roman" w:eastAsia="標楷體" w:hAnsi="Times New Roman"/>
                <w:sz w:val="28"/>
                <w:szCs w:val="28"/>
              </w:rPr>
            </w:pPr>
            <w:r w:rsidRPr="00106961">
              <w:rPr>
                <w:rFonts w:ascii="Times New Roman" w:eastAsia="標楷體" w:hAnsi="Times New Roman"/>
                <w:sz w:val="28"/>
                <w:szCs w:val="28"/>
              </w:rPr>
              <w:t>2.</w:t>
            </w:r>
            <w:r w:rsidRPr="00106961">
              <w:rPr>
                <w:rFonts w:ascii="Times New Roman" w:eastAsia="標楷體" w:hAnsi="Times New Roman" w:hint="eastAsia"/>
                <w:sz w:val="28"/>
                <w:szCs w:val="28"/>
              </w:rPr>
              <w:t>持續掌握國際油市動態及發展趨勢，及早規劃因應對策。</w:t>
            </w:r>
          </w:p>
        </w:tc>
      </w:tr>
      <w:tr w:rsidR="009315CE" w:rsidRPr="00401F1E" w14:paraId="2341FDF5" w14:textId="77777777" w:rsidTr="00E16B2F">
        <w:tc>
          <w:tcPr>
            <w:tcW w:w="568" w:type="dxa"/>
          </w:tcPr>
          <w:p w14:paraId="5135B047" w14:textId="09B5E509" w:rsidR="009315CE" w:rsidRPr="00401F1E" w:rsidRDefault="009315CE" w:rsidP="009315CE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86DA3" w14:textId="40C8E01E" w:rsidR="009315CE" w:rsidRPr="00401F1E" w:rsidRDefault="00EE72FC" w:rsidP="009315CE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EE72FC">
              <w:rPr>
                <w:rFonts w:ascii="Times New Roman" w:eastAsia="標楷體" w:hAnsi="Times New Roman" w:hint="eastAsia"/>
                <w:sz w:val="28"/>
                <w:szCs w:val="28"/>
              </w:rPr>
              <w:t>天然氣政策法規與產業發展計畫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2B186" w14:textId="7DBFCB20" w:rsidR="009315CE" w:rsidRPr="00401F1E" w:rsidRDefault="009315CE" w:rsidP="009315CE">
            <w:pPr>
              <w:snapToGrid w:val="0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401F1E">
              <w:rPr>
                <w:rFonts w:ascii="Times New Roman" w:eastAsia="標楷體" w:hAnsi="Times New Roman"/>
                <w:sz w:val="28"/>
                <w:szCs w:val="28"/>
              </w:rPr>
              <w:t>社會發展</w:t>
            </w:r>
          </w:p>
        </w:tc>
        <w:tc>
          <w:tcPr>
            <w:tcW w:w="0" w:type="auto"/>
            <w:vAlign w:val="center"/>
          </w:tcPr>
          <w:p w14:paraId="70713B11" w14:textId="5D4DF0C6" w:rsidR="009315CE" w:rsidRPr="00401F1E" w:rsidRDefault="00240916" w:rsidP="008471E0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甲</w:t>
            </w:r>
          </w:p>
        </w:tc>
        <w:tc>
          <w:tcPr>
            <w:tcW w:w="5721" w:type="dxa"/>
          </w:tcPr>
          <w:p w14:paraId="4B7CD225" w14:textId="77777777" w:rsidR="00106961" w:rsidRPr="008471E0" w:rsidRDefault="00106961" w:rsidP="00106961">
            <w:pPr>
              <w:snapToGrid w:val="0"/>
              <w:ind w:leftChars="6" w:left="227" w:hangingChars="76" w:hanging="213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1.</w:t>
            </w:r>
            <w:r w:rsidRPr="008471E0">
              <w:rPr>
                <w:rFonts w:ascii="Times New Roman" w:eastAsia="標楷體" w:hAnsi="Times New Roman" w:hint="eastAsia"/>
                <w:sz w:val="28"/>
                <w:szCs w:val="28"/>
              </w:rPr>
              <w:t>本計畫年度工作均如期、如質完成，經費動</w:t>
            </w:r>
            <w:proofErr w:type="gramStart"/>
            <w:r w:rsidRPr="008471E0">
              <w:rPr>
                <w:rFonts w:ascii="Times New Roman" w:eastAsia="標楷體" w:hAnsi="Times New Roman" w:hint="eastAsia"/>
                <w:sz w:val="28"/>
                <w:szCs w:val="28"/>
              </w:rPr>
              <w:t>支數均依</w:t>
            </w:r>
            <w:proofErr w:type="gramEnd"/>
            <w:r w:rsidRPr="008471E0">
              <w:rPr>
                <w:rFonts w:ascii="Times New Roman" w:eastAsia="標楷體" w:hAnsi="Times New Roman" w:hint="eastAsia"/>
                <w:sz w:val="28"/>
                <w:szCs w:val="28"/>
              </w:rPr>
              <w:t>規定使用。</w:t>
            </w:r>
          </w:p>
          <w:p w14:paraId="42F3EFC4" w14:textId="59A0F90A" w:rsidR="009315CE" w:rsidRPr="00106961" w:rsidRDefault="00106961" w:rsidP="009315CE">
            <w:pPr>
              <w:snapToGrid w:val="0"/>
              <w:ind w:leftChars="6" w:left="227" w:hangingChars="76" w:hanging="213"/>
              <w:rPr>
                <w:rFonts w:ascii="Times New Roman" w:eastAsia="標楷體" w:hAnsi="Times New Roman"/>
                <w:sz w:val="28"/>
                <w:szCs w:val="28"/>
              </w:rPr>
            </w:pPr>
            <w:r w:rsidRPr="00106961">
              <w:rPr>
                <w:rFonts w:ascii="Times New Roman" w:eastAsia="標楷體" w:hAnsi="Times New Roman"/>
                <w:sz w:val="28"/>
                <w:szCs w:val="28"/>
              </w:rPr>
              <w:t>2.</w:t>
            </w:r>
            <w:r w:rsidRPr="00106961">
              <w:rPr>
                <w:rFonts w:ascii="Times New Roman" w:eastAsia="標楷體" w:hAnsi="Times New Roman" w:hint="eastAsia"/>
                <w:sz w:val="28"/>
                <w:szCs w:val="28"/>
              </w:rPr>
              <w:t>適度參酌國際經驗，據以</w:t>
            </w:r>
            <w:proofErr w:type="gramStart"/>
            <w:r w:rsidRPr="00106961">
              <w:rPr>
                <w:rFonts w:ascii="Times New Roman" w:eastAsia="標楷體" w:hAnsi="Times New Roman" w:hint="eastAsia"/>
                <w:sz w:val="28"/>
                <w:szCs w:val="28"/>
              </w:rPr>
              <w:t>研</w:t>
            </w:r>
            <w:proofErr w:type="gramEnd"/>
            <w:r w:rsidRPr="00106961">
              <w:rPr>
                <w:rFonts w:ascii="Times New Roman" w:eastAsia="標楷體" w:hAnsi="Times New Roman" w:hint="eastAsia"/>
                <w:sz w:val="28"/>
                <w:szCs w:val="28"/>
              </w:rPr>
              <w:t>提法規修正建議並強化執行效能。</w:t>
            </w:r>
          </w:p>
        </w:tc>
      </w:tr>
      <w:tr w:rsidR="00EE72FC" w:rsidRPr="00401F1E" w14:paraId="09DA15CF" w14:textId="77777777" w:rsidTr="00E16B2F">
        <w:tc>
          <w:tcPr>
            <w:tcW w:w="568" w:type="dxa"/>
          </w:tcPr>
          <w:p w14:paraId="78AC202A" w14:textId="484CCCD0" w:rsidR="00EE72FC" w:rsidRPr="00401F1E" w:rsidRDefault="00EE72FC" w:rsidP="00EE72FC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14:paraId="7E5AECE1" w14:textId="29F83F1C" w:rsidR="00EE72FC" w:rsidRPr="00401F1E" w:rsidRDefault="00EE72FC" w:rsidP="00EE72FC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EE72FC">
              <w:rPr>
                <w:rFonts w:ascii="Times New Roman" w:eastAsia="標楷體" w:hAnsi="Times New Roman" w:hint="eastAsia"/>
                <w:sz w:val="28"/>
                <w:szCs w:val="28"/>
              </w:rPr>
              <w:t>電業設備查驗技術及智慧管理計畫</w:t>
            </w:r>
          </w:p>
        </w:tc>
        <w:tc>
          <w:tcPr>
            <w:tcW w:w="1412" w:type="dxa"/>
            <w:vAlign w:val="center"/>
          </w:tcPr>
          <w:p w14:paraId="013E7D3C" w14:textId="2A906003" w:rsidR="00EE72FC" w:rsidRPr="00401F1E" w:rsidRDefault="00EE72FC" w:rsidP="00EE72FC">
            <w:pPr>
              <w:snapToGrid w:val="0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401F1E">
              <w:rPr>
                <w:rFonts w:ascii="Times New Roman" w:eastAsia="標楷體" w:hAnsi="Times New Roman"/>
                <w:sz w:val="28"/>
                <w:szCs w:val="28"/>
              </w:rPr>
              <w:t>社會發展</w:t>
            </w:r>
          </w:p>
        </w:tc>
        <w:tc>
          <w:tcPr>
            <w:tcW w:w="0" w:type="auto"/>
            <w:vAlign w:val="center"/>
          </w:tcPr>
          <w:p w14:paraId="55572643" w14:textId="121AD47E" w:rsidR="00EE72FC" w:rsidRPr="00401F1E" w:rsidRDefault="00240916" w:rsidP="00EE72FC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甲</w:t>
            </w:r>
          </w:p>
        </w:tc>
        <w:tc>
          <w:tcPr>
            <w:tcW w:w="5721" w:type="dxa"/>
          </w:tcPr>
          <w:p w14:paraId="07398B4D" w14:textId="77777777" w:rsidR="00106961" w:rsidRPr="008471E0" w:rsidRDefault="00106961" w:rsidP="00106961">
            <w:pPr>
              <w:snapToGrid w:val="0"/>
              <w:ind w:leftChars="6" w:left="227" w:hangingChars="76" w:hanging="213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1.</w:t>
            </w:r>
            <w:r w:rsidRPr="008471E0">
              <w:rPr>
                <w:rFonts w:ascii="Times New Roman" w:eastAsia="標楷體" w:hAnsi="Times New Roman" w:hint="eastAsia"/>
                <w:sz w:val="28"/>
                <w:szCs w:val="28"/>
              </w:rPr>
              <w:t>本計畫年度工作均如期、如質完成，經費動</w:t>
            </w:r>
            <w:proofErr w:type="gramStart"/>
            <w:r w:rsidRPr="008471E0">
              <w:rPr>
                <w:rFonts w:ascii="Times New Roman" w:eastAsia="標楷體" w:hAnsi="Times New Roman" w:hint="eastAsia"/>
                <w:sz w:val="28"/>
                <w:szCs w:val="28"/>
              </w:rPr>
              <w:t>支數均依</w:t>
            </w:r>
            <w:proofErr w:type="gramEnd"/>
            <w:r w:rsidRPr="008471E0">
              <w:rPr>
                <w:rFonts w:ascii="Times New Roman" w:eastAsia="標楷體" w:hAnsi="Times New Roman" w:hint="eastAsia"/>
                <w:sz w:val="28"/>
                <w:szCs w:val="28"/>
              </w:rPr>
              <w:t>規定使用。</w:t>
            </w:r>
          </w:p>
          <w:p w14:paraId="0B63AC6A" w14:textId="0FC5AB56" w:rsidR="00EE72FC" w:rsidRPr="00106961" w:rsidRDefault="00106961" w:rsidP="00EE72FC">
            <w:pPr>
              <w:snapToGrid w:val="0"/>
              <w:ind w:leftChars="6" w:left="227" w:hangingChars="76" w:hanging="213"/>
              <w:rPr>
                <w:rFonts w:ascii="Times New Roman" w:eastAsia="標楷體" w:hAnsi="Times New Roman"/>
                <w:sz w:val="28"/>
                <w:szCs w:val="28"/>
              </w:rPr>
            </w:pPr>
            <w:r w:rsidRPr="00106961">
              <w:rPr>
                <w:rFonts w:ascii="Times New Roman" w:eastAsia="標楷體" w:hAnsi="Times New Roman"/>
                <w:sz w:val="28"/>
                <w:szCs w:val="28"/>
              </w:rPr>
              <w:t>2.</w:t>
            </w:r>
            <w:r w:rsidRPr="00106961">
              <w:rPr>
                <w:rFonts w:ascii="Times New Roman" w:eastAsia="標楷體" w:hAnsi="Times New Roman" w:hint="eastAsia"/>
                <w:sz w:val="28"/>
                <w:szCs w:val="28"/>
              </w:rPr>
              <w:t>持續開發</w:t>
            </w:r>
            <w:proofErr w:type="gramStart"/>
            <w:r w:rsidRPr="00106961">
              <w:rPr>
                <w:rFonts w:ascii="Times New Roman" w:eastAsia="標楷體" w:hAnsi="Times New Roman" w:hint="eastAsia"/>
                <w:sz w:val="28"/>
                <w:szCs w:val="28"/>
              </w:rPr>
              <w:t>介</w:t>
            </w:r>
            <w:proofErr w:type="gramEnd"/>
            <w:r w:rsidRPr="00106961">
              <w:rPr>
                <w:rFonts w:ascii="Times New Roman" w:eastAsia="標楷體" w:hAnsi="Times New Roman" w:hint="eastAsia"/>
                <w:sz w:val="28"/>
                <w:szCs w:val="28"/>
              </w:rPr>
              <w:t>接程式及優化智慧客服</w:t>
            </w:r>
            <w:r w:rsidR="00544E80">
              <w:rPr>
                <w:rFonts w:ascii="Times New Roman" w:eastAsia="標楷體" w:hAnsi="Times New Roman" w:hint="eastAsia"/>
                <w:sz w:val="28"/>
                <w:szCs w:val="28"/>
              </w:rPr>
              <w:t>，促進</w:t>
            </w:r>
            <w:r w:rsidRPr="00106961">
              <w:rPr>
                <w:rFonts w:ascii="Times New Roman" w:eastAsia="標楷體" w:hAnsi="Times New Roman" w:hint="eastAsia"/>
                <w:sz w:val="28"/>
                <w:szCs w:val="28"/>
              </w:rPr>
              <w:t>網站智慧化及減少人力。</w:t>
            </w:r>
          </w:p>
        </w:tc>
      </w:tr>
      <w:tr w:rsidR="00EE72FC" w:rsidRPr="00401F1E" w14:paraId="4066C7ED" w14:textId="77777777" w:rsidTr="00E16B2F">
        <w:tc>
          <w:tcPr>
            <w:tcW w:w="568" w:type="dxa"/>
          </w:tcPr>
          <w:p w14:paraId="3DDB8E87" w14:textId="4210971B" w:rsidR="00EE72FC" w:rsidRDefault="00EE72FC" w:rsidP="00EE72FC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14:paraId="2AF7B633" w14:textId="475BE1F5" w:rsidR="00EE72FC" w:rsidRPr="00EE72FC" w:rsidRDefault="00EE72FC" w:rsidP="00EE72FC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EE72FC">
              <w:rPr>
                <w:rFonts w:ascii="Times New Roman" w:eastAsia="標楷體" w:hAnsi="Times New Roman" w:hint="eastAsia"/>
                <w:sz w:val="28"/>
                <w:szCs w:val="28"/>
              </w:rPr>
              <w:t>電力穩定供應策略</w:t>
            </w:r>
            <w:proofErr w:type="gramStart"/>
            <w:r w:rsidRPr="00EE72FC">
              <w:rPr>
                <w:rFonts w:ascii="Times New Roman" w:eastAsia="標楷體" w:hAnsi="Times New Roman" w:hint="eastAsia"/>
                <w:sz w:val="28"/>
                <w:szCs w:val="28"/>
              </w:rPr>
              <w:t>研</w:t>
            </w:r>
            <w:proofErr w:type="gramEnd"/>
            <w:r w:rsidRPr="00EE72FC">
              <w:rPr>
                <w:rFonts w:ascii="Times New Roman" w:eastAsia="標楷體" w:hAnsi="Times New Roman" w:hint="eastAsia"/>
                <w:sz w:val="28"/>
                <w:szCs w:val="28"/>
              </w:rPr>
              <w:t>擬及管理</w:t>
            </w:r>
          </w:p>
        </w:tc>
        <w:tc>
          <w:tcPr>
            <w:tcW w:w="1412" w:type="dxa"/>
            <w:vAlign w:val="center"/>
          </w:tcPr>
          <w:p w14:paraId="7C157E3E" w14:textId="535BA2C7" w:rsidR="00EE72FC" w:rsidRPr="00401F1E" w:rsidRDefault="00EE72FC" w:rsidP="00EE72FC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401F1E">
              <w:rPr>
                <w:rFonts w:ascii="Times New Roman" w:eastAsia="標楷體" w:hAnsi="Times New Roman"/>
                <w:sz w:val="28"/>
                <w:szCs w:val="28"/>
              </w:rPr>
              <w:t>社會發展</w:t>
            </w:r>
          </w:p>
        </w:tc>
        <w:tc>
          <w:tcPr>
            <w:tcW w:w="0" w:type="auto"/>
            <w:vAlign w:val="center"/>
          </w:tcPr>
          <w:p w14:paraId="5F9907CF" w14:textId="42401006" w:rsidR="00EE72FC" w:rsidRPr="00401F1E" w:rsidRDefault="00240916" w:rsidP="00EE72FC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乙</w:t>
            </w:r>
          </w:p>
        </w:tc>
        <w:tc>
          <w:tcPr>
            <w:tcW w:w="5721" w:type="dxa"/>
          </w:tcPr>
          <w:p w14:paraId="321A3C77" w14:textId="77777777" w:rsidR="00106961" w:rsidRPr="008471E0" w:rsidRDefault="00106961" w:rsidP="00106961">
            <w:pPr>
              <w:snapToGrid w:val="0"/>
              <w:ind w:leftChars="6" w:left="227" w:hangingChars="76" w:hanging="213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1.</w:t>
            </w:r>
            <w:r w:rsidRPr="008471E0">
              <w:rPr>
                <w:rFonts w:ascii="Times New Roman" w:eastAsia="標楷體" w:hAnsi="Times New Roman" w:hint="eastAsia"/>
                <w:sz w:val="28"/>
                <w:szCs w:val="28"/>
              </w:rPr>
              <w:t>本計畫年度工作均如期、如質完成，經費動</w:t>
            </w:r>
            <w:proofErr w:type="gramStart"/>
            <w:r w:rsidRPr="008471E0">
              <w:rPr>
                <w:rFonts w:ascii="Times New Roman" w:eastAsia="標楷體" w:hAnsi="Times New Roman" w:hint="eastAsia"/>
                <w:sz w:val="28"/>
                <w:szCs w:val="28"/>
              </w:rPr>
              <w:t>支數均依</w:t>
            </w:r>
            <w:proofErr w:type="gramEnd"/>
            <w:r w:rsidRPr="008471E0">
              <w:rPr>
                <w:rFonts w:ascii="Times New Roman" w:eastAsia="標楷體" w:hAnsi="Times New Roman" w:hint="eastAsia"/>
                <w:sz w:val="28"/>
                <w:szCs w:val="28"/>
              </w:rPr>
              <w:t>規定使用。</w:t>
            </w:r>
          </w:p>
          <w:p w14:paraId="0CCD70A3" w14:textId="404FD8DC" w:rsidR="00EE72FC" w:rsidRPr="00106961" w:rsidRDefault="00106961" w:rsidP="00EE72FC">
            <w:pPr>
              <w:snapToGrid w:val="0"/>
              <w:ind w:leftChars="6" w:left="227" w:hangingChars="76" w:hanging="213"/>
              <w:rPr>
                <w:rFonts w:ascii="Times New Roman" w:eastAsia="標楷體" w:hAnsi="Times New Roman"/>
                <w:sz w:val="28"/>
                <w:szCs w:val="28"/>
              </w:rPr>
            </w:pPr>
            <w:r w:rsidRPr="00106961">
              <w:rPr>
                <w:rFonts w:ascii="Times New Roman" w:eastAsia="標楷體" w:hAnsi="Times New Roman"/>
                <w:sz w:val="28"/>
                <w:szCs w:val="28"/>
              </w:rPr>
              <w:t>2.</w:t>
            </w:r>
            <w:r w:rsidRPr="00106961">
              <w:rPr>
                <w:rFonts w:ascii="Times New Roman" w:eastAsia="標楷體" w:hAnsi="Times New Roman" w:hint="eastAsia"/>
                <w:sz w:val="28"/>
                <w:szCs w:val="28"/>
              </w:rPr>
              <w:t>未來須蒐集更多相關資訊並加以評析，務實規劃每項穩定供電方案。</w:t>
            </w:r>
          </w:p>
        </w:tc>
      </w:tr>
    </w:tbl>
    <w:p w14:paraId="469380EA" w14:textId="27C7BFC0" w:rsidR="00C078F6" w:rsidRPr="00401F1E" w:rsidRDefault="00C078F6" w:rsidP="00E16B2F">
      <w:pPr>
        <w:spacing w:line="500" w:lineRule="exact"/>
        <w:rPr>
          <w:rFonts w:ascii="Times New Roman" w:eastAsia="標楷體" w:hAnsi="Times New Roman"/>
          <w:sz w:val="28"/>
          <w:szCs w:val="28"/>
        </w:rPr>
      </w:pPr>
      <w:bookmarkStart w:id="0" w:name="_GoBack"/>
      <w:bookmarkEnd w:id="0"/>
    </w:p>
    <w:sectPr w:rsidR="00C078F6" w:rsidRPr="00401F1E" w:rsidSect="00FF274F">
      <w:footerReference w:type="default" r:id="rId8"/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955DB2" w14:textId="77777777" w:rsidR="00937BD0" w:rsidRDefault="00937BD0" w:rsidP="00164128">
      <w:r>
        <w:separator/>
      </w:r>
    </w:p>
  </w:endnote>
  <w:endnote w:type="continuationSeparator" w:id="0">
    <w:p w14:paraId="31F38BB7" w14:textId="77777777" w:rsidR="00937BD0" w:rsidRDefault="00937BD0" w:rsidP="00164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2530242"/>
      <w:docPartObj>
        <w:docPartGallery w:val="Page Numbers (Bottom of Page)"/>
        <w:docPartUnique/>
      </w:docPartObj>
    </w:sdtPr>
    <w:sdtEndPr/>
    <w:sdtContent>
      <w:p w14:paraId="07D71B3F" w14:textId="58AE8E4F" w:rsidR="00FC2D47" w:rsidRDefault="00FC2D4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2DA7" w:rsidRPr="006D2DA7">
          <w:rPr>
            <w:noProof/>
            <w:lang w:val="zh-TW"/>
          </w:rPr>
          <w:t>1</w:t>
        </w:r>
        <w:r>
          <w:fldChar w:fldCharType="end"/>
        </w:r>
      </w:p>
    </w:sdtContent>
  </w:sdt>
  <w:p w14:paraId="26909286" w14:textId="77777777" w:rsidR="00FC2D47" w:rsidRDefault="00FC2D4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48BD1E" w14:textId="77777777" w:rsidR="00937BD0" w:rsidRDefault="00937BD0" w:rsidP="00164128">
      <w:r>
        <w:separator/>
      </w:r>
    </w:p>
  </w:footnote>
  <w:footnote w:type="continuationSeparator" w:id="0">
    <w:p w14:paraId="585C8AA4" w14:textId="77777777" w:rsidR="00937BD0" w:rsidRDefault="00937BD0" w:rsidP="00164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A0B8E"/>
    <w:multiLevelType w:val="hybridMultilevel"/>
    <w:tmpl w:val="D15A0DAE"/>
    <w:lvl w:ilvl="0" w:tplc="D528D70E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ind w:left="4334" w:hanging="480"/>
      </w:pPr>
    </w:lvl>
  </w:abstractNum>
  <w:abstractNum w:abstractNumId="1">
    <w:nsid w:val="18C7454E"/>
    <w:multiLevelType w:val="hybridMultilevel"/>
    <w:tmpl w:val="BBB6CD64"/>
    <w:lvl w:ilvl="0" w:tplc="DA9AE7AE">
      <w:start w:val="1"/>
      <w:numFmt w:val="decimal"/>
      <w:lvlText w:val="%1.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9586902"/>
    <w:multiLevelType w:val="hybridMultilevel"/>
    <w:tmpl w:val="324C0F46"/>
    <w:lvl w:ilvl="0" w:tplc="3A7AA3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F8B4BDD"/>
    <w:multiLevelType w:val="hybridMultilevel"/>
    <w:tmpl w:val="EC424ABE"/>
    <w:lvl w:ilvl="0" w:tplc="3A7AA3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71A458E"/>
    <w:multiLevelType w:val="hybridMultilevel"/>
    <w:tmpl w:val="401A9B16"/>
    <w:lvl w:ilvl="0" w:tplc="E9FAA3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8207FCB"/>
    <w:multiLevelType w:val="hybridMultilevel"/>
    <w:tmpl w:val="D4A8DAF0"/>
    <w:lvl w:ilvl="0" w:tplc="D528D70E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ind w:left="4334" w:hanging="480"/>
      </w:pPr>
    </w:lvl>
  </w:abstractNum>
  <w:abstractNum w:abstractNumId="6">
    <w:nsid w:val="4A0307A4"/>
    <w:multiLevelType w:val="hybridMultilevel"/>
    <w:tmpl w:val="92A652D2"/>
    <w:lvl w:ilvl="0" w:tplc="FE9A10F2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ind w:left="4334" w:hanging="480"/>
      </w:pPr>
    </w:lvl>
  </w:abstractNum>
  <w:abstractNum w:abstractNumId="7">
    <w:nsid w:val="5366259E"/>
    <w:multiLevelType w:val="hybridMultilevel"/>
    <w:tmpl w:val="324C0F4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8423211"/>
    <w:multiLevelType w:val="hybridMultilevel"/>
    <w:tmpl w:val="324C0F4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65A5466"/>
    <w:multiLevelType w:val="hybridMultilevel"/>
    <w:tmpl w:val="0D18B630"/>
    <w:lvl w:ilvl="0" w:tplc="1284C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E902C3A"/>
    <w:multiLevelType w:val="hybridMultilevel"/>
    <w:tmpl w:val="D15A0DAE"/>
    <w:lvl w:ilvl="0" w:tplc="FFFFFFFF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74" w:hanging="480"/>
      </w:pPr>
    </w:lvl>
    <w:lvl w:ilvl="2" w:tplc="FFFFFFFF" w:tentative="1">
      <w:start w:val="1"/>
      <w:numFmt w:val="lowerRoman"/>
      <w:lvlText w:val="%3."/>
      <w:lvlJc w:val="right"/>
      <w:pPr>
        <w:ind w:left="1454" w:hanging="480"/>
      </w:pPr>
    </w:lvl>
    <w:lvl w:ilvl="3" w:tplc="FFFFFFFF" w:tentative="1">
      <w:start w:val="1"/>
      <w:numFmt w:val="decimal"/>
      <w:lvlText w:val="%4."/>
      <w:lvlJc w:val="left"/>
      <w:pPr>
        <w:ind w:left="193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14" w:hanging="480"/>
      </w:pPr>
    </w:lvl>
    <w:lvl w:ilvl="5" w:tplc="FFFFFFFF" w:tentative="1">
      <w:start w:val="1"/>
      <w:numFmt w:val="lowerRoman"/>
      <w:lvlText w:val="%6."/>
      <w:lvlJc w:val="right"/>
      <w:pPr>
        <w:ind w:left="2894" w:hanging="480"/>
      </w:pPr>
    </w:lvl>
    <w:lvl w:ilvl="6" w:tplc="FFFFFFFF" w:tentative="1">
      <w:start w:val="1"/>
      <w:numFmt w:val="decimal"/>
      <w:lvlText w:val="%7."/>
      <w:lvlJc w:val="left"/>
      <w:pPr>
        <w:ind w:left="337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54" w:hanging="480"/>
      </w:pPr>
    </w:lvl>
    <w:lvl w:ilvl="8" w:tplc="FFFFFFFF" w:tentative="1">
      <w:start w:val="1"/>
      <w:numFmt w:val="lowerRoman"/>
      <w:lvlText w:val="%9."/>
      <w:lvlJc w:val="right"/>
      <w:pPr>
        <w:ind w:left="4334" w:hanging="4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8"/>
  </w:num>
  <w:num w:numId="5">
    <w:abstractNumId w:val="3"/>
  </w:num>
  <w:num w:numId="6">
    <w:abstractNumId w:val="1"/>
  </w:num>
  <w:num w:numId="7">
    <w:abstractNumId w:val="7"/>
  </w:num>
  <w:num w:numId="8">
    <w:abstractNumId w:val="0"/>
  </w:num>
  <w:num w:numId="9">
    <w:abstractNumId w:val="10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633"/>
    <w:rsid w:val="00035231"/>
    <w:rsid w:val="00035585"/>
    <w:rsid w:val="000364E4"/>
    <w:rsid w:val="000440FC"/>
    <w:rsid w:val="00060AB4"/>
    <w:rsid w:val="000635B8"/>
    <w:rsid w:val="000A5294"/>
    <w:rsid w:val="000B0DBF"/>
    <w:rsid w:val="000E3FA0"/>
    <w:rsid w:val="000F2BD2"/>
    <w:rsid w:val="00106961"/>
    <w:rsid w:val="001204ED"/>
    <w:rsid w:val="00134D9D"/>
    <w:rsid w:val="00164128"/>
    <w:rsid w:val="00166F06"/>
    <w:rsid w:val="00175C2F"/>
    <w:rsid w:val="001A52CA"/>
    <w:rsid w:val="001F5850"/>
    <w:rsid w:val="00225C1C"/>
    <w:rsid w:val="00240916"/>
    <w:rsid w:val="00283EF6"/>
    <w:rsid w:val="00296C23"/>
    <w:rsid w:val="002B6403"/>
    <w:rsid w:val="002B7369"/>
    <w:rsid w:val="002D4861"/>
    <w:rsid w:val="002D5D26"/>
    <w:rsid w:val="002D76C7"/>
    <w:rsid w:val="002F41E8"/>
    <w:rsid w:val="002F7311"/>
    <w:rsid w:val="00322672"/>
    <w:rsid w:val="0032593F"/>
    <w:rsid w:val="00334541"/>
    <w:rsid w:val="00347F14"/>
    <w:rsid w:val="0035583E"/>
    <w:rsid w:val="00357129"/>
    <w:rsid w:val="0039379E"/>
    <w:rsid w:val="003D74A9"/>
    <w:rsid w:val="003D7D77"/>
    <w:rsid w:val="003F1B70"/>
    <w:rsid w:val="003F28FE"/>
    <w:rsid w:val="00401F1E"/>
    <w:rsid w:val="00414E52"/>
    <w:rsid w:val="00440803"/>
    <w:rsid w:val="00447F20"/>
    <w:rsid w:val="004677BB"/>
    <w:rsid w:val="00487EB5"/>
    <w:rsid w:val="00495F92"/>
    <w:rsid w:val="00497452"/>
    <w:rsid w:val="004A3886"/>
    <w:rsid w:val="004D2A8A"/>
    <w:rsid w:val="0053698F"/>
    <w:rsid w:val="00537D82"/>
    <w:rsid w:val="00544E80"/>
    <w:rsid w:val="00545238"/>
    <w:rsid w:val="0055206E"/>
    <w:rsid w:val="00556B7B"/>
    <w:rsid w:val="0057250A"/>
    <w:rsid w:val="0058561E"/>
    <w:rsid w:val="005A31BB"/>
    <w:rsid w:val="0060334C"/>
    <w:rsid w:val="006313AF"/>
    <w:rsid w:val="0063241B"/>
    <w:rsid w:val="006D2DA7"/>
    <w:rsid w:val="006E1AAC"/>
    <w:rsid w:val="0074074E"/>
    <w:rsid w:val="00743D8A"/>
    <w:rsid w:val="0077723E"/>
    <w:rsid w:val="007800C5"/>
    <w:rsid w:val="00784010"/>
    <w:rsid w:val="007A01AB"/>
    <w:rsid w:val="007D14BE"/>
    <w:rsid w:val="007D6B1C"/>
    <w:rsid w:val="007F1B2B"/>
    <w:rsid w:val="007F426C"/>
    <w:rsid w:val="00820BC3"/>
    <w:rsid w:val="00835904"/>
    <w:rsid w:val="008471E0"/>
    <w:rsid w:val="008A73E3"/>
    <w:rsid w:val="008C2FB2"/>
    <w:rsid w:val="00913579"/>
    <w:rsid w:val="0091580B"/>
    <w:rsid w:val="009315CE"/>
    <w:rsid w:val="009322AC"/>
    <w:rsid w:val="00935545"/>
    <w:rsid w:val="00937BD0"/>
    <w:rsid w:val="0097412A"/>
    <w:rsid w:val="009A0DB8"/>
    <w:rsid w:val="009D3476"/>
    <w:rsid w:val="009F2E16"/>
    <w:rsid w:val="00A4489F"/>
    <w:rsid w:val="00A51A3A"/>
    <w:rsid w:val="00A55C95"/>
    <w:rsid w:val="00A607AB"/>
    <w:rsid w:val="00A83076"/>
    <w:rsid w:val="00AD2298"/>
    <w:rsid w:val="00AD71BD"/>
    <w:rsid w:val="00B32E21"/>
    <w:rsid w:val="00B943C4"/>
    <w:rsid w:val="00BA3779"/>
    <w:rsid w:val="00BA4E6D"/>
    <w:rsid w:val="00BD5C14"/>
    <w:rsid w:val="00BF096B"/>
    <w:rsid w:val="00BF4842"/>
    <w:rsid w:val="00C078F6"/>
    <w:rsid w:val="00C30CCB"/>
    <w:rsid w:val="00C33FFC"/>
    <w:rsid w:val="00C37207"/>
    <w:rsid w:val="00C73838"/>
    <w:rsid w:val="00CB692C"/>
    <w:rsid w:val="00CD4788"/>
    <w:rsid w:val="00CF42AE"/>
    <w:rsid w:val="00D4043B"/>
    <w:rsid w:val="00D75F89"/>
    <w:rsid w:val="00D76753"/>
    <w:rsid w:val="00DD74C1"/>
    <w:rsid w:val="00DE33D8"/>
    <w:rsid w:val="00E00C25"/>
    <w:rsid w:val="00E0602B"/>
    <w:rsid w:val="00E16B2F"/>
    <w:rsid w:val="00E22B4B"/>
    <w:rsid w:val="00E34633"/>
    <w:rsid w:val="00E50B6C"/>
    <w:rsid w:val="00E55672"/>
    <w:rsid w:val="00E61F54"/>
    <w:rsid w:val="00E72C9F"/>
    <w:rsid w:val="00EA11C9"/>
    <w:rsid w:val="00EE72FC"/>
    <w:rsid w:val="00F2026A"/>
    <w:rsid w:val="00FA0DF1"/>
    <w:rsid w:val="00FB12DB"/>
    <w:rsid w:val="00FC2D47"/>
    <w:rsid w:val="00FC78D7"/>
    <w:rsid w:val="00FD7038"/>
    <w:rsid w:val="00FE4AC4"/>
    <w:rsid w:val="00FF274F"/>
    <w:rsid w:val="00FF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C60B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4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4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641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64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64128"/>
    <w:rPr>
      <w:sz w:val="20"/>
      <w:szCs w:val="20"/>
    </w:rPr>
  </w:style>
  <w:style w:type="paragraph" w:styleId="a8">
    <w:name w:val="List Paragraph"/>
    <w:basedOn w:val="a"/>
    <w:uiPriority w:val="34"/>
    <w:qFormat/>
    <w:rsid w:val="000440FC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4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4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641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64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64128"/>
    <w:rPr>
      <w:sz w:val="20"/>
      <w:szCs w:val="20"/>
    </w:rPr>
  </w:style>
  <w:style w:type="paragraph" w:styleId="a8">
    <w:name w:val="List Paragraph"/>
    <w:basedOn w:val="a"/>
    <w:uiPriority w:val="34"/>
    <w:qFormat/>
    <w:rsid w:val="000440F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何季昀</cp:lastModifiedBy>
  <cp:revision>3</cp:revision>
  <cp:lastPrinted>2024-04-03T07:00:00Z</cp:lastPrinted>
  <dcterms:created xsi:type="dcterms:W3CDTF">2026-04-23T08:40:00Z</dcterms:created>
  <dcterms:modified xsi:type="dcterms:W3CDTF">2026-05-04T08:44:00Z</dcterms:modified>
</cp:coreProperties>
</file>