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B92" w:rsidRDefault="00653011" w:rsidP="00347FF0">
      <w:pPr>
        <w:pStyle w:val="a4"/>
        <w:kinsoku w:val="0"/>
        <w:overflowPunct w:val="0"/>
        <w:adjustRightInd w:val="0"/>
        <w:spacing w:line="480" w:lineRule="exact"/>
        <w:jc w:val="both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noProof/>
          <w:color w:val="000000"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-114300</wp:posOffset>
            </wp:positionV>
            <wp:extent cx="535305" cy="518160"/>
            <wp:effectExtent l="19050" t="0" r="0" b="0"/>
            <wp:wrapNone/>
            <wp:docPr id="2" name="圖片 2" descr="17111754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71117543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7B92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      </w:t>
      </w:r>
      <w:r w:rsidR="00AD7B92">
        <w:rPr>
          <w:rFonts w:ascii="標楷體" w:eastAsia="標楷體" w:hAnsi="標楷體" w:hint="eastAsia"/>
          <w:b/>
          <w:sz w:val="40"/>
          <w:szCs w:val="40"/>
        </w:rPr>
        <w:t>機關安全維護  錦囊 第</w:t>
      </w:r>
      <w:r w:rsidR="007F782A">
        <w:rPr>
          <w:rFonts w:ascii="標楷體" w:eastAsia="標楷體" w:hAnsi="標楷體" w:hint="eastAsia"/>
          <w:b/>
          <w:sz w:val="40"/>
          <w:szCs w:val="40"/>
        </w:rPr>
        <w:t>5</w:t>
      </w:r>
      <w:r w:rsidR="00AD7B92">
        <w:rPr>
          <w:rFonts w:ascii="標楷體" w:eastAsia="標楷體" w:hAnsi="標楷體" w:hint="eastAsia"/>
          <w:b/>
          <w:sz w:val="40"/>
          <w:szCs w:val="40"/>
        </w:rPr>
        <w:t>號</w:t>
      </w:r>
    </w:p>
    <w:p w:rsidR="00AD7B92" w:rsidRDefault="00AD7B92" w:rsidP="00347FF0">
      <w:pPr>
        <w:pStyle w:val="a4"/>
        <w:kinsoku w:val="0"/>
        <w:overflowPunct w:val="0"/>
        <w:adjustRightInd w:val="0"/>
        <w:spacing w:line="480" w:lineRule="exact"/>
        <w:ind w:left="400" w:hangingChars="200" w:hanging="40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hint="eastAsia"/>
        </w:rPr>
        <w:t xml:space="preserve">       </w:t>
      </w:r>
      <w:r>
        <w:rPr>
          <w:rFonts w:hint="eastAsia"/>
          <w:b/>
        </w:rPr>
        <w:t xml:space="preserve"> </w:t>
      </w:r>
      <w:r>
        <w:rPr>
          <w:rFonts w:hint="eastAsia"/>
          <w:b/>
          <w:sz w:val="36"/>
          <w:szCs w:val="36"/>
        </w:rPr>
        <w:t>~</w:t>
      </w:r>
      <w:r>
        <w:rPr>
          <w:rFonts w:hint="eastAsia"/>
          <w:b/>
        </w:rPr>
        <w:t xml:space="preserve"> </w:t>
      </w:r>
      <w:r>
        <w:rPr>
          <w:rFonts w:ascii="標楷體" w:eastAsia="標楷體" w:hAnsi="標楷體" w:hint="eastAsia"/>
          <w:b/>
          <w:sz w:val="36"/>
          <w:szCs w:val="36"/>
        </w:rPr>
        <w:t>「恆春山</w:t>
      </w:r>
      <w:r w:rsidR="00E22CE8">
        <w:rPr>
          <w:rFonts w:ascii="標楷體" w:eastAsia="標楷體" w:hAnsi="標楷體" w:hint="eastAsia"/>
          <w:b/>
          <w:sz w:val="36"/>
          <w:szCs w:val="36"/>
        </w:rPr>
        <w:t>區</w:t>
      </w:r>
      <w:r>
        <w:rPr>
          <w:rFonts w:ascii="標楷體" w:eastAsia="標楷體" w:hAnsi="標楷體" w:hint="eastAsia"/>
          <w:b/>
          <w:sz w:val="36"/>
          <w:szCs w:val="36"/>
        </w:rPr>
        <w:t>天雷操演，漁民集結護漁陳抗」</w:t>
      </w:r>
    </w:p>
    <w:p w:rsidR="00AD7B92" w:rsidRDefault="00653011" w:rsidP="00347FF0">
      <w:pPr>
        <w:pStyle w:val="a4"/>
        <w:kinsoku w:val="0"/>
        <w:overflowPunct w:val="0"/>
        <w:adjustRightInd w:val="0"/>
        <w:spacing w:line="480" w:lineRule="exact"/>
        <w:ind w:left="641" w:hangingChars="200" w:hanging="641"/>
        <w:jc w:val="center"/>
        <w:rPr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32"/>
          <w:szCs w:val="32"/>
          <w:shd w:val="pct15" w:color="auto" w:fill="FFFFFF"/>
        </w:rPr>
        <w:drawing>
          <wp:inline distT="0" distB="0" distL="0" distR="0">
            <wp:extent cx="5374005" cy="112395"/>
            <wp:effectExtent l="0" t="0" r="0" b="0"/>
            <wp:docPr id="1" name="圖片 1" descr="LINE2D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E2D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005" cy="11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B92" w:rsidRDefault="00AD7B92" w:rsidP="002D4223">
      <w:pPr>
        <w:pStyle w:val="a4"/>
        <w:numPr>
          <w:ilvl w:val="0"/>
          <w:numId w:val="2"/>
        </w:numPr>
        <w:tabs>
          <w:tab w:val="clear" w:pos="4153"/>
          <w:tab w:val="center" w:pos="900"/>
        </w:tabs>
        <w:kinsoku w:val="0"/>
        <w:overflowPunct w:val="0"/>
        <w:adjustRightInd w:val="0"/>
        <w:spacing w:beforeLines="50" w:before="180" w:afterLines="50" w:after="180" w:line="560" w:lineRule="exact"/>
        <w:jc w:val="both"/>
        <w:outlineLvl w:val="0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前言</w:t>
      </w:r>
    </w:p>
    <w:p w:rsidR="00A279C2" w:rsidRDefault="00A279C2" w:rsidP="00276DB4">
      <w:pPr>
        <w:spacing w:line="560" w:lineRule="exact"/>
        <w:ind w:left="641" w:firstLine="675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某</w:t>
      </w:r>
      <w:r w:rsidR="009955D5">
        <w:rPr>
          <w:rFonts w:ascii="標楷體" w:eastAsia="標楷體" w:hAnsi="標楷體" w:hint="eastAsia"/>
          <w:sz w:val="32"/>
          <w:szCs w:val="32"/>
        </w:rPr>
        <w:t>日早晨國</w:t>
      </w:r>
      <w:r w:rsidR="00AD7B92">
        <w:rPr>
          <w:rFonts w:ascii="標楷體" w:eastAsia="標楷體" w:hAnsi="標楷體" w:hint="eastAsia"/>
          <w:sz w:val="32"/>
          <w:szCs w:val="32"/>
        </w:rPr>
        <w:t>軍於</w:t>
      </w:r>
      <w:r w:rsidR="00AD7B92">
        <w:rPr>
          <w:rFonts w:ascii="標楷體" w:eastAsia="標楷體" w:hAnsi="標楷體"/>
          <w:sz w:val="32"/>
          <w:szCs w:val="32"/>
        </w:rPr>
        <w:t>屏東車城鄉</w:t>
      </w:r>
      <w:r w:rsidR="00577B2E">
        <w:rPr>
          <w:rFonts w:ascii="標楷體" w:eastAsia="標楷體" w:hAnsi="標楷體" w:hint="eastAsia"/>
          <w:sz w:val="32"/>
          <w:szCs w:val="32"/>
        </w:rPr>
        <w:t>某</w:t>
      </w:r>
      <w:r w:rsidR="00AD7B92">
        <w:rPr>
          <w:rFonts w:ascii="標楷體" w:eastAsia="標楷體" w:hAnsi="標楷體"/>
          <w:sz w:val="32"/>
          <w:szCs w:val="32"/>
        </w:rPr>
        <w:t>山</w:t>
      </w:r>
      <w:r w:rsidR="00577B2E">
        <w:rPr>
          <w:rFonts w:ascii="標楷體" w:eastAsia="標楷體" w:hAnsi="標楷體" w:hint="eastAsia"/>
          <w:sz w:val="32"/>
          <w:szCs w:val="32"/>
        </w:rPr>
        <w:t>區</w:t>
      </w:r>
      <w:r w:rsidR="00AD7B92">
        <w:rPr>
          <w:rFonts w:ascii="標楷體" w:eastAsia="標楷體" w:hAnsi="標楷體"/>
          <w:sz w:val="32"/>
          <w:szCs w:val="32"/>
        </w:rPr>
        <w:t>進行為期</w:t>
      </w:r>
      <w:r>
        <w:rPr>
          <w:rFonts w:ascii="標楷體" w:eastAsia="標楷體" w:hAnsi="標楷體"/>
          <w:sz w:val="32"/>
          <w:szCs w:val="32"/>
        </w:rPr>
        <w:t>三天「天雷操演」</w:t>
      </w:r>
      <w:r>
        <w:rPr>
          <w:rFonts w:ascii="標楷體" w:eastAsia="標楷體" w:hAnsi="標楷體" w:hint="eastAsia"/>
          <w:sz w:val="32"/>
          <w:szCs w:val="32"/>
        </w:rPr>
        <w:t>，現場</w:t>
      </w:r>
      <w:r>
        <w:rPr>
          <w:rFonts w:ascii="標楷體" w:eastAsia="標楷體" w:hAnsi="標楷體"/>
          <w:sz w:val="32"/>
          <w:szCs w:val="32"/>
        </w:rPr>
        <w:t>漁民高舉著「誓死護漁」布條，喊著「嘜打恆春海，去打菲律賓海」口號在現場抗議；</w:t>
      </w:r>
      <w:r>
        <w:rPr>
          <w:rFonts w:ascii="標楷體" w:eastAsia="標楷體" w:hAnsi="標楷體" w:hint="eastAsia"/>
          <w:sz w:val="32"/>
          <w:szCs w:val="32"/>
        </w:rPr>
        <w:t>抗議聲浪高漲，</w:t>
      </w:r>
      <w:r>
        <w:rPr>
          <w:rFonts w:ascii="標楷體" w:eastAsia="標楷體" w:hAnsi="標楷體"/>
          <w:sz w:val="32"/>
          <w:szCs w:val="32"/>
        </w:rPr>
        <w:t>警方</w:t>
      </w:r>
      <w:r>
        <w:rPr>
          <w:rFonts w:ascii="標楷體" w:eastAsia="標楷體" w:hAnsi="標楷體" w:hint="eastAsia"/>
          <w:sz w:val="32"/>
          <w:szCs w:val="32"/>
        </w:rPr>
        <w:t>及海巡人員</w:t>
      </w:r>
      <w:r>
        <w:rPr>
          <w:rFonts w:ascii="標楷體" w:eastAsia="標楷體" w:hAnsi="標楷體"/>
          <w:sz w:val="32"/>
          <w:szCs w:val="32"/>
        </w:rPr>
        <w:t>也出動百餘名</w:t>
      </w:r>
      <w:r>
        <w:rPr>
          <w:rFonts w:ascii="標楷體" w:eastAsia="標楷體" w:hAnsi="標楷體" w:hint="eastAsia"/>
          <w:sz w:val="32"/>
          <w:szCs w:val="32"/>
        </w:rPr>
        <w:t>人</w:t>
      </w:r>
      <w:r>
        <w:rPr>
          <w:rFonts w:ascii="標楷體" w:eastAsia="標楷體" w:hAnsi="標楷體"/>
          <w:sz w:val="32"/>
          <w:szCs w:val="32"/>
        </w:rPr>
        <w:t>力在現場維持秩序。</w:t>
      </w:r>
    </w:p>
    <w:p w:rsidR="00AD7B92" w:rsidRDefault="00AD7B92" w:rsidP="00276DB4">
      <w:pPr>
        <w:spacing w:line="560" w:lineRule="exact"/>
        <w:ind w:left="640" w:firstLine="160"/>
        <w:jc w:val="both"/>
        <w:rPr>
          <w:rFonts w:ascii="標楷體" w:eastAsia="標楷體" w:hAnsi="標楷體"/>
          <w:sz w:val="32"/>
          <w:szCs w:val="32"/>
        </w:rPr>
      </w:pPr>
    </w:p>
    <w:p w:rsidR="00AD7B92" w:rsidRDefault="00AD7B92" w:rsidP="002D4223">
      <w:pPr>
        <w:numPr>
          <w:ilvl w:val="0"/>
          <w:numId w:val="2"/>
        </w:numPr>
        <w:tabs>
          <w:tab w:val="right" w:pos="900"/>
        </w:tabs>
        <w:kinsoku w:val="0"/>
        <w:overflowPunct w:val="0"/>
        <w:adjustRightInd w:val="0"/>
        <w:snapToGrid w:val="0"/>
        <w:spacing w:beforeLines="50" w:before="180" w:afterLines="50" w:after="180" w:line="560" w:lineRule="exact"/>
        <w:jc w:val="both"/>
        <w:outlineLvl w:val="0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案情</w:t>
      </w:r>
      <w:r w:rsidR="00577B2E">
        <w:rPr>
          <w:rFonts w:ascii="標楷體" w:eastAsia="標楷體" w:hAnsi="標楷體" w:hint="eastAsia"/>
          <w:b/>
          <w:color w:val="000000"/>
          <w:sz w:val="32"/>
          <w:szCs w:val="32"/>
        </w:rPr>
        <w:t>摘要</w:t>
      </w:r>
    </w:p>
    <w:p w:rsidR="00AD7B92" w:rsidRDefault="00B927DD" w:rsidP="00276DB4">
      <w:pPr>
        <w:spacing w:line="560" w:lineRule="exact"/>
        <w:ind w:left="641" w:firstLine="675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某</w:t>
      </w:r>
      <w:r w:rsidR="00A279C2" w:rsidRPr="00A279C2">
        <w:rPr>
          <w:rFonts w:ascii="標楷體" w:eastAsia="標楷體" w:hAnsi="標楷體" w:hint="eastAsia"/>
          <w:sz w:val="32"/>
          <w:szCs w:val="32"/>
        </w:rPr>
        <w:t>日</w:t>
      </w:r>
      <w:r w:rsidR="009955D5">
        <w:rPr>
          <w:rFonts w:ascii="標楷體" w:eastAsia="標楷體" w:hAnsi="標楷體" w:hint="eastAsia"/>
          <w:sz w:val="32"/>
          <w:szCs w:val="32"/>
        </w:rPr>
        <w:t>國</w:t>
      </w:r>
      <w:r w:rsidR="00AD7B92">
        <w:rPr>
          <w:rFonts w:ascii="標楷體" w:eastAsia="標楷體" w:hAnsi="標楷體" w:hint="eastAsia"/>
          <w:sz w:val="32"/>
          <w:szCs w:val="32"/>
        </w:rPr>
        <w:t>軍於</w:t>
      </w:r>
      <w:r w:rsidR="00AD7B92">
        <w:rPr>
          <w:rFonts w:ascii="標楷體" w:eastAsia="標楷體" w:hAnsi="標楷體"/>
          <w:sz w:val="32"/>
          <w:szCs w:val="32"/>
        </w:rPr>
        <w:t>屏東縣</w:t>
      </w:r>
      <w:r w:rsidR="00577B2E">
        <w:rPr>
          <w:rFonts w:ascii="標楷體" w:eastAsia="標楷體" w:hAnsi="標楷體" w:hint="eastAsia"/>
          <w:sz w:val="32"/>
          <w:szCs w:val="32"/>
        </w:rPr>
        <w:t>某</w:t>
      </w:r>
      <w:r w:rsidR="00AD7B92">
        <w:rPr>
          <w:rFonts w:ascii="標楷體" w:eastAsia="標楷體" w:hAnsi="標楷體"/>
          <w:sz w:val="32"/>
          <w:szCs w:val="32"/>
        </w:rPr>
        <w:t>山</w:t>
      </w:r>
      <w:r w:rsidR="00577B2E">
        <w:rPr>
          <w:rFonts w:ascii="標楷體" w:eastAsia="標楷體" w:hAnsi="標楷體" w:hint="eastAsia"/>
          <w:sz w:val="32"/>
          <w:szCs w:val="32"/>
        </w:rPr>
        <w:t>區</w:t>
      </w:r>
      <w:r w:rsidR="00AD7B92">
        <w:rPr>
          <w:rFonts w:ascii="標楷體" w:eastAsia="標楷體" w:hAnsi="標楷體"/>
          <w:sz w:val="32"/>
          <w:szCs w:val="32"/>
        </w:rPr>
        <w:t>靶場海域，</w:t>
      </w:r>
      <w:r w:rsidR="00577B2E">
        <w:rPr>
          <w:rFonts w:ascii="標楷體" w:eastAsia="標楷體" w:hAnsi="標楷體"/>
          <w:sz w:val="32"/>
          <w:szCs w:val="32"/>
        </w:rPr>
        <w:t>實施陸軍年度「天雷操演」重炮射擊，從進駐準備到實彈射擊約2至3</w:t>
      </w:r>
      <w:r w:rsidR="00577B2E">
        <w:rPr>
          <w:rFonts w:ascii="標楷體" w:eastAsia="標楷體" w:hAnsi="標楷體" w:hint="eastAsia"/>
          <w:sz w:val="32"/>
          <w:szCs w:val="32"/>
        </w:rPr>
        <w:t>週</w:t>
      </w:r>
      <w:r w:rsidR="00577B2E">
        <w:rPr>
          <w:rFonts w:ascii="標楷體" w:eastAsia="標楷體" w:hAnsi="標楷體"/>
          <w:sz w:val="32"/>
          <w:szCs w:val="32"/>
        </w:rPr>
        <w:t>，出海作業漁船不敢靠近落彈區海域，威力強大的炮彈不僅將魚炸死，爆炸產生的震波，還會傷害漁業資源，</w:t>
      </w:r>
      <w:r w:rsidR="00577B2E">
        <w:rPr>
          <w:rFonts w:ascii="標楷體" w:eastAsia="標楷體" w:hAnsi="標楷體" w:hint="eastAsia"/>
          <w:sz w:val="32"/>
          <w:szCs w:val="32"/>
        </w:rPr>
        <w:t>影響漁民生計</w:t>
      </w:r>
      <w:r w:rsidR="00577B2E">
        <w:rPr>
          <w:rFonts w:ascii="標楷體" w:eastAsia="標楷體" w:hAnsi="標楷體"/>
          <w:sz w:val="32"/>
          <w:szCs w:val="32"/>
        </w:rPr>
        <w:t>。</w:t>
      </w:r>
      <w:r w:rsidR="00AD7B92">
        <w:rPr>
          <w:rFonts w:ascii="標楷體" w:eastAsia="標楷體" w:hAnsi="標楷體" w:hint="eastAsia"/>
          <w:sz w:val="32"/>
          <w:szCs w:val="32"/>
        </w:rPr>
        <w:t xml:space="preserve">  </w:t>
      </w:r>
    </w:p>
    <w:p w:rsidR="00AD7B92" w:rsidRDefault="00577B2E" w:rsidP="00276DB4">
      <w:pPr>
        <w:spacing w:line="560" w:lineRule="exact"/>
        <w:ind w:left="641" w:firstLine="675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鄰近某</w:t>
      </w:r>
      <w:r w:rsidR="00AD7B92">
        <w:rPr>
          <w:rFonts w:ascii="標楷體" w:eastAsia="標楷體" w:hAnsi="標楷體"/>
          <w:sz w:val="32"/>
          <w:szCs w:val="32"/>
        </w:rPr>
        <w:t>鎮長說，軍方重炮演訓造成漁民漁業損失，於情於理都該給漁民合理補償，或比照三軍聯訓基地編列睦鄰經費</w:t>
      </w:r>
      <w:r w:rsidR="009955D5">
        <w:rPr>
          <w:rFonts w:ascii="標楷體" w:eastAsia="標楷體" w:hAnsi="標楷體" w:hint="eastAsia"/>
          <w:sz w:val="32"/>
          <w:szCs w:val="32"/>
        </w:rPr>
        <w:t>「</w:t>
      </w:r>
      <w:r w:rsidR="009955D5">
        <w:rPr>
          <w:rFonts w:ascii="標楷體" w:eastAsia="標楷體" w:hAnsi="標楷體"/>
          <w:sz w:val="32"/>
          <w:szCs w:val="32"/>
        </w:rPr>
        <w:t>回饋</w:t>
      </w:r>
      <w:r w:rsidR="009955D5">
        <w:rPr>
          <w:rFonts w:ascii="標楷體" w:eastAsia="標楷體" w:hAnsi="標楷體" w:hint="eastAsia"/>
          <w:sz w:val="32"/>
          <w:szCs w:val="32"/>
        </w:rPr>
        <w:t>」</w:t>
      </w:r>
      <w:r w:rsidR="00AD7B92">
        <w:rPr>
          <w:rFonts w:ascii="標楷體" w:eastAsia="標楷體" w:hAnsi="標楷體"/>
          <w:sz w:val="32"/>
          <w:szCs w:val="32"/>
        </w:rPr>
        <w:t>漁民</w:t>
      </w:r>
      <w:r w:rsidR="009955D5">
        <w:rPr>
          <w:rFonts w:ascii="標楷體" w:eastAsia="標楷體" w:hAnsi="標楷體" w:hint="eastAsia"/>
          <w:sz w:val="32"/>
          <w:szCs w:val="32"/>
        </w:rPr>
        <w:t>；</w:t>
      </w:r>
      <w:r w:rsidR="00353BFE">
        <w:rPr>
          <w:rFonts w:ascii="標楷體" w:eastAsia="標楷體" w:hAnsi="標楷體" w:hint="eastAsia"/>
          <w:sz w:val="32"/>
          <w:szCs w:val="32"/>
        </w:rPr>
        <w:t>惟</w:t>
      </w:r>
      <w:r w:rsidR="00353BFE">
        <w:rPr>
          <w:rFonts w:ascii="標楷體" w:eastAsia="標楷體" w:hAnsi="標楷體"/>
          <w:sz w:val="32"/>
          <w:szCs w:val="32"/>
        </w:rPr>
        <w:t>漁民</w:t>
      </w:r>
      <w:r w:rsidR="00353BFE">
        <w:rPr>
          <w:rFonts w:ascii="標楷體" w:eastAsia="標楷體" w:hAnsi="標楷體" w:hint="eastAsia"/>
          <w:sz w:val="32"/>
          <w:szCs w:val="32"/>
        </w:rPr>
        <w:t>之</w:t>
      </w:r>
      <w:r w:rsidR="00AD7B92">
        <w:rPr>
          <w:rFonts w:ascii="標楷體" w:eastAsia="標楷體" w:hAnsi="標楷體"/>
          <w:sz w:val="32"/>
          <w:szCs w:val="32"/>
        </w:rPr>
        <w:t>陳情、反映，未獲</w:t>
      </w:r>
      <w:r w:rsidR="00353BFE">
        <w:rPr>
          <w:rFonts w:ascii="標楷體" w:eastAsia="標楷體" w:hAnsi="標楷體" w:hint="eastAsia"/>
          <w:sz w:val="32"/>
          <w:szCs w:val="32"/>
        </w:rPr>
        <w:t>軍方具體回</w:t>
      </w:r>
      <w:r w:rsidR="00AD7B92">
        <w:rPr>
          <w:rFonts w:ascii="標楷體" w:eastAsia="標楷體" w:hAnsi="標楷體"/>
          <w:sz w:val="32"/>
          <w:szCs w:val="32"/>
        </w:rPr>
        <w:t>應</w:t>
      </w:r>
      <w:r w:rsidR="006568C4">
        <w:rPr>
          <w:rFonts w:ascii="標楷體" w:eastAsia="標楷體" w:hAnsi="標楷體" w:hint="eastAsia"/>
          <w:sz w:val="32"/>
          <w:szCs w:val="32"/>
        </w:rPr>
        <w:t>。</w:t>
      </w:r>
      <w:r w:rsidR="00B927DD">
        <w:rPr>
          <w:rFonts w:ascii="標楷體" w:eastAsia="標楷體" w:hAnsi="標楷體" w:hint="eastAsia"/>
          <w:sz w:val="32"/>
          <w:szCs w:val="32"/>
        </w:rPr>
        <w:t>該</w:t>
      </w:r>
      <w:r w:rsidR="00AD7B92">
        <w:rPr>
          <w:rFonts w:ascii="標楷體" w:eastAsia="標楷體" w:hAnsi="標楷體"/>
          <w:sz w:val="32"/>
          <w:szCs w:val="32"/>
        </w:rPr>
        <w:t>鎮公所</w:t>
      </w:r>
      <w:r w:rsidR="00474575">
        <w:rPr>
          <w:rFonts w:ascii="標楷體" w:eastAsia="標楷體" w:hAnsi="標楷體" w:hint="eastAsia"/>
          <w:sz w:val="32"/>
          <w:szCs w:val="32"/>
        </w:rPr>
        <w:t>遂</w:t>
      </w:r>
      <w:r w:rsidR="006568C4">
        <w:rPr>
          <w:rFonts w:ascii="標楷體" w:eastAsia="標楷體" w:hAnsi="標楷體" w:hint="eastAsia"/>
          <w:sz w:val="32"/>
          <w:szCs w:val="32"/>
        </w:rPr>
        <w:t>協同</w:t>
      </w:r>
      <w:r w:rsidR="00B927DD">
        <w:rPr>
          <w:rFonts w:ascii="標楷體" w:eastAsia="標楷體" w:hAnsi="標楷體" w:hint="eastAsia"/>
          <w:sz w:val="32"/>
          <w:szCs w:val="32"/>
        </w:rPr>
        <w:t>當地</w:t>
      </w:r>
      <w:r w:rsidR="00AD7B92">
        <w:rPr>
          <w:rFonts w:ascii="標楷體" w:eastAsia="標楷體" w:hAnsi="標楷體"/>
          <w:sz w:val="32"/>
          <w:szCs w:val="32"/>
        </w:rPr>
        <w:t>鄉長到演訓場地表達嚴正抗議。</w:t>
      </w:r>
    </w:p>
    <w:p w:rsidR="00AD7B92" w:rsidRDefault="00AD7B92" w:rsidP="00276DB4">
      <w:pPr>
        <w:spacing w:line="560" w:lineRule="exact"/>
        <w:ind w:left="641" w:firstLine="675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八軍團指揮官</w:t>
      </w:r>
      <w:r w:rsidR="00474575">
        <w:rPr>
          <w:rFonts w:ascii="標楷體" w:eastAsia="標楷體" w:hAnsi="標楷體" w:hint="eastAsia"/>
          <w:sz w:val="32"/>
          <w:szCs w:val="32"/>
        </w:rPr>
        <w:t>立即</w:t>
      </w:r>
      <w:r>
        <w:rPr>
          <w:rFonts w:ascii="標楷體" w:eastAsia="標楷體" w:hAnsi="標楷體" w:hint="eastAsia"/>
          <w:sz w:val="32"/>
          <w:szCs w:val="32"/>
        </w:rPr>
        <w:t>向</w:t>
      </w:r>
      <w:r w:rsidR="00474575">
        <w:rPr>
          <w:rFonts w:ascii="標楷體" w:eastAsia="標楷體" w:hAnsi="標楷體" w:hint="eastAsia"/>
          <w:sz w:val="32"/>
          <w:szCs w:val="32"/>
        </w:rPr>
        <w:t>現場陳情之</w:t>
      </w:r>
      <w:r>
        <w:rPr>
          <w:rFonts w:ascii="標楷體" w:eastAsia="標楷體" w:hAnsi="標楷體" w:hint="eastAsia"/>
          <w:sz w:val="32"/>
          <w:szCs w:val="32"/>
        </w:rPr>
        <w:t>漁民</w:t>
      </w:r>
      <w:r w:rsidR="00474575">
        <w:rPr>
          <w:rFonts w:ascii="標楷體" w:eastAsia="標楷體" w:hAnsi="標楷體" w:hint="eastAsia"/>
          <w:sz w:val="32"/>
          <w:szCs w:val="32"/>
        </w:rPr>
        <w:t>澄清，</w:t>
      </w:r>
      <w:r w:rsidR="009955D5">
        <w:rPr>
          <w:rFonts w:ascii="標楷體" w:eastAsia="標楷體" w:hAnsi="標楷體" w:hint="eastAsia"/>
          <w:sz w:val="32"/>
          <w:szCs w:val="32"/>
        </w:rPr>
        <w:t>關於演練所造成</w:t>
      </w:r>
      <w:r>
        <w:rPr>
          <w:rFonts w:ascii="標楷體" w:eastAsia="標楷體" w:hAnsi="標楷體"/>
          <w:sz w:val="32"/>
          <w:szCs w:val="32"/>
        </w:rPr>
        <w:t>漁民</w:t>
      </w:r>
      <w:r w:rsidR="009955D5">
        <w:rPr>
          <w:rFonts w:ascii="標楷體" w:eastAsia="標楷體" w:hAnsi="標楷體" w:hint="eastAsia"/>
          <w:sz w:val="32"/>
          <w:szCs w:val="32"/>
        </w:rPr>
        <w:t>及</w:t>
      </w:r>
      <w:r w:rsidR="009955D5">
        <w:rPr>
          <w:rFonts w:ascii="標楷體" w:eastAsia="標楷體" w:hAnsi="標楷體"/>
          <w:sz w:val="32"/>
          <w:szCs w:val="32"/>
        </w:rPr>
        <w:t>居民</w:t>
      </w:r>
      <w:r w:rsidR="009955D5">
        <w:rPr>
          <w:rFonts w:ascii="標楷體" w:eastAsia="標楷體" w:hAnsi="標楷體" w:hint="eastAsia"/>
          <w:sz w:val="32"/>
          <w:szCs w:val="32"/>
        </w:rPr>
        <w:t>相關</w:t>
      </w:r>
      <w:r>
        <w:rPr>
          <w:rFonts w:ascii="標楷體" w:eastAsia="標楷體" w:hAnsi="標楷體"/>
          <w:sz w:val="32"/>
          <w:szCs w:val="32"/>
        </w:rPr>
        <w:t>損失</w:t>
      </w:r>
      <w:r w:rsidR="002513B1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/>
          <w:sz w:val="32"/>
          <w:szCs w:val="32"/>
        </w:rPr>
        <w:t>軍方</w:t>
      </w:r>
      <w:r w:rsidR="009955D5">
        <w:rPr>
          <w:rFonts w:ascii="標楷體" w:eastAsia="標楷體" w:hAnsi="標楷體" w:hint="eastAsia"/>
          <w:sz w:val="32"/>
          <w:szCs w:val="32"/>
        </w:rPr>
        <w:t>並</w:t>
      </w:r>
      <w:r w:rsidR="00474575">
        <w:rPr>
          <w:rFonts w:ascii="標楷體" w:eastAsia="標楷體" w:hAnsi="標楷體" w:hint="eastAsia"/>
          <w:sz w:val="32"/>
          <w:szCs w:val="32"/>
        </w:rPr>
        <w:t>無</w:t>
      </w:r>
      <w:r>
        <w:rPr>
          <w:rFonts w:ascii="標楷體" w:eastAsia="標楷體" w:hAnsi="標楷體"/>
          <w:sz w:val="32"/>
          <w:szCs w:val="32"/>
        </w:rPr>
        <w:t>置之不理，</w:t>
      </w:r>
      <w:r w:rsidR="00474575">
        <w:rPr>
          <w:rFonts w:ascii="標楷體" w:eastAsia="標楷體" w:hAnsi="標楷體" w:hint="eastAsia"/>
          <w:sz w:val="32"/>
          <w:szCs w:val="32"/>
        </w:rPr>
        <w:t>囿於</w:t>
      </w:r>
      <w:r>
        <w:rPr>
          <w:rFonts w:ascii="標楷體" w:eastAsia="標楷體" w:hAnsi="標楷體"/>
          <w:sz w:val="32"/>
          <w:szCs w:val="32"/>
        </w:rPr>
        <w:t>演訓場地</w:t>
      </w:r>
      <w:r w:rsidR="00474575">
        <w:rPr>
          <w:rFonts w:ascii="標楷體" w:eastAsia="標楷體" w:hAnsi="標楷體" w:hint="eastAsia"/>
          <w:sz w:val="32"/>
          <w:szCs w:val="32"/>
        </w:rPr>
        <w:t>係</w:t>
      </w:r>
      <w:r>
        <w:rPr>
          <w:rFonts w:ascii="標楷體" w:eastAsia="標楷體" w:hAnsi="標楷體"/>
          <w:sz w:val="32"/>
          <w:szCs w:val="32"/>
        </w:rPr>
        <w:t>林務局的保安林地，必須變更為軍事用地，才能依法編列睦鄰經費回饋漁民，</w:t>
      </w:r>
      <w:r w:rsidR="000D09CA">
        <w:rPr>
          <w:rFonts w:ascii="標楷體" w:eastAsia="標楷體" w:hAnsi="標楷體" w:hint="eastAsia"/>
          <w:sz w:val="32"/>
          <w:szCs w:val="32"/>
        </w:rPr>
        <w:t>如日後</w:t>
      </w:r>
      <w:r>
        <w:rPr>
          <w:rFonts w:ascii="標楷體" w:eastAsia="標楷體" w:hAnsi="標楷體"/>
          <w:sz w:val="32"/>
          <w:szCs w:val="32"/>
        </w:rPr>
        <w:t>法令修改後</w:t>
      </w:r>
      <w:r w:rsidR="000D09CA">
        <w:rPr>
          <w:rFonts w:ascii="標楷體" w:eastAsia="標楷體" w:hAnsi="標楷體" w:hint="eastAsia"/>
          <w:sz w:val="32"/>
          <w:szCs w:val="32"/>
        </w:rPr>
        <w:t>將</w:t>
      </w:r>
      <w:r w:rsidR="000D09CA">
        <w:rPr>
          <w:rFonts w:ascii="標楷體" w:eastAsia="標楷體" w:hAnsi="標楷體"/>
          <w:sz w:val="32"/>
          <w:szCs w:val="32"/>
        </w:rPr>
        <w:t>編列預</w:t>
      </w:r>
      <w:r w:rsidR="000D09CA">
        <w:rPr>
          <w:rFonts w:ascii="標楷體" w:eastAsia="標楷體" w:hAnsi="標楷體"/>
          <w:sz w:val="32"/>
          <w:szCs w:val="32"/>
        </w:rPr>
        <w:lastRenderedPageBreak/>
        <w:t>算</w:t>
      </w:r>
      <w:r>
        <w:rPr>
          <w:rFonts w:ascii="標楷體" w:eastAsia="標楷體" w:hAnsi="標楷體"/>
          <w:sz w:val="32"/>
          <w:szCs w:val="32"/>
        </w:rPr>
        <w:t>，若達到補償標準，</w:t>
      </w:r>
      <w:r w:rsidR="000D09CA">
        <w:rPr>
          <w:rFonts w:ascii="標楷體" w:eastAsia="標楷體" w:hAnsi="標楷體" w:hint="eastAsia"/>
          <w:sz w:val="32"/>
          <w:szCs w:val="32"/>
        </w:rPr>
        <w:t>將</w:t>
      </w:r>
      <w:r w:rsidR="009955D5">
        <w:rPr>
          <w:rFonts w:ascii="標楷體" w:eastAsia="標楷體" w:hAnsi="標楷體" w:hint="eastAsia"/>
          <w:sz w:val="32"/>
          <w:szCs w:val="32"/>
        </w:rPr>
        <w:t>依相關規定辦理</w:t>
      </w:r>
      <w:r>
        <w:rPr>
          <w:rFonts w:ascii="標楷體" w:eastAsia="標楷體" w:hAnsi="標楷體"/>
          <w:sz w:val="32"/>
          <w:szCs w:val="32"/>
        </w:rPr>
        <w:t>賠償補助。有了軍方承諾，抗議人群也逐漸散去</w:t>
      </w:r>
      <w:r>
        <w:rPr>
          <w:rFonts w:ascii="標楷體" w:eastAsia="標楷體" w:hAnsi="標楷體" w:hint="eastAsia"/>
          <w:sz w:val="32"/>
          <w:szCs w:val="32"/>
        </w:rPr>
        <w:t>，抗議事件亦圓滿落幕</w:t>
      </w:r>
      <w:r w:rsidR="00C81F3C">
        <w:rPr>
          <w:rFonts w:ascii="標楷體" w:eastAsia="標楷體" w:hAnsi="標楷體" w:hint="eastAsia"/>
          <w:sz w:val="32"/>
          <w:szCs w:val="32"/>
        </w:rPr>
        <w:t>。</w:t>
      </w:r>
    </w:p>
    <w:p w:rsidR="00AD7B92" w:rsidRDefault="00AD7B92" w:rsidP="002D4223">
      <w:pPr>
        <w:numPr>
          <w:ilvl w:val="0"/>
          <w:numId w:val="2"/>
        </w:numPr>
        <w:tabs>
          <w:tab w:val="right" w:pos="900"/>
        </w:tabs>
        <w:kinsoku w:val="0"/>
        <w:overflowPunct w:val="0"/>
        <w:adjustRightInd w:val="0"/>
        <w:snapToGrid w:val="0"/>
        <w:spacing w:beforeLines="50" w:before="180" w:afterLines="50" w:after="180" w:line="560" w:lineRule="exact"/>
        <w:ind w:left="425" w:right="108"/>
        <w:jc w:val="both"/>
        <w:outlineLvl w:val="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問題分析</w:t>
      </w:r>
    </w:p>
    <w:p w:rsidR="00AD7B92" w:rsidRPr="003B511E" w:rsidRDefault="00AD7B92" w:rsidP="00276DB4">
      <w:pPr>
        <w:pStyle w:val="a5"/>
        <w:numPr>
          <w:ilvl w:val="0"/>
          <w:numId w:val="34"/>
        </w:numPr>
        <w:spacing w:line="560" w:lineRule="exact"/>
        <w:ind w:leftChars="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3B511E">
        <w:rPr>
          <w:rFonts w:ascii="標楷體" w:eastAsia="標楷體" w:hAnsi="標楷體" w:hint="eastAsia"/>
          <w:color w:val="000000"/>
          <w:sz w:val="32"/>
          <w:szCs w:val="32"/>
        </w:rPr>
        <w:t>如何強化蒐報作為及危機意識？</w:t>
      </w:r>
    </w:p>
    <w:p w:rsidR="00AD7B92" w:rsidRPr="003B511E" w:rsidRDefault="00AD7B92" w:rsidP="00276DB4">
      <w:pPr>
        <w:pStyle w:val="a5"/>
        <w:numPr>
          <w:ilvl w:val="0"/>
          <w:numId w:val="34"/>
        </w:numPr>
        <w:tabs>
          <w:tab w:val="right" w:pos="8306"/>
        </w:tabs>
        <w:kinsoku w:val="0"/>
        <w:overflowPunct w:val="0"/>
        <w:adjustRightInd w:val="0"/>
        <w:snapToGrid w:val="0"/>
        <w:spacing w:line="560" w:lineRule="exact"/>
        <w:ind w:leftChars="0"/>
        <w:jc w:val="both"/>
        <w:outlineLvl w:val="1"/>
        <w:rPr>
          <w:rFonts w:ascii="標楷體" w:eastAsia="標楷體" w:hAnsi="標楷體"/>
          <w:color w:val="000000"/>
          <w:sz w:val="32"/>
          <w:szCs w:val="32"/>
        </w:rPr>
      </w:pPr>
      <w:r w:rsidRPr="003B511E">
        <w:rPr>
          <w:rFonts w:ascii="標楷體" w:eastAsia="標楷體" w:hAnsi="標楷體" w:hint="eastAsia"/>
          <w:color w:val="000000"/>
          <w:sz w:val="32"/>
          <w:szCs w:val="32"/>
        </w:rPr>
        <w:t>機關平日加強與其他機關業務橫向聯繫情形？</w:t>
      </w:r>
    </w:p>
    <w:p w:rsidR="00AD7B92" w:rsidRDefault="00AD7B92" w:rsidP="00276DB4">
      <w:pPr>
        <w:pStyle w:val="a5"/>
        <w:numPr>
          <w:ilvl w:val="0"/>
          <w:numId w:val="34"/>
        </w:numPr>
        <w:spacing w:line="560" w:lineRule="exact"/>
        <w:ind w:leftChars="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機關人員溝通、協調、談判技巧是否能審慎處理民眾陳情請願抗爭或偶突發事件？</w:t>
      </w:r>
    </w:p>
    <w:p w:rsidR="00AD7B92" w:rsidRDefault="00AD7B92" w:rsidP="00276DB4">
      <w:pPr>
        <w:numPr>
          <w:ilvl w:val="0"/>
          <w:numId w:val="34"/>
        </w:numPr>
        <w:tabs>
          <w:tab w:val="center" w:pos="900"/>
          <w:tab w:val="right" w:pos="8306"/>
        </w:tabs>
        <w:kinsoku w:val="0"/>
        <w:overflowPunct w:val="0"/>
        <w:adjustRightInd w:val="0"/>
        <w:snapToGrid w:val="0"/>
        <w:spacing w:line="56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媒體報導後所帶來的影響，單位是否能有效應處？</w:t>
      </w:r>
    </w:p>
    <w:p w:rsidR="00AD7B92" w:rsidRDefault="00AD7B92" w:rsidP="00276DB4">
      <w:pPr>
        <w:numPr>
          <w:ilvl w:val="0"/>
          <w:numId w:val="34"/>
        </w:numPr>
        <w:tabs>
          <w:tab w:val="center" w:pos="900"/>
          <w:tab w:val="right" w:pos="8306"/>
        </w:tabs>
        <w:kinsoku w:val="0"/>
        <w:overflowPunct w:val="0"/>
        <w:adjustRightInd w:val="0"/>
        <w:snapToGrid w:val="0"/>
        <w:spacing w:line="56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後續陳情事件處理回復情形是否引發第二次陳抗事件？</w:t>
      </w:r>
    </w:p>
    <w:p w:rsidR="00AD7B92" w:rsidRDefault="009B1B9D" w:rsidP="002D4223">
      <w:pPr>
        <w:numPr>
          <w:ilvl w:val="0"/>
          <w:numId w:val="1"/>
        </w:numPr>
        <w:spacing w:beforeLines="50" w:before="180" w:afterLines="50" w:after="180" w:line="560" w:lineRule="exact"/>
        <w:jc w:val="both"/>
        <w:outlineLvl w:val="0"/>
        <w:rPr>
          <w:rFonts w:ascii="標楷體" w:eastAsia="標楷體" w:hAnsi="標楷體"/>
          <w:b/>
          <w:color w:val="000000"/>
          <w:sz w:val="32"/>
          <w:szCs w:val="32"/>
          <w:shd w:val="clear" w:color="auto" w:fill="FFFFFF"/>
        </w:rPr>
      </w:pPr>
      <w:r w:rsidRPr="009B1B9D"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>改善及策進</w:t>
      </w:r>
      <w:r w:rsidR="00AD7B92"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>作為</w:t>
      </w:r>
    </w:p>
    <w:p w:rsidR="00AD7B92" w:rsidRDefault="00F70965" w:rsidP="00276DB4">
      <w:pPr>
        <w:pStyle w:val="a5"/>
        <w:spacing w:line="56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</w:t>
      </w:r>
      <w:r w:rsidRPr="00996A45">
        <w:rPr>
          <w:rFonts w:ascii="標楷體" w:eastAsia="標楷體" w:hAnsi="標楷體"/>
          <w:sz w:val="32"/>
          <w:szCs w:val="32"/>
        </w:rPr>
        <w:t>蒐報預警</w:t>
      </w:r>
      <w:r>
        <w:rPr>
          <w:rFonts w:ascii="標楷體" w:eastAsia="標楷體" w:hAnsi="標楷體" w:hint="eastAsia"/>
          <w:sz w:val="32"/>
          <w:szCs w:val="32"/>
        </w:rPr>
        <w:t>陳情、請願情資，</w:t>
      </w:r>
      <w:r w:rsidRPr="00C81F3C">
        <w:rPr>
          <w:rFonts w:ascii="標楷體" w:eastAsia="標楷體" w:hAnsi="標楷體" w:hint="eastAsia"/>
          <w:sz w:val="32"/>
          <w:szCs w:val="32"/>
        </w:rPr>
        <w:t>建立</w:t>
      </w:r>
      <w:r>
        <w:rPr>
          <w:rFonts w:ascii="標楷體" w:eastAsia="標楷體" w:hAnsi="標楷體" w:hint="eastAsia"/>
          <w:sz w:val="32"/>
          <w:szCs w:val="32"/>
        </w:rPr>
        <w:t>橫向</w:t>
      </w:r>
      <w:r w:rsidRPr="00C81F3C">
        <w:rPr>
          <w:rFonts w:ascii="標楷體" w:eastAsia="標楷體" w:hAnsi="標楷體" w:hint="eastAsia"/>
          <w:sz w:val="32"/>
          <w:szCs w:val="32"/>
        </w:rPr>
        <w:t>聯繫機制</w:t>
      </w:r>
    </w:p>
    <w:p w:rsidR="003B511E" w:rsidRPr="00E47092" w:rsidRDefault="003B511E" w:rsidP="00276DB4">
      <w:pPr>
        <w:pStyle w:val="Web"/>
        <w:spacing w:before="0" w:beforeAutospacing="0" w:after="0" w:afterAutospacing="0" w:line="560" w:lineRule="exact"/>
        <w:ind w:leftChars="472" w:left="1133"/>
        <w:jc w:val="both"/>
        <w:rPr>
          <w:rFonts w:ascii="標楷體" w:eastAsia="標楷體" w:hAnsi="標楷體" w:cs="Times New Roman"/>
          <w:kern w:val="2"/>
          <w:sz w:val="32"/>
          <w:szCs w:val="32"/>
        </w:rPr>
      </w:pPr>
      <w:r>
        <w:rPr>
          <w:rFonts w:ascii="標楷體" w:eastAsia="標楷體" w:hAnsi="標楷體" w:cs="DFKaiShu-SB-Estd-BF" w:hint="eastAsia"/>
          <w:sz w:val="32"/>
          <w:szCs w:val="32"/>
        </w:rPr>
        <w:t>對</w:t>
      </w:r>
      <w:r w:rsidR="00F60575">
        <w:rPr>
          <w:rFonts w:ascii="標楷體" w:eastAsia="標楷體" w:hAnsi="標楷體" w:cs="DFKaiShu-SB-Estd-BF" w:hint="eastAsia"/>
          <w:sz w:val="32"/>
          <w:szCs w:val="32"/>
        </w:rPr>
        <w:t>於</w:t>
      </w:r>
      <w:r>
        <w:rPr>
          <w:rFonts w:ascii="標楷體" w:eastAsia="標楷體" w:hAnsi="標楷體" w:cs="DFKaiShu-SB-Estd-BF" w:hint="eastAsia"/>
          <w:sz w:val="32"/>
          <w:szCs w:val="32"/>
        </w:rPr>
        <w:t>重大政治議題、公共工程爭議或媒體輿論關注</w:t>
      </w:r>
      <w:r w:rsidR="005F0EA1">
        <w:rPr>
          <w:rFonts w:ascii="標楷體" w:eastAsia="標楷體" w:hAnsi="標楷體" w:cs="DFKaiShu-SB-Estd-BF" w:hint="eastAsia"/>
          <w:sz w:val="32"/>
          <w:szCs w:val="32"/>
        </w:rPr>
        <w:t>的焦</w:t>
      </w:r>
      <w:r w:rsidR="00F60575">
        <w:rPr>
          <w:rFonts w:ascii="標楷體" w:eastAsia="標楷體" w:hAnsi="標楷體" w:cs="DFKaiShu-SB-Estd-BF" w:hint="eastAsia"/>
          <w:sz w:val="32"/>
          <w:szCs w:val="32"/>
        </w:rPr>
        <w:t>點，</w:t>
      </w:r>
      <w:r w:rsidR="00F60575">
        <w:rPr>
          <w:rFonts w:ascii="標楷體" w:eastAsia="標楷體" w:hAnsi="標楷體" w:cs="Times New Roman" w:hint="eastAsia"/>
          <w:kern w:val="2"/>
          <w:sz w:val="32"/>
          <w:szCs w:val="32"/>
        </w:rPr>
        <w:t>各業務單位</w:t>
      </w:r>
      <w:r w:rsidRPr="00E47092">
        <w:rPr>
          <w:rFonts w:ascii="標楷體" w:eastAsia="標楷體" w:hAnsi="標楷體" w:cs="Times New Roman" w:hint="eastAsia"/>
          <w:kern w:val="2"/>
          <w:sz w:val="32"/>
          <w:szCs w:val="32"/>
        </w:rPr>
        <w:t>應提高警覺，注意</w:t>
      </w:r>
      <w:r w:rsidR="00F60575">
        <w:rPr>
          <w:rFonts w:ascii="標楷體" w:eastAsia="標楷體" w:hAnsi="標楷體" w:cs="Times New Roman" w:hint="eastAsia"/>
          <w:kern w:val="2"/>
          <w:sz w:val="32"/>
          <w:szCs w:val="32"/>
        </w:rPr>
        <w:t>後續</w:t>
      </w:r>
      <w:r w:rsidRPr="00E47092">
        <w:rPr>
          <w:rFonts w:ascii="標楷體" w:eastAsia="標楷體" w:hAnsi="標楷體" w:cs="Times New Roman" w:hint="eastAsia"/>
          <w:kern w:val="2"/>
          <w:sz w:val="32"/>
          <w:szCs w:val="32"/>
        </w:rPr>
        <w:t>發展情形，機先蒐報相關預警資料提供機關處理參考。遇發生重大陳抗活動時，</w:t>
      </w:r>
      <w:r w:rsidR="00F70965" w:rsidRPr="00F70965">
        <w:rPr>
          <w:rFonts w:ascii="標楷體" w:eastAsia="標楷體" w:hAnsi="標楷體" w:cs="Times New Roman" w:hint="eastAsia"/>
          <w:kern w:val="2"/>
          <w:sz w:val="32"/>
          <w:szCs w:val="32"/>
        </w:rPr>
        <w:t>可預先協調</w:t>
      </w:r>
      <w:r w:rsidR="00F70965" w:rsidRPr="00F70965">
        <w:rPr>
          <w:rFonts w:ascii="標楷體" w:eastAsia="標楷體" w:hAnsi="標楷體" w:cs="Times New Roman"/>
          <w:kern w:val="2"/>
          <w:sz w:val="32"/>
          <w:szCs w:val="32"/>
        </w:rPr>
        <w:t>警力支援</w:t>
      </w:r>
      <w:r w:rsidR="002513B1">
        <w:rPr>
          <w:rFonts w:ascii="標楷體" w:eastAsia="標楷體" w:hAnsi="標楷體" w:cs="Times New Roman" w:hint="eastAsia"/>
          <w:kern w:val="2"/>
          <w:sz w:val="32"/>
          <w:szCs w:val="32"/>
        </w:rPr>
        <w:t>部</w:t>
      </w:r>
      <w:r w:rsidR="00F70965">
        <w:rPr>
          <w:rFonts w:ascii="標楷體" w:eastAsia="標楷體" w:hAnsi="標楷體" w:cs="Times New Roman" w:hint="eastAsia"/>
          <w:kern w:val="2"/>
          <w:sz w:val="32"/>
          <w:szCs w:val="32"/>
        </w:rPr>
        <w:t>署</w:t>
      </w:r>
      <w:r w:rsidRPr="00E47092">
        <w:rPr>
          <w:rFonts w:ascii="標楷體" w:eastAsia="標楷體" w:hAnsi="標楷體" w:cs="Times New Roman" w:hint="eastAsia"/>
          <w:kern w:val="2"/>
          <w:sz w:val="32"/>
          <w:szCs w:val="32"/>
        </w:rPr>
        <w:t>，並</w:t>
      </w:r>
      <w:r w:rsidR="00F60575">
        <w:rPr>
          <w:rFonts w:ascii="標楷體" w:eastAsia="標楷體" w:hAnsi="標楷體" w:cs="Times New Roman" w:hint="eastAsia"/>
          <w:kern w:val="2"/>
          <w:sz w:val="32"/>
          <w:szCs w:val="32"/>
        </w:rPr>
        <w:t>先</w:t>
      </w:r>
      <w:r w:rsidRPr="00E47092">
        <w:rPr>
          <w:rFonts w:ascii="標楷體" w:eastAsia="標楷體" w:hAnsi="標楷體" w:cs="Times New Roman" w:hint="eastAsia"/>
          <w:kern w:val="2"/>
          <w:sz w:val="32"/>
          <w:szCs w:val="32"/>
        </w:rPr>
        <w:t>行做好</w:t>
      </w:r>
      <w:r w:rsidR="00F60575">
        <w:rPr>
          <w:rFonts w:ascii="標楷體" w:eastAsia="標楷體" w:hAnsi="標楷體" w:cs="Times New Roman" w:hint="eastAsia"/>
          <w:kern w:val="2"/>
          <w:sz w:val="32"/>
          <w:szCs w:val="32"/>
        </w:rPr>
        <w:t>機關</w:t>
      </w:r>
      <w:r w:rsidRPr="00E47092">
        <w:rPr>
          <w:rFonts w:ascii="標楷體" w:eastAsia="標楷體" w:hAnsi="標楷體" w:cs="Times New Roman" w:hint="eastAsia"/>
          <w:kern w:val="2"/>
          <w:sz w:val="32"/>
          <w:szCs w:val="32"/>
        </w:rPr>
        <w:t>維護措施，</w:t>
      </w:r>
      <w:r w:rsidR="003B157B">
        <w:rPr>
          <w:rFonts w:ascii="標楷體" w:eastAsia="標楷體" w:hAnsi="標楷體" w:cs="Times New Roman" w:hint="eastAsia"/>
          <w:kern w:val="2"/>
          <w:sz w:val="32"/>
          <w:szCs w:val="32"/>
        </w:rPr>
        <w:t>建立各單位聯繫窗口，</w:t>
      </w:r>
      <w:r w:rsidR="002B516D">
        <w:rPr>
          <w:rFonts w:ascii="標楷體" w:eastAsia="標楷體" w:hAnsi="標楷體" w:cs="Times New Roman" w:hint="eastAsia"/>
          <w:kern w:val="2"/>
          <w:sz w:val="32"/>
          <w:szCs w:val="32"/>
        </w:rPr>
        <w:t>因應各項突發狀況，維護</w:t>
      </w:r>
      <w:r w:rsidRPr="00E47092">
        <w:rPr>
          <w:rFonts w:ascii="標楷體" w:eastAsia="標楷體" w:hAnsi="標楷體" w:cs="Times New Roman" w:hint="eastAsia"/>
          <w:kern w:val="2"/>
          <w:sz w:val="32"/>
          <w:szCs w:val="32"/>
        </w:rPr>
        <w:t>機關</w:t>
      </w:r>
      <w:r w:rsidR="002B516D">
        <w:rPr>
          <w:rFonts w:ascii="標楷體" w:eastAsia="標楷體" w:hAnsi="標楷體" w:cs="Times New Roman" w:hint="eastAsia"/>
          <w:kern w:val="2"/>
          <w:sz w:val="32"/>
          <w:szCs w:val="32"/>
        </w:rPr>
        <w:t>正常</w:t>
      </w:r>
      <w:r w:rsidRPr="00E47092">
        <w:rPr>
          <w:rFonts w:ascii="標楷體" w:eastAsia="標楷體" w:hAnsi="標楷體" w:cs="Times New Roman" w:hint="eastAsia"/>
          <w:kern w:val="2"/>
          <w:sz w:val="32"/>
          <w:szCs w:val="32"/>
        </w:rPr>
        <w:t>運作。</w:t>
      </w:r>
    </w:p>
    <w:p w:rsidR="00DC446B" w:rsidRPr="00F70965" w:rsidRDefault="00F70965" w:rsidP="00276DB4">
      <w:pPr>
        <w:pStyle w:val="a5"/>
        <w:spacing w:line="560" w:lineRule="exact"/>
        <w:ind w:leftChars="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二、</w:t>
      </w:r>
      <w:r w:rsidR="00AD7B92" w:rsidRPr="00F70965">
        <w:rPr>
          <w:rFonts w:ascii="標楷體" w:eastAsia="標楷體" w:hAnsi="標楷體" w:hint="eastAsia"/>
          <w:color w:val="000000"/>
          <w:sz w:val="32"/>
          <w:szCs w:val="32"/>
        </w:rPr>
        <w:t>保持良好</w:t>
      </w:r>
      <w:r w:rsidR="00126FDC" w:rsidRPr="00F70965">
        <w:rPr>
          <w:rFonts w:ascii="標楷體" w:eastAsia="標楷體" w:hAnsi="標楷體" w:hint="eastAsia"/>
          <w:color w:val="000000"/>
          <w:sz w:val="32"/>
          <w:szCs w:val="32"/>
        </w:rPr>
        <w:t>公共關係</w:t>
      </w:r>
      <w:r w:rsidRPr="00F70965">
        <w:rPr>
          <w:rFonts w:ascii="標楷體" w:eastAsia="標楷體" w:hAnsi="標楷體" w:hint="eastAsia"/>
          <w:color w:val="000000"/>
          <w:sz w:val="32"/>
          <w:szCs w:val="32"/>
        </w:rPr>
        <w:t>，適時</w:t>
      </w:r>
      <w:r w:rsidRPr="00F70965">
        <w:rPr>
          <w:rFonts w:eastAsia="標楷體" w:hint="eastAsia"/>
          <w:sz w:val="32"/>
        </w:rPr>
        <w:t>發布新聞導正視聽</w:t>
      </w:r>
    </w:p>
    <w:p w:rsidR="00AD7B92" w:rsidRPr="00F70965" w:rsidRDefault="00AD7B92" w:rsidP="00276DB4">
      <w:pPr>
        <w:pStyle w:val="Web"/>
        <w:spacing w:before="0" w:beforeAutospacing="0" w:after="0" w:afterAutospacing="0" w:line="560" w:lineRule="exact"/>
        <w:ind w:leftChars="472" w:left="1133"/>
        <w:jc w:val="both"/>
        <w:rPr>
          <w:rFonts w:ascii="標楷體" w:eastAsia="標楷體" w:hAnsi="標楷體" w:cs="TTB7CF9C5CtCID-WinCharSetFFFF-H"/>
          <w:sz w:val="32"/>
          <w:szCs w:val="32"/>
        </w:rPr>
      </w:pPr>
      <w:r w:rsidRPr="00F70965">
        <w:rPr>
          <w:rFonts w:ascii="標楷體" w:eastAsia="標楷體" w:hAnsi="標楷體" w:cs="TTB7CF9C5CtCID-WinCharSetFFFF-H" w:hint="eastAsia"/>
          <w:sz w:val="32"/>
          <w:szCs w:val="32"/>
        </w:rPr>
        <w:t>定期對媒體簡述組織的活動、計畫或提供有關組織成功的經驗並表現合作的誠意</w:t>
      </w:r>
      <w:r w:rsidR="00DC446B" w:rsidRPr="00F70965">
        <w:rPr>
          <w:rFonts w:ascii="標楷體" w:eastAsia="標楷體" w:hAnsi="標楷體" w:cs="TTB7CF9C5CtCID-WinCharSetFFFF-H" w:hint="eastAsia"/>
          <w:sz w:val="32"/>
          <w:szCs w:val="32"/>
        </w:rPr>
        <w:t>，行銷單位正向能量</w:t>
      </w:r>
      <w:r w:rsidRPr="00F70965">
        <w:rPr>
          <w:rFonts w:ascii="標楷體" w:eastAsia="標楷體" w:hAnsi="標楷體" w:cs="TTB7CF9C5CtCID-WinCharSetFFFF-H" w:hint="eastAsia"/>
          <w:sz w:val="32"/>
          <w:szCs w:val="32"/>
        </w:rPr>
        <w:t>，藉以獲得媒體及社會大眾的友好關係，</w:t>
      </w:r>
      <w:r w:rsidR="00F70965" w:rsidRPr="00F70965">
        <w:rPr>
          <w:rFonts w:ascii="標楷體" w:eastAsia="標楷體" w:hAnsi="標楷體" w:cs="TTB7CF9C5CtCID-WinCharSetFFFF-H" w:hint="eastAsia"/>
          <w:sz w:val="32"/>
          <w:szCs w:val="32"/>
        </w:rPr>
        <w:t>並</w:t>
      </w:r>
      <w:r w:rsidR="00F70965" w:rsidRPr="00F70965">
        <w:rPr>
          <w:rFonts w:eastAsia="標楷體" w:hint="eastAsia"/>
          <w:sz w:val="32"/>
        </w:rPr>
        <w:t>適時邀請媒體即時播送機關重要政策新聞資料，以化解有心人士藉</w:t>
      </w:r>
      <w:r w:rsidR="00F70965" w:rsidRPr="00F70965">
        <w:rPr>
          <w:rFonts w:eastAsia="標楷體" w:hint="eastAsia"/>
          <w:sz w:val="32"/>
        </w:rPr>
        <w:lastRenderedPageBreak/>
        <w:t>機操作議題，</w:t>
      </w:r>
      <w:r w:rsidRPr="00F70965">
        <w:rPr>
          <w:rFonts w:ascii="標楷體" w:eastAsia="標楷體" w:hAnsi="標楷體" w:cs="TTB7CF9C5CtCID-WinCharSetFFFF-H" w:hint="eastAsia"/>
          <w:sz w:val="32"/>
          <w:szCs w:val="32"/>
        </w:rPr>
        <w:t>一旦組織發生危機，</w:t>
      </w:r>
      <w:r w:rsidR="00F70965" w:rsidRPr="00F70965">
        <w:rPr>
          <w:rFonts w:ascii="標楷體" w:eastAsia="標楷體" w:hAnsi="標楷體" w:cs="TTB7CF9C5CtCID-WinCharSetFFFF-H" w:hint="eastAsia"/>
          <w:sz w:val="32"/>
          <w:szCs w:val="32"/>
        </w:rPr>
        <w:t>可</w:t>
      </w:r>
      <w:r w:rsidRPr="00F70965">
        <w:rPr>
          <w:rFonts w:ascii="標楷體" w:eastAsia="標楷體" w:hAnsi="標楷體" w:cs="TTB7CF9C5CtCID-WinCharSetFFFF-H" w:hint="eastAsia"/>
          <w:sz w:val="32"/>
          <w:szCs w:val="32"/>
        </w:rPr>
        <w:t>助於正確訊息的報導。</w:t>
      </w:r>
    </w:p>
    <w:p w:rsidR="00AD7B92" w:rsidRDefault="00E35E7E" w:rsidP="00276DB4">
      <w:pPr>
        <w:pStyle w:val="a5"/>
        <w:spacing w:line="560" w:lineRule="exact"/>
        <w:ind w:leftChars="0"/>
        <w:jc w:val="both"/>
        <w:rPr>
          <w:rFonts w:ascii="標楷體" w:eastAsia="標楷體" w:hAnsi="標楷體" w:cs="TTB7CF9C5CtCID-WinCharSetFFFF-H"/>
          <w:kern w:val="0"/>
          <w:sz w:val="32"/>
          <w:szCs w:val="32"/>
        </w:rPr>
      </w:pPr>
      <w:r>
        <w:rPr>
          <w:rFonts w:ascii="標楷體" w:eastAsia="標楷體" w:hAnsi="標楷體" w:cs="TTB7CF9C5CtCID-WinCharSetFFFF-H" w:hint="eastAsia"/>
          <w:kern w:val="0"/>
          <w:sz w:val="32"/>
          <w:szCs w:val="32"/>
        </w:rPr>
        <w:t>三、</w:t>
      </w:r>
      <w:r w:rsidR="00F70965" w:rsidRPr="00F70965">
        <w:rPr>
          <w:rFonts w:ascii="標楷體" w:eastAsia="標楷體" w:hAnsi="標楷體" w:cs="TTB7CF9C5CtCID-WinCharSetFFFF-H" w:hint="eastAsia"/>
          <w:kern w:val="0"/>
          <w:sz w:val="32"/>
          <w:szCs w:val="32"/>
        </w:rPr>
        <w:t>確立編組分工，落實責任劃分</w:t>
      </w:r>
    </w:p>
    <w:p w:rsidR="003B157B" w:rsidRPr="003B157B" w:rsidRDefault="003B157B" w:rsidP="00276DB4">
      <w:pPr>
        <w:pStyle w:val="Web"/>
        <w:spacing w:before="0" w:beforeAutospacing="0" w:after="0" w:afterAutospacing="0" w:line="560" w:lineRule="exact"/>
        <w:ind w:leftChars="472" w:left="1133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陳情案件有時</w:t>
      </w:r>
      <w:r w:rsidRPr="003B157B">
        <w:rPr>
          <w:rFonts w:ascii="標楷體" w:eastAsia="標楷體" w:hAnsi="標楷體" w:hint="eastAsia"/>
          <w:sz w:val="32"/>
          <w:szCs w:val="32"/>
        </w:rPr>
        <w:t>牽涉多個權責機關，</w:t>
      </w:r>
      <w:r w:rsidR="00AA4F4C">
        <w:rPr>
          <w:rFonts w:ascii="標楷體" w:eastAsia="標楷體" w:hAnsi="標楷體" w:hint="eastAsia"/>
          <w:sz w:val="32"/>
          <w:szCs w:val="32"/>
        </w:rPr>
        <w:t>為使</w:t>
      </w:r>
      <w:r w:rsidR="002B516D">
        <w:rPr>
          <w:rFonts w:ascii="標楷體" w:eastAsia="標楷體" w:hAnsi="標楷體" w:hint="eastAsia"/>
          <w:sz w:val="32"/>
          <w:szCs w:val="32"/>
        </w:rPr>
        <w:t>各單位</w:t>
      </w:r>
      <w:r>
        <w:rPr>
          <w:rFonts w:ascii="標楷體" w:eastAsia="標楷體" w:hAnsi="標楷體" w:hint="eastAsia"/>
          <w:sz w:val="32"/>
          <w:szCs w:val="32"/>
        </w:rPr>
        <w:t>間</w:t>
      </w:r>
      <w:r w:rsidR="00AA4F4C">
        <w:rPr>
          <w:rFonts w:ascii="標楷體" w:eastAsia="標楷體" w:hAnsi="標楷體" w:hint="eastAsia"/>
          <w:sz w:val="32"/>
          <w:szCs w:val="32"/>
        </w:rPr>
        <w:t>能拋開成見</w:t>
      </w:r>
      <w:r>
        <w:rPr>
          <w:rFonts w:ascii="標楷體" w:eastAsia="標楷體" w:hAnsi="標楷體" w:hint="eastAsia"/>
          <w:sz w:val="32"/>
          <w:szCs w:val="32"/>
        </w:rPr>
        <w:t>統合</w:t>
      </w:r>
      <w:r w:rsidR="00AA4F4C">
        <w:rPr>
          <w:rFonts w:ascii="標楷體" w:eastAsia="標楷體" w:hAnsi="標楷體" w:hint="eastAsia"/>
          <w:sz w:val="32"/>
          <w:szCs w:val="32"/>
        </w:rPr>
        <w:t>一致</w:t>
      </w:r>
      <w:r w:rsidRPr="003B157B">
        <w:rPr>
          <w:rFonts w:ascii="標楷體" w:eastAsia="標楷體" w:hAnsi="標楷體" w:hint="eastAsia"/>
          <w:sz w:val="32"/>
          <w:szCs w:val="32"/>
        </w:rPr>
        <w:t>，</w:t>
      </w:r>
      <w:r w:rsidR="00AA4F4C">
        <w:rPr>
          <w:rFonts w:ascii="標楷體" w:eastAsia="標楷體" w:hAnsi="標楷體" w:hint="eastAsia"/>
          <w:sz w:val="32"/>
          <w:szCs w:val="32"/>
        </w:rPr>
        <w:t>需</w:t>
      </w:r>
      <w:r w:rsidRPr="008D53F0">
        <w:rPr>
          <w:rFonts w:ascii="標楷體" w:eastAsia="標楷體" w:hAnsi="標楷體" w:hint="eastAsia"/>
          <w:sz w:val="32"/>
          <w:szCs w:val="32"/>
        </w:rPr>
        <w:t>於事前集合各</w:t>
      </w:r>
      <w:r>
        <w:rPr>
          <w:rFonts w:ascii="標楷體" w:eastAsia="標楷體" w:hAnsi="標楷體" w:hint="eastAsia"/>
          <w:sz w:val="32"/>
          <w:szCs w:val="32"/>
        </w:rPr>
        <w:t>相關</w:t>
      </w:r>
      <w:r w:rsidRPr="008D53F0">
        <w:rPr>
          <w:rFonts w:ascii="標楷體" w:eastAsia="標楷體" w:hAnsi="標楷體" w:hint="eastAsia"/>
          <w:sz w:val="32"/>
          <w:szCs w:val="32"/>
        </w:rPr>
        <w:t>單位召開會議，</w:t>
      </w:r>
      <w:r w:rsidR="00AA4F4C">
        <w:rPr>
          <w:rFonts w:ascii="標楷體" w:eastAsia="標楷體" w:hAnsi="標楷體" w:hint="eastAsia"/>
          <w:sz w:val="32"/>
          <w:szCs w:val="32"/>
        </w:rPr>
        <w:t>共同</w:t>
      </w:r>
      <w:r w:rsidRPr="008D53F0">
        <w:rPr>
          <w:rFonts w:ascii="標楷體" w:eastAsia="標楷體" w:hAnsi="標楷體" w:hint="eastAsia"/>
          <w:sz w:val="32"/>
          <w:szCs w:val="32"/>
        </w:rPr>
        <w:t>研析陳情案件，</w:t>
      </w:r>
      <w:r>
        <w:rPr>
          <w:rFonts w:ascii="標楷體" w:eastAsia="標楷體" w:hAnsi="標楷體" w:hint="eastAsia"/>
          <w:sz w:val="32"/>
          <w:szCs w:val="32"/>
        </w:rPr>
        <w:t>先行</w:t>
      </w:r>
      <w:r w:rsidRPr="008D53F0">
        <w:rPr>
          <w:rFonts w:ascii="標楷體" w:eastAsia="標楷體" w:hAnsi="標楷體" w:hint="eastAsia"/>
          <w:sz w:val="32"/>
          <w:szCs w:val="32"/>
        </w:rPr>
        <w:t>進行</w:t>
      </w:r>
      <w:r>
        <w:rPr>
          <w:rFonts w:ascii="標楷體" w:eastAsia="標楷體" w:hAnsi="標楷體" w:hint="eastAsia"/>
          <w:sz w:val="32"/>
          <w:szCs w:val="32"/>
        </w:rPr>
        <w:t>疏處</w:t>
      </w:r>
      <w:r w:rsidRPr="008D53F0">
        <w:rPr>
          <w:rFonts w:ascii="標楷體" w:eastAsia="標楷體" w:hAnsi="標楷體" w:hint="eastAsia"/>
          <w:sz w:val="32"/>
          <w:szCs w:val="32"/>
        </w:rPr>
        <w:t>推演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8D53F0">
        <w:rPr>
          <w:rFonts w:ascii="標楷體" w:eastAsia="標楷體" w:hAnsi="標楷體" w:hint="eastAsia"/>
          <w:sz w:val="32"/>
          <w:szCs w:val="32"/>
        </w:rPr>
        <w:t>使各單位皆能明瞭彼此之工作職掌，提升陳情請願疏處之工作效能。</w:t>
      </w:r>
    </w:p>
    <w:p w:rsidR="006568C4" w:rsidRDefault="00F70965" w:rsidP="00276DB4">
      <w:pPr>
        <w:pStyle w:val="a5"/>
        <w:spacing w:line="56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</w:t>
      </w:r>
      <w:r w:rsidR="00AD7B92">
        <w:rPr>
          <w:rFonts w:ascii="標楷體" w:eastAsia="標楷體" w:hAnsi="標楷體" w:hint="eastAsia"/>
          <w:sz w:val="32"/>
          <w:szCs w:val="32"/>
        </w:rPr>
        <w:t>、</w:t>
      </w:r>
      <w:r w:rsidR="00E35E7E">
        <w:rPr>
          <w:rFonts w:ascii="標楷體" w:eastAsia="標楷體" w:hAnsi="標楷體" w:hint="eastAsia"/>
          <w:sz w:val="32"/>
          <w:szCs w:val="32"/>
        </w:rPr>
        <w:t>統一對外發言口徑</w:t>
      </w:r>
      <w:r w:rsidR="006568C4">
        <w:rPr>
          <w:rFonts w:ascii="標楷體" w:eastAsia="標楷體" w:hAnsi="標楷體" w:hint="eastAsia"/>
          <w:sz w:val="32"/>
          <w:szCs w:val="32"/>
        </w:rPr>
        <w:t>：</w:t>
      </w:r>
    </w:p>
    <w:p w:rsidR="00AD7B92" w:rsidRDefault="00E35E7E" w:rsidP="00276DB4">
      <w:pPr>
        <w:pStyle w:val="Web"/>
        <w:spacing w:before="0" w:beforeAutospacing="0" w:after="0" w:afterAutospacing="0" w:line="560" w:lineRule="exact"/>
        <w:ind w:leftChars="472" w:left="1133"/>
        <w:jc w:val="both"/>
        <w:rPr>
          <w:rFonts w:ascii="標楷體" w:eastAsia="標楷體" w:hAnsi="標楷體"/>
          <w:sz w:val="32"/>
          <w:szCs w:val="32"/>
        </w:rPr>
      </w:pPr>
      <w:r w:rsidRPr="008D0663">
        <w:rPr>
          <w:rFonts w:ascii="標楷體" w:eastAsia="標楷體" w:hAnsi="標楷體" w:hint="eastAsia"/>
          <w:color w:val="000000"/>
          <w:sz w:val="32"/>
          <w:szCs w:val="32"/>
        </w:rPr>
        <w:t>與陳情請願代表進行協調時，應本諸</w:t>
      </w:r>
      <w:r>
        <w:rPr>
          <w:rFonts w:ascii="標楷體" w:eastAsia="標楷體" w:hAnsi="標楷體" w:hint="eastAsia"/>
          <w:color w:val="000000"/>
          <w:sz w:val="32"/>
          <w:szCs w:val="32"/>
        </w:rPr>
        <w:t>機關</w:t>
      </w:r>
      <w:r w:rsidRPr="008D0663">
        <w:rPr>
          <w:rFonts w:ascii="標楷體" w:eastAsia="標楷體" w:hAnsi="標楷體" w:hint="eastAsia"/>
          <w:color w:val="000000"/>
          <w:sz w:val="32"/>
          <w:szCs w:val="32"/>
        </w:rPr>
        <w:t>業務權責，詳加說明、溝通，</w:t>
      </w:r>
      <w:r>
        <w:rPr>
          <w:rFonts w:ascii="標楷體" w:eastAsia="標楷體" w:hAnsi="標楷體" w:hint="eastAsia"/>
          <w:color w:val="000000"/>
          <w:sz w:val="32"/>
          <w:szCs w:val="32"/>
        </w:rPr>
        <w:t>如民眾要求承諾一定事項時，</w:t>
      </w:r>
      <w:r w:rsidRPr="008D0663">
        <w:rPr>
          <w:rFonts w:ascii="標楷體" w:eastAsia="標楷體" w:hAnsi="標楷體" w:hint="eastAsia"/>
          <w:color w:val="000000"/>
          <w:sz w:val="32"/>
          <w:szCs w:val="32"/>
        </w:rPr>
        <w:t>可為暫時性的答應或承諾於一定日期內</w:t>
      </w:r>
      <w:r>
        <w:rPr>
          <w:rFonts w:ascii="標楷體" w:eastAsia="標楷體" w:hAnsi="標楷體" w:hint="eastAsia"/>
          <w:color w:val="000000"/>
          <w:sz w:val="32"/>
          <w:szCs w:val="32"/>
        </w:rPr>
        <w:t>以書面回覆民眾請求，如直接</w:t>
      </w:r>
      <w:r w:rsidRPr="008D0663">
        <w:rPr>
          <w:rFonts w:ascii="標楷體" w:eastAsia="標楷體" w:hAnsi="標楷體" w:hint="eastAsia"/>
          <w:color w:val="000000"/>
          <w:sz w:val="32"/>
          <w:szCs w:val="32"/>
        </w:rPr>
        <w:t>允諾</w:t>
      </w:r>
      <w:r>
        <w:rPr>
          <w:rFonts w:ascii="標楷體" w:eastAsia="標楷體" w:hAnsi="標楷體" w:hint="eastAsia"/>
          <w:color w:val="000000"/>
          <w:sz w:val="32"/>
          <w:szCs w:val="32"/>
        </w:rPr>
        <w:t>日後卻無法達成，易落人口實，影響機關形象</w:t>
      </w:r>
      <w:r w:rsidRPr="008D0663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AD7B92" w:rsidRDefault="009B1B9D" w:rsidP="002D4223">
      <w:pPr>
        <w:numPr>
          <w:ilvl w:val="0"/>
          <w:numId w:val="1"/>
        </w:numPr>
        <w:spacing w:beforeLines="50" w:before="180" w:afterLines="50" w:after="180" w:line="560" w:lineRule="exact"/>
        <w:jc w:val="both"/>
        <w:outlineLvl w:val="0"/>
        <w:rPr>
          <w:rFonts w:ascii="標楷體" w:eastAsia="標楷體" w:hAnsi="標楷體"/>
          <w:b/>
          <w:color w:val="000000"/>
          <w:sz w:val="32"/>
          <w:szCs w:val="32"/>
          <w:shd w:val="clear" w:color="auto" w:fill="FFFFFF"/>
        </w:rPr>
      </w:pPr>
      <w:r w:rsidRPr="009B1B9D"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>叮嚀事項</w:t>
      </w:r>
    </w:p>
    <w:p w:rsidR="00AD7B92" w:rsidRDefault="00AD7B92" w:rsidP="00276DB4">
      <w:pPr>
        <w:spacing w:line="560" w:lineRule="exact"/>
        <w:ind w:left="958" w:hanging="958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="00632813" w:rsidRPr="008D53F0">
        <w:rPr>
          <w:rFonts w:ascii="標楷體" w:eastAsia="標楷體" w:hAnsi="標楷體" w:hint="eastAsia"/>
          <w:sz w:val="32"/>
          <w:szCs w:val="32"/>
        </w:rPr>
        <w:t>陳抗事件首重「掌握狀況」、「即時處理」，在事前</w:t>
      </w:r>
      <w:r w:rsidR="00632813">
        <w:rPr>
          <w:rFonts w:ascii="標楷體" w:eastAsia="標楷體" w:hAnsi="標楷體" w:hint="eastAsia"/>
          <w:sz w:val="32"/>
          <w:szCs w:val="32"/>
        </w:rPr>
        <w:t>階段應蒐集反映預警情資，方能實施「</w:t>
      </w:r>
      <w:r w:rsidR="00632813" w:rsidRPr="003C04DB">
        <w:rPr>
          <w:rFonts w:ascii="標楷體" w:eastAsia="標楷體" w:hAnsi="標楷體" w:cs="Arial"/>
          <w:color w:val="000000"/>
          <w:sz w:val="32"/>
          <w:szCs w:val="32"/>
          <w:shd w:val="clear" w:color="auto" w:fill="FFFFFF"/>
        </w:rPr>
        <w:t>早期原則</w:t>
      </w:r>
      <w:r w:rsidR="00632813">
        <w:rPr>
          <w:rFonts w:ascii="標楷體" w:eastAsia="標楷體" w:hAnsi="標楷體" w:hint="eastAsia"/>
          <w:sz w:val="32"/>
          <w:szCs w:val="32"/>
        </w:rPr>
        <w:t>」，預先與陳情團體進行直接交涉達到適切疏處預防、預擬因應措施；</w:t>
      </w:r>
      <w:r w:rsidR="00632813" w:rsidRPr="008D53F0">
        <w:rPr>
          <w:rFonts w:ascii="標楷體" w:eastAsia="標楷體" w:hAnsi="標楷體" w:hint="eastAsia"/>
          <w:sz w:val="32"/>
          <w:szCs w:val="32"/>
        </w:rPr>
        <w:t>事中階段</w:t>
      </w:r>
      <w:r w:rsidR="00632813">
        <w:rPr>
          <w:rFonts w:ascii="標楷體" w:eastAsia="標楷體" w:hAnsi="標楷體" w:hint="eastAsia"/>
          <w:sz w:val="32"/>
          <w:szCs w:val="32"/>
        </w:rPr>
        <w:t>應加強設施安全維護，協助接見處理、加強通報聯繫；</w:t>
      </w:r>
      <w:r w:rsidR="00632813" w:rsidRPr="008D53F0">
        <w:rPr>
          <w:rFonts w:ascii="標楷體" w:eastAsia="標楷體" w:hAnsi="標楷體" w:hint="eastAsia"/>
          <w:sz w:val="32"/>
          <w:szCs w:val="32"/>
        </w:rPr>
        <w:t>事後階段則持續瞭解後續狀況發展並就事件處理檢討改進，以期日後能將各類陳抗事件於徵兆之初，即能消弭於無形，降低</w:t>
      </w:r>
      <w:r w:rsidR="00632813">
        <w:rPr>
          <w:rFonts w:ascii="標楷體" w:eastAsia="標楷體" w:hAnsi="標楷體" w:hint="eastAsia"/>
          <w:sz w:val="32"/>
          <w:szCs w:val="32"/>
        </w:rPr>
        <w:t>機關</w:t>
      </w:r>
      <w:r w:rsidR="00632813" w:rsidRPr="008D53F0">
        <w:rPr>
          <w:rFonts w:ascii="標楷體" w:eastAsia="標楷體" w:hAnsi="標楷體" w:hint="eastAsia"/>
          <w:sz w:val="32"/>
          <w:szCs w:val="32"/>
        </w:rPr>
        <w:t>人員、設備及形象之損害。</w:t>
      </w:r>
    </w:p>
    <w:p w:rsidR="00AD7B92" w:rsidRDefault="00AD7B92" w:rsidP="002D4223">
      <w:pPr>
        <w:numPr>
          <w:ilvl w:val="0"/>
          <w:numId w:val="1"/>
        </w:numPr>
        <w:spacing w:beforeLines="50" w:before="180" w:afterLines="50" w:after="180" w:line="560" w:lineRule="exact"/>
        <w:jc w:val="both"/>
        <w:outlineLvl w:val="0"/>
        <w:rPr>
          <w:rFonts w:ascii="標楷體" w:eastAsia="標楷體" w:hAnsi="標楷體"/>
          <w:b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lastRenderedPageBreak/>
        <w:t>結語</w:t>
      </w:r>
    </w:p>
    <w:p w:rsidR="00AD7B92" w:rsidRDefault="00AD7B92" w:rsidP="00E71EC0">
      <w:pPr>
        <w:spacing w:beforeLines="50" w:before="180" w:afterLines="50" w:after="180" w:line="560" w:lineRule="exact"/>
        <w:ind w:left="960" w:hanging="960"/>
        <w:jc w:val="both"/>
        <w:outlineLvl w:val="0"/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    </w:t>
      </w:r>
      <w:r>
        <w:rPr>
          <w:rFonts w:ascii="標楷體" w:eastAsia="標楷體" w:hAnsi="標楷體" w:cs="新細明體"/>
          <w:kern w:val="0"/>
          <w:sz w:val="32"/>
          <w:szCs w:val="32"/>
        </w:rPr>
        <w:t>集會、遊行、陳情、請願或抗爭等為民主法治社會集體意念之表現，</w:t>
      </w:r>
      <w:r w:rsidR="00C044A7">
        <w:rPr>
          <w:rFonts w:ascii="標楷體" w:eastAsia="標楷體" w:hAnsi="標楷體" w:cs="新細明體" w:hint="eastAsia"/>
          <w:sz w:val="32"/>
          <w:szCs w:val="32"/>
        </w:rPr>
        <w:t>也是人</w:t>
      </w:r>
      <w:r>
        <w:rPr>
          <w:rFonts w:ascii="標楷體" w:eastAsia="標楷體" w:hAnsi="標楷體" w:cs="新細明體" w:hint="eastAsia"/>
          <w:sz w:val="32"/>
          <w:szCs w:val="32"/>
        </w:rPr>
        <w:t>民</w:t>
      </w:r>
      <w:r>
        <w:rPr>
          <w:rFonts w:ascii="標楷體" w:eastAsia="標楷體" w:hAnsi="標楷體" w:cs="新細明體"/>
          <w:kern w:val="0"/>
          <w:sz w:val="32"/>
          <w:szCs w:val="32"/>
        </w:rPr>
        <w:t>藉以變更現狀或縮短差距</w:t>
      </w:r>
      <w:r>
        <w:rPr>
          <w:rFonts w:ascii="標楷體" w:eastAsia="標楷體" w:hAnsi="標楷體" w:cs="新細明體" w:hint="eastAsia"/>
          <w:sz w:val="32"/>
          <w:szCs w:val="32"/>
        </w:rPr>
        <w:t>的一種訴求手段</w:t>
      </w:r>
      <w:r>
        <w:rPr>
          <w:rFonts w:ascii="標楷體" w:eastAsia="標楷體" w:hAnsi="標楷體" w:cs="新細明體"/>
          <w:kern w:val="0"/>
          <w:sz w:val="32"/>
          <w:szCs w:val="32"/>
        </w:rPr>
        <w:t>，</w:t>
      </w:r>
      <w:r>
        <w:rPr>
          <w:rFonts w:ascii="標楷體" w:eastAsia="標楷體" w:hAnsi="標楷體" w:cs="新細明體" w:hint="eastAsia"/>
          <w:sz w:val="32"/>
          <w:szCs w:val="32"/>
        </w:rPr>
        <w:t>但伴隨而來的卻經常是非理性的群眾激烈衝撞行動，此舉除容易影響社會秩序，也損及人民生命財產之安全。</w:t>
      </w:r>
      <w:r w:rsidR="00C044A7">
        <w:rPr>
          <w:rFonts w:ascii="標楷體" w:eastAsia="標楷體" w:hAnsi="標楷體" w:cs="新細明體" w:hint="eastAsia"/>
          <w:sz w:val="32"/>
          <w:szCs w:val="32"/>
        </w:rPr>
        <w:t>公部門</w:t>
      </w:r>
      <w:r>
        <w:rPr>
          <w:rFonts w:ascii="標楷體" w:eastAsia="標楷體" w:hAnsi="標楷體" w:cs="新細明體" w:hint="eastAsia"/>
          <w:sz w:val="32"/>
          <w:szCs w:val="32"/>
        </w:rPr>
        <w:t>在執行各項業務</w:t>
      </w:r>
      <w:r w:rsidR="00A91056">
        <w:rPr>
          <w:rFonts w:ascii="標楷體" w:eastAsia="標楷體" w:hAnsi="標楷體" w:cs="新細明體" w:hint="eastAsia"/>
          <w:sz w:val="32"/>
          <w:szCs w:val="32"/>
        </w:rPr>
        <w:t>多</w:t>
      </w:r>
      <w:r>
        <w:rPr>
          <w:rFonts w:ascii="標楷體" w:eastAsia="標楷體" w:hAnsi="標楷體" w:cs="新細明體" w:hint="eastAsia"/>
          <w:sz w:val="32"/>
          <w:szCs w:val="32"/>
        </w:rPr>
        <w:t>與百姓具有密不可分的關係，如何減少因執行業務而與</w:t>
      </w:r>
      <w:r w:rsidR="00632813">
        <w:rPr>
          <w:rFonts w:ascii="標楷體" w:eastAsia="標楷體" w:hAnsi="標楷體" w:cs="新細明體" w:hint="eastAsia"/>
          <w:sz w:val="32"/>
          <w:szCs w:val="32"/>
        </w:rPr>
        <w:t>民眾</w:t>
      </w:r>
      <w:r>
        <w:rPr>
          <w:rFonts w:ascii="標楷體" w:eastAsia="標楷體" w:hAnsi="標楷體" w:cs="新細明體" w:hint="eastAsia"/>
          <w:sz w:val="32"/>
          <w:szCs w:val="32"/>
        </w:rPr>
        <w:t>產生理念衝突，又</w:t>
      </w:r>
      <w:r w:rsidR="00A91056">
        <w:rPr>
          <w:rFonts w:ascii="標楷體" w:eastAsia="標楷體" w:hAnsi="標楷體" w:cs="新細明體" w:hint="eastAsia"/>
          <w:sz w:val="32"/>
          <w:szCs w:val="32"/>
        </w:rPr>
        <w:t>在面對陳抗事件中，如何本</w:t>
      </w:r>
      <w:r>
        <w:rPr>
          <w:rFonts w:ascii="標楷體" w:eastAsia="標楷體" w:hAnsi="標楷體" w:cs="新細明體" w:hint="eastAsia"/>
          <w:sz w:val="32"/>
          <w:szCs w:val="32"/>
        </w:rPr>
        <w:t>於依法行政的立場，</w:t>
      </w:r>
      <w:r w:rsidR="00632813">
        <w:rPr>
          <w:rFonts w:ascii="標楷體" w:eastAsia="標楷體" w:hAnsi="標楷體" w:cs="新細明體" w:hint="eastAsia"/>
          <w:sz w:val="32"/>
          <w:szCs w:val="32"/>
        </w:rPr>
        <w:t>與民眾協調溝通取得</w:t>
      </w:r>
      <w:r w:rsidR="003E6FD5">
        <w:rPr>
          <w:rFonts w:ascii="標楷體" w:eastAsia="標楷體" w:hAnsi="標楷體" w:cs="新細明體" w:hint="eastAsia"/>
          <w:sz w:val="32"/>
          <w:szCs w:val="32"/>
        </w:rPr>
        <w:t>社會大眾</w:t>
      </w:r>
      <w:r w:rsidR="00632813">
        <w:rPr>
          <w:rFonts w:ascii="標楷體" w:eastAsia="標楷體" w:hAnsi="標楷體" w:cs="新細明體" w:hint="eastAsia"/>
          <w:sz w:val="32"/>
          <w:szCs w:val="32"/>
        </w:rPr>
        <w:t>之理解</w:t>
      </w:r>
      <w:r>
        <w:rPr>
          <w:rFonts w:ascii="標楷體" w:eastAsia="標楷體" w:hAnsi="標楷體" w:cs="新細明體" w:hint="eastAsia"/>
          <w:sz w:val="32"/>
          <w:szCs w:val="32"/>
        </w:rPr>
        <w:t>，已然係當前各級政府機關所應面臨的嚴苛考驗；</w:t>
      </w:r>
      <w:r w:rsidR="00632813">
        <w:rPr>
          <w:rFonts w:ascii="標楷體" w:eastAsia="標楷體" w:hAnsi="標楷體" w:cs="新細明體" w:hint="eastAsia"/>
          <w:sz w:val="32"/>
          <w:szCs w:val="32"/>
        </w:rPr>
        <w:t>惟有</w:t>
      </w:r>
      <w:r w:rsidR="00632813" w:rsidRPr="008D53F0">
        <w:rPr>
          <w:rFonts w:ascii="標楷體" w:eastAsia="標楷體" w:hAnsi="標楷體" w:hint="eastAsia"/>
          <w:sz w:val="32"/>
          <w:szCs w:val="32"/>
        </w:rPr>
        <w:t>發揮分工合作的精神，</w:t>
      </w:r>
      <w:r w:rsidR="00632813">
        <w:rPr>
          <w:rFonts w:ascii="標楷體" w:eastAsia="標楷體" w:hAnsi="標楷體" w:hint="eastAsia"/>
          <w:sz w:val="32"/>
          <w:szCs w:val="32"/>
        </w:rPr>
        <w:t>有效掌握關鍵情報，先行</w:t>
      </w:r>
      <w:r w:rsidR="00632813" w:rsidRPr="008D53F0">
        <w:rPr>
          <w:rFonts w:ascii="標楷體" w:eastAsia="標楷體" w:hAnsi="標楷體" w:hint="eastAsia"/>
          <w:sz w:val="32"/>
          <w:szCs w:val="32"/>
        </w:rPr>
        <w:t>弭禍於無形</w:t>
      </w:r>
      <w:r w:rsidR="00632813">
        <w:rPr>
          <w:rFonts w:ascii="標楷體" w:eastAsia="標楷體" w:hAnsi="標楷體" w:hint="eastAsia"/>
          <w:sz w:val="32"/>
          <w:szCs w:val="32"/>
        </w:rPr>
        <w:t>，</w:t>
      </w:r>
      <w:r w:rsidR="003E6FD5" w:rsidRPr="00D1471D">
        <w:rPr>
          <w:rFonts w:ascii="標楷體" w:eastAsia="標楷體" w:cs="標楷體" w:hint="eastAsia"/>
          <w:kern w:val="0"/>
          <w:sz w:val="32"/>
          <w:szCs w:val="32"/>
          <w:lang w:val="zh-TW"/>
        </w:rPr>
        <w:t>達到維護機關設施及人員安全</w:t>
      </w:r>
      <w:r w:rsidR="003E6FD5">
        <w:rPr>
          <w:rFonts w:ascii="標楷體" w:eastAsia="標楷體" w:cs="標楷體" w:hint="eastAsia"/>
          <w:kern w:val="0"/>
          <w:sz w:val="32"/>
          <w:szCs w:val="32"/>
          <w:lang w:val="zh-TW"/>
        </w:rPr>
        <w:t>之</w:t>
      </w:r>
      <w:r w:rsidR="003E6FD5" w:rsidRPr="00D1471D">
        <w:rPr>
          <w:rFonts w:ascii="標楷體" w:eastAsia="標楷體" w:cs="標楷體" w:hint="eastAsia"/>
          <w:kern w:val="0"/>
          <w:sz w:val="32"/>
          <w:szCs w:val="32"/>
          <w:lang w:val="zh-TW"/>
        </w:rPr>
        <w:t>目的</w:t>
      </w:r>
      <w:r w:rsidR="003E6FD5" w:rsidRPr="00D1471D">
        <w:rPr>
          <w:rFonts w:ascii="標楷體" w:eastAsia="標楷體" w:cs="標楷體" w:hint="eastAsia"/>
          <w:spacing w:val="-20"/>
          <w:kern w:val="0"/>
          <w:sz w:val="32"/>
          <w:szCs w:val="32"/>
          <w:lang w:val="zh-TW"/>
        </w:rPr>
        <w:t>。</w:t>
      </w:r>
    </w:p>
    <w:sectPr w:rsidR="00AD7B92" w:rsidSect="007F782A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8" w:right="1644" w:bottom="1418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37E" w:rsidRDefault="00CC137E">
      <w:r>
        <w:separator/>
      </w:r>
    </w:p>
  </w:endnote>
  <w:endnote w:type="continuationSeparator" w:id="0">
    <w:p w:rsidR="00CC137E" w:rsidRDefault="00CC1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TB7CF9C5CtCID-WinCharSetFFFF-H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B92" w:rsidRDefault="00CC137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D4223" w:rsidRPr="002D4223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AD7B92" w:rsidRDefault="00AD7B9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37E" w:rsidRDefault="00CC137E">
      <w:r>
        <w:separator/>
      </w:r>
    </w:p>
  </w:footnote>
  <w:footnote w:type="continuationSeparator" w:id="0">
    <w:p w:rsidR="00CC137E" w:rsidRDefault="00CC1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11" w:rsidRDefault="00CC137E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71215" o:spid="_x0000_s2050" type="#_x0000_t75" style="position:absolute;margin-left:0;margin-top:0;width:464.75pt;height:389.05pt;z-index:-251657216;mso-position-horizontal:center;mso-position-horizontal-relative:margin;mso-position-vertical:center;mso-position-vertical-relative:margin" o:allowincell="f">
          <v:imagedata r:id="rId1" o:title="署徽圖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11" w:rsidRDefault="00CC137E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71216" o:spid="_x0000_s2051" type="#_x0000_t75" style="position:absolute;margin-left:0;margin-top:0;width:464.75pt;height:389.05pt;z-index:-251656192;mso-position-horizontal:center;mso-position-horizontal-relative:margin;mso-position-vertical:center;mso-position-vertical-relative:margin" o:allowincell="f">
          <v:imagedata r:id="rId1" o:title="署徽圖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11" w:rsidRDefault="00CC137E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71214" o:spid="_x0000_s2049" type="#_x0000_t75" style="position:absolute;margin-left:0;margin-top:0;width:464.75pt;height:389.05pt;z-index:-251658240;mso-position-horizontal:center;mso-position-horizontal-relative:margin;mso-position-vertical:center;mso-position-vertical-relative:margin" o:allowincell="f">
          <v:imagedata r:id="rId1" o:title="署徽圖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5.1pt;height:15.1pt" o:bullet="t">
        <v:imagedata r:id="rId1" o:title="required"/>
      </v:shape>
    </w:pict>
  </w:numPicBullet>
  <w:numPicBullet w:numPicBulletId="1">
    <w:pict>
      <v:shape id="_x0000_i1030" type="#_x0000_t75" style="width:11.5pt;height:11.5pt" o:bullet="t">
        <v:imagedata r:id="rId2" o:title="msoB40D"/>
      </v:shape>
    </w:pict>
  </w:numPicBullet>
  <w:numPicBullet w:numPicBulletId="2">
    <w:pict>
      <v:shape id="_x0000_i1031" type="#_x0000_t75" alt="描述: http://cute.pro.vexp.idv.tw/0ff09.gif" style="width:37.45pt;height:14.4pt;visibility:visible" o:bullet="t">
        <v:imagedata r:id="rId3" o:title="0ff09"/>
      </v:shape>
    </w:pict>
  </w:numPicBullet>
  <w:abstractNum w:abstractNumId="0">
    <w:nsid w:val="035A5598"/>
    <w:multiLevelType w:val="hybridMultilevel"/>
    <w:tmpl w:val="A63AA38E"/>
    <w:lvl w:ilvl="0" w:tplc="92DEF00C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0" w:hanging="480"/>
      </w:pPr>
    </w:lvl>
    <w:lvl w:ilvl="2" w:tplc="0409001B" w:tentative="1">
      <w:start w:val="1"/>
      <w:numFmt w:val="lowerRoman"/>
      <w:lvlText w:val="%3."/>
      <w:lvlJc w:val="right"/>
      <w:pPr>
        <w:ind w:left="2730" w:hanging="480"/>
      </w:pPr>
    </w:lvl>
    <w:lvl w:ilvl="3" w:tplc="0409000F" w:tentative="1">
      <w:start w:val="1"/>
      <w:numFmt w:val="decimal"/>
      <w:lvlText w:val="%4."/>
      <w:lvlJc w:val="left"/>
      <w:pPr>
        <w:ind w:left="3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0" w:hanging="480"/>
      </w:pPr>
    </w:lvl>
    <w:lvl w:ilvl="5" w:tplc="0409001B" w:tentative="1">
      <w:start w:val="1"/>
      <w:numFmt w:val="lowerRoman"/>
      <w:lvlText w:val="%6."/>
      <w:lvlJc w:val="right"/>
      <w:pPr>
        <w:ind w:left="4170" w:hanging="480"/>
      </w:pPr>
    </w:lvl>
    <w:lvl w:ilvl="6" w:tplc="0409000F" w:tentative="1">
      <w:start w:val="1"/>
      <w:numFmt w:val="decimal"/>
      <w:lvlText w:val="%7."/>
      <w:lvlJc w:val="left"/>
      <w:pPr>
        <w:ind w:left="4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0" w:hanging="480"/>
      </w:pPr>
    </w:lvl>
    <w:lvl w:ilvl="8" w:tplc="0409001B" w:tentative="1">
      <w:start w:val="1"/>
      <w:numFmt w:val="lowerRoman"/>
      <w:lvlText w:val="%9."/>
      <w:lvlJc w:val="right"/>
      <w:pPr>
        <w:ind w:left="5610" w:hanging="480"/>
      </w:pPr>
    </w:lvl>
  </w:abstractNum>
  <w:abstractNum w:abstractNumId="1">
    <w:nsid w:val="05EF4044"/>
    <w:multiLevelType w:val="hybridMultilevel"/>
    <w:tmpl w:val="479EE764"/>
    <w:lvl w:ilvl="0" w:tplc="04090007">
      <w:start w:val="1"/>
      <w:numFmt w:val="bullet"/>
      <w:lvlText w:val=""/>
      <w:lvlPicBulletId w:val="1"/>
      <w:lvlJc w:val="left"/>
      <w:pPr>
        <w:tabs>
          <w:tab w:val="num" w:pos="906"/>
        </w:tabs>
        <w:ind w:left="906" w:hanging="480"/>
      </w:pPr>
      <w:rPr>
        <w:rFonts w:ascii="Wingdings" w:hAnsi="Wingdings" w:hint="default"/>
      </w:rPr>
    </w:lvl>
    <w:lvl w:ilvl="1" w:tplc="6D862D16" w:tentative="1">
      <w:start w:val="1"/>
      <w:numFmt w:val="bullet"/>
      <w:lvlText w:val=""/>
      <w:lvlJc w:val="left"/>
      <w:pPr>
        <w:tabs>
          <w:tab w:val="num" w:pos="906"/>
        </w:tabs>
        <w:ind w:left="906" w:firstLine="0"/>
      </w:pPr>
      <w:rPr>
        <w:rFonts w:ascii="Symbol" w:hAnsi="Symbol" w:hint="default"/>
      </w:rPr>
    </w:lvl>
    <w:lvl w:ilvl="2" w:tplc="FC8E8DB6" w:tentative="1">
      <w:start w:val="1"/>
      <w:numFmt w:val="bullet"/>
      <w:lvlText w:val=""/>
      <w:lvlJc w:val="left"/>
      <w:pPr>
        <w:tabs>
          <w:tab w:val="num" w:pos="1386"/>
        </w:tabs>
        <w:ind w:left="1386" w:firstLine="0"/>
      </w:pPr>
      <w:rPr>
        <w:rFonts w:ascii="Symbol" w:hAnsi="Symbol" w:hint="default"/>
      </w:rPr>
    </w:lvl>
    <w:lvl w:ilvl="3" w:tplc="11A8BB68" w:tentative="1">
      <w:start w:val="1"/>
      <w:numFmt w:val="bullet"/>
      <w:lvlText w:val=""/>
      <w:lvlJc w:val="left"/>
      <w:pPr>
        <w:tabs>
          <w:tab w:val="num" w:pos="1866"/>
        </w:tabs>
        <w:ind w:left="1866" w:firstLine="0"/>
      </w:pPr>
      <w:rPr>
        <w:rFonts w:ascii="Symbol" w:hAnsi="Symbol" w:hint="default"/>
      </w:rPr>
    </w:lvl>
    <w:lvl w:ilvl="4" w:tplc="1416E814" w:tentative="1">
      <w:start w:val="1"/>
      <w:numFmt w:val="bullet"/>
      <w:lvlText w:val=""/>
      <w:lvlJc w:val="left"/>
      <w:pPr>
        <w:tabs>
          <w:tab w:val="num" w:pos="2346"/>
        </w:tabs>
        <w:ind w:left="2346" w:firstLine="0"/>
      </w:pPr>
      <w:rPr>
        <w:rFonts w:ascii="Symbol" w:hAnsi="Symbol" w:hint="default"/>
      </w:rPr>
    </w:lvl>
    <w:lvl w:ilvl="5" w:tplc="FE8850C6" w:tentative="1">
      <w:start w:val="1"/>
      <w:numFmt w:val="bullet"/>
      <w:lvlText w:val=""/>
      <w:lvlJc w:val="left"/>
      <w:pPr>
        <w:tabs>
          <w:tab w:val="num" w:pos="2826"/>
        </w:tabs>
        <w:ind w:left="2826" w:firstLine="0"/>
      </w:pPr>
      <w:rPr>
        <w:rFonts w:ascii="Symbol" w:hAnsi="Symbol" w:hint="default"/>
      </w:rPr>
    </w:lvl>
    <w:lvl w:ilvl="6" w:tplc="49745B80" w:tentative="1">
      <w:start w:val="1"/>
      <w:numFmt w:val="bullet"/>
      <w:lvlText w:val=""/>
      <w:lvlJc w:val="left"/>
      <w:pPr>
        <w:tabs>
          <w:tab w:val="num" w:pos="3306"/>
        </w:tabs>
        <w:ind w:left="3306" w:firstLine="0"/>
      </w:pPr>
      <w:rPr>
        <w:rFonts w:ascii="Symbol" w:hAnsi="Symbol" w:hint="default"/>
      </w:rPr>
    </w:lvl>
    <w:lvl w:ilvl="7" w:tplc="D938E224" w:tentative="1">
      <w:start w:val="1"/>
      <w:numFmt w:val="bullet"/>
      <w:lvlText w:val=""/>
      <w:lvlJc w:val="left"/>
      <w:pPr>
        <w:tabs>
          <w:tab w:val="num" w:pos="3786"/>
        </w:tabs>
        <w:ind w:left="3786" w:firstLine="0"/>
      </w:pPr>
      <w:rPr>
        <w:rFonts w:ascii="Symbol" w:hAnsi="Symbol" w:hint="default"/>
      </w:rPr>
    </w:lvl>
    <w:lvl w:ilvl="8" w:tplc="3C527ABA" w:tentative="1">
      <w:start w:val="1"/>
      <w:numFmt w:val="bullet"/>
      <w:lvlText w:val=""/>
      <w:lvlJc w:val="left"/>
      <w:pPr>
        <w:tabs>
          <w:tab w:val="num" w:pos="4266"/>
        </w:tabs>
        <w:ind w:left="4266" w:firstLine="0"/>
      </w:pPr>
      <w:rPr>
        <w:rFonts w:ascii="Symbol" w:hAnsi="Symbol" w:hint="default"/>
      </w:rPr>
    </w:lvl>
  </w:abstractNum>
  <w:abstractNum w:abstractNumId="2">
    <w:nsid w:val="063374C0"/>
    <w:multiLevelType w:val="hybridMultilevel"/>
    <w:tmpl w:val="F38611D2"/>
    <w:lvl w:ilvl="0" w:tplc="2A00956C">
      <w:start w:val="1"/>
      <w:numFmt w:val="bullet"/>
      <w:lvlText w:val=""/>
      <w:lvlPicBulletId w:val="0"/>
      <w:lvlJc w:val="left"/>
      <w:pPr>
        <w:ind w:left="960" w:hanging="48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0E4F31BF"/>
    <w:multiLevelType w:val="hybridMultilevel"/>
    <w:tmpl w:val="3138ACD4"/>
    <w:lvl w:ilvl="0" w:tplc="DB340222">
      <w:start w:val="10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0FD758EA"/>
    <w:multiLevelType w:val="hybridMultilevel"/>
    <w:tmpl w:val="C192A0A2"/>
    <w:lvl w:ilvl="0" w:tplc="123835DE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  <w:sz w:val="32"/>
        <w:szCs w:val="32"/>
      </w:rPr>
    </w:lvl>
    <w:lvl w:ilvl="1" w:tplc="25020BE6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C240A436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24AE879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4DD0749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1212992E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072C677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92EAA8B0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E4F2999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5">
    <w:nsid w:val="1045485A"/>
    <w:multiLevelType w:val="hybridMultilevel"/>
    <w:tmpl w:val="197C2B54"/>
    <w:lvl w:ilvl="0" w:tplc="0DCE0222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10" w:hanging="480"/>
      </w:pPr>
    </w:lvl>
    <w:lvl w:ilvl="2" w:tplc="0409001B" w:tentative="1">
      <w:start w:val="1"/>
      <w:numFmt w:val="lowerRoman"/>
      <w:lvlText w:val="%3."/>
      <w:lvlJc w:val="right"/>
      <w:pPr>
        <w:ind w:left="3090" w:hanging="480"/>
      </w:pPr>
    </w:lvl>
    <w:lvl w:ilvl="3" w:tplc="0409000F" w:tentative="1">
      <w:start w:val="1"/>
      <w:numFmt w:val="decimal"/>
      <w:lvlText w:val="%4."/>
      <w:lvlJc w:val="left"/>
      <w:pPr>
        <w:ind w:left="3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50" w:hanging="480"/>
      </w:pPr>
    </w:lvl>
    <w:lvl w:ilvl="5" w:tplc="0409001B" w:tentative="1">
      <w:start w:val="1"/>
      <w:numFmt w:val="lowerRoman"/>
      <w:lvlText w:val="%6."/>
      <w:lvlJc w:val="right"/>
      <w:pPr>
        <w:ind w:left="4530" w:hanging="480"/>
      </w:pPr>
    </w:lvl>
    <w:lvl w:ilvl="6" w:tplc="0409000F" w:tentative="1">
      <w:start w:val="1"/>
      <w:numFmt w:val="decimal"/>
      <w:lvlText w:val="%7."/>
      <w:lvlJc w:val="left"/>
      <w:pPr>
        <w:ind w:left="5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90" w:hanging="480"/>
      </w:pPr>
    </w:lvl>
    <w:lvl w:ilvl="8" w:tplc="0409001B" w:tentative="1">
      <w:start w:val="1"/>
      <w:numFmt w:val="lowerRoman"/>
      <w:lvlText w:val="%9."/>
      <w:lvlJc w:val="right"/>
      <w:pPr>
        <w:ind w:left="5970" w:hanging="480"/>
      </w:pPr>
    </w:lvl>
  </w:abstractNum>
  <w:abstractNum w:abstractNumId="6">
    <w:nsid w:val="10B65A9F"/>
    <w:multiLevelType w:val="hybridMultilevel"/>
    <w:tmpl w:val="A404B576"/>
    <w:lvl w:ilvl="0" w:tplc="F2E01BFA">
      <w:start w:val="4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1653248C"/>
    <w:multiLevelType w:val="hybridMultilevel"/>
    <w:tmpl w:val="CEAAD21A"/>
    <w:lvl w:ilvl="0" w:tplc="E0940F32">
      <w:start w:val="1"/>
      <w:numFmt w:val="taiwaneseCountingThousand"/>
      <w:lvlText w:val="%1、"/>
      <w:lvlJc w:val="left"/>
      <w:pPr>
        <w:ind w:left="1428" w:hanging="72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8">
    <w:nsid w:val="1B5B24A0"/>
    <w:multiLevelType w:val="hybridMultilevel"/>
    <w:tmpl w:val="C5420044"/>
    <w:lvl w:ilvl="0" w:tplc="7340D404">
      <w:start w:val="1"/>
      <w:numFmt w:val="taiwaneseCountingThousand"/>
      <w:lvlText w:val="%1、"/>
      <w:lvlJc w:val="left"/>
      <w:pPr>
        <w:ind w:left="120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1D7D7809"/>
    <w:multiLevelType w:val="hybridMultilevel"/>
    <w:tmpl w:val="303A86A0"/>
    <w:lvl w:ilvl="0" w:tplc="CBAAAEB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451474AC">
      <w:start w:val="1"/>
      <w:numFmt w:val="taiwaneseCountingThousand"/>
      <w:lvlText w:val="%2、"/>
      <w:lvlJc w:val="left"/>
      <w:pPr>
        <w:tabs>
          <w:tab w:val="num" w:pos="1680"/>
        </w:tabs>
        <w:ind w:left="1680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>
    <w:nsid w:val="1F7F0C19"/>
    <w:multiLevelType w:val="hybridMultilevel"/>
    <w:tmpl w:val="346ECEE4"/>
    <w:lvl w:ilvl="0" w:tplc="1DC2FFA6">
      <w:start w:val="10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0BF76AC"/>
    <w:multiLevelType w:val="hybridMultilevel"/>
    <w:tmpl w:val="C560B116"/>
    <w:lvl w:ilvl="0" w:tplc="D450BE8E">
      <w:start w:val="1"/>
      <w:numFmt w:val="taiwaneseCountingThousand"/>
      <w:lvlText w:val="%1、"/>
      <w:lvlJc w:val="left"/>
      <w:pPr>
        <w:ind w:left="16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2">
    <w:nsid w:val="24807840"/>
    <w:multiLevelType w:val="hybridMultilevel"/>
    <w:tmpl w:val="068CAB68"/>
    <w:lvl w:ilvl="0" w:tplc="123835DE">
      <w:start w:val="1"/>
      <w:numFmt w:val="bullet"/>
      <w:lvlText w:val=""/>
      <w:lvlPicBulletId w:val="0"/>
      <w:lvlJc w:val="left"/>
      <w:pPr>
        <w:ind w:left="1189" w:hanging="48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13">
    <w:nsid w:val="28A2082A"/>
    <w:multiLevelType w:val="multilevel"/>
    <w:tmpl w:val="E1808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8C70D6"/>
    <w:multiLevelType w:val="hybridMultilevel"/>
    <w:tmpl w:val="467C97DA"/>
    <w:lvl w:ilvl="0" w:tplc="01E4F9EA">
      <w:start w:val="1"/>
      <w:numFmt w:val="bullet"/>
      <w:lvlText w:val=""/>
      <w:lvlPicBulletId w:val="2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5366F434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21E0F34A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128862E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C8ACE8C0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930A7E5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3404CE4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AD007AA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3290422E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5">
    <w:nsid w:val="32703D0E"/>
    <w:multiLevelType w:val="hybridMultilevel"/>
    <w:tmpl w:val="BB9A9C84"/>
    <w:lvl w:ilvl="0" w:tplc="2E6AE572">
      <w:start w:val="1"/>
      <w:numFmt w:val="taiwaneseCountingThousand"/>
      <w:lvlText w:val="(%1)"/>
      <w:lvlJc w:val="left"/>
      <w:pPr>
        <w:tabs>
          <w:tab w:val="num" w:pos="1480"/>
        </w:tabs>
        <w:ind w:left="1480" w:hanging="720"/>
      </w:pPr>
      <w:rPr>
        <w:rFonts w:hint="default"/>
      </w:rPr>
    </w:lvl>
    <w:lvl w:ilvl="1" w:tplc="D92E70B8">
      <w:start w:val="1"/>
      <w:numFmt w:val="taiwaneseCountingThousand"/>
      <w:lvlText w:val="%2、"/>
      <w:lvlJc w:val="left"/>
      <w:pPr>
        <w:tabs>
          <w:tab w:val="num" w:pos="1960"/>
        </w:tabs>
        <w:ind w:left="1960" w:hanging="720"/>
      </w:pPr>
      <w:rPr>
        <w:rFonts w:ascii="標楷體" w:eastAsia="標楷體" w:hAnsi="標楷體" w:cs="Times New Roman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0"/>
        </w:tabs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60"/>
        </w:tabs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40"/>
        </w:tabs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0"/>
        </w:tabs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00"/>
        </w:tabs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80"/>
        </w:tabs>
        <w:ind w:left="5080" w:hanging="480"/>
      </w:pPr>
    </w:lvl>
  </w:abstractNum>
  <w:abstractNum w:abstractNumId="16">
    <w:nsid w:val="32C913FC"/>
    <w:multiLevelType w:val="hybridMultilevel"/>
    <w:tmpl w:val="1B0E3466"/>
    <w:lvl w:ilvl="0" w:tplc="123835DE">
      <w:start w:val="1"/>
      <w:numFmt w:val="bullet"/>
      <w:lvlText w:val=""/>
      <w:lvlPicBulletId w:val="0"/>
      <w:lvlJc w:val="left"/>
      <w:pPr>
        <w:ind w:left="1331" w:hanging="48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17">
    <w:nsid w:val="32F354EA"/>
    <w:multiLevelType w:val="hybridMultilevel"/>
    <w:tmpl w:val="0B60BA28"/>
    <w:lvl w:ilvl="0" w:tplc="5A26F288">
      <w:start w:val="3"/>
      <w:numFmt w:val="taiwaneseCountingThousand"/>
      <w:lvlText w:val="%1、"/>
      <w:lvlJc w:val="left"/>
      <w:pPr>
        <w:ind w:left="720" w:hanging="720"/>
      </w:pPr>
      <w:rPr>
        <w:rFonts w:cs="TTB7CF9C5CtCID-WinCharSetFFFF-H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5CF7937"/>
    <w:multiLevelType w:val="hybridMultilevel"/>
    <w:tmpl w:val="F8D6AFFA"/>
    <w:lvl w:ilvl="0" w:tplc="40322CB6">
      <w:start w:val="1"/>
      <w:numFmt w:val="bullet"/>
      <w:lvlText w:val=""/>
      <w:lvlPicBulletId w:val="1"/>
      <w:lvlJc w:val="left"/>
      <w:pPr>
        <w:ind w:left="12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20" w:hanging="480"/>
      </w:pPr>
      <w:rPr>
        <w:rFonts w:ascii="Wingdings" w:hAnsi="Wingdings" w:hint="default"/>
      </w:rPr>
    </w:lvl>
  </w:abstractNum>
  <w:abstractNum w:abstractNumId="19">
    <w:nsid w:val="4BBB79EC"/>
    <w:multiLevelType w:val="hybridMultilevel"/>
    <w:tmpl w:val="996C2E30"/>
    <w:lvl w:ilvl="0" w:tplc="970AC232">
      <w:start w:val="3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>
    <w:nsid w:val="4CD41725"/>
    <w:multiLevelType w:val="hybridMultilevel"/>
    <w:tmpl w:val="59FEFD78"/>
    <w:lvl w:ilvl="0" w:tplc="546E7588">
      <w:start w:val="1"/>
      <w:numFmt w:val="decimal"/>
      <w:lvlText w:val="%1."/>
      <w:lvlJc w:val="left"/>
      <w:pPr>
        <w:ind w:left="196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21">
    <w:nsid w:val="4F7C1ABA"/>
    <w:multiLevelType w:val="hybridMultilevel"/>
    <w:tmpl w:val="8054846A"/>
    <w:lvl w:ilvl="0" w:tplc="E3DE42D6">
      <w:start w:val="2"/>
      <w:numFmt w:val="taiwaneseCountingThousand"/>
      <w:lvlText w:val="（%1）"/>
      <w:lvlJc w:val="left"/>
      <w:pPr>
        <w:ind w:left="1931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57406DB1"/>
    <w:multiLevelType w:val="hybridMultilevel"/>
    <w:tmpl w:val="D460EA42"/>
    <w:lvl w:ilvl="0" w:tplc="04090007">
      <w:start w:val="1"/>
      <w:numFmt w:val="bullet"/>
      <w:lvlText w:val=""/>
      <w:lvlPicBulletId w:val="1"/>
      <w:lvlJc w:val="left"/>
      <w:pPr>
        <w:ind w:left="181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51" w:hanging="480"/>
      </w:pPr>
      <w:rPr>
        <w:rFonts w:ascii="Wingdings" w:hAnsi="Wingdings" w:hint="default"/>
      </w:rPr>
    </w:lvl>
  </w:abstractNum>
  <w:abstractNum w:abstractNumId="23">
    <w:nsid w:val="5C5212A3"/>
    <w:multiLevelType w:val="hybridMultilevel"/>
    <w:tmpl w:val="84C88DCC"/>
    <w:lvl w:ilvl="0" w:tplc="5A5E2DD8">
      <w:start w:val="1"/>
      <w:numFmt w:val="bullet"/>
      <w:lvlText w:val=""/>
      <w:lvlPicBulletId w:val="0"/>
      <w:lvlJc w:val="left"/>
      <w:pPr>
        <w:ind w:left="480" w:hanging="48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5E23385A"/>
    <w:multiLevelType w:val="hybridMultilevel"/>
    <w:tmpl w:val="1CA401A2"/>
    <w:lvl w:ilvl="0" w:tplc="EC96B778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25">
    <w:nsid w:val="5F120A45"/>
    <w:multiLevelType w:val="hybridMultilevel"/>
    <w:tmpl w:val="049407EC"/>
    <w:lvl w:ilvl="0" w:tplc="5BC4ED10">
      <w:start w:val="6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>
    <w:nsid w:val="68252EA0"/>
    <w:multiLevelType w:val="hybridMultilevel"/>
    <w:tmpl w:val="EB1ADE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E92417A">
      <w:start w:val="1"/>
      <w:numFmt w:val="taiwaneseCountingThousand"/>
      <w:lvlText w:val="（%2）"/>
      <w:lvlJc w:val="left"/>
      <w:pPr>
        <w:ind w:left="15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93E4791"/>
    <w:multiLevelType w:val="hybridMultilevel"/>
    <w:tmpl w:val="085ADE8A"/>
    <w:lvl w:ilvl="0" w:tplc="2F3EAE18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E424EAAE">
      <w:start w:val="2"/>
      <w:numFmt w:val="taiwaneseCountingThousand"/>
      <w:lvlText w:val="%2、"/>
      <w:lvlJc w:val="left"/>
      <w:pPr>
        <w:ind w:left="1766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8">
    <w:nsid w:val="698678B2"/>
    <w:multiLevelType w:val="hybridMultilevel"/>
    <w:tmpl w:val="8C6CB43E"/>
    <w:lvl w:ilvl="0" w:tplc="D7ACA012">
      <w:start w:val="1"/>
      <w:numFmt w:val="bullet"/>
      <w:lvlText w:val=""/>
      <w:lvlPicBulletId w:val="0"/>
      <w:lvlJc w:val="left"/>
      <w:pPr>
        <w:tabs>
          <w:tab w:val="num" w:pos="426"/>
        </w:tabs>
        <w:ind w:left="426" w:firstLine="0"/>
      </w:pPr>
      <w:rPr>
        <w:rFonts w:ascii="Symbol" w:hAnsi="Symbol" w:hint="default"/>
      </w:rPr>
    </w:lvl>
    <w:lvl w:ilvl="1" w:tplc="6D862D16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FC8E8DB6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11A8BB6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1416E81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FE8850C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49745B8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D938E224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3C527ABA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29">
    <w:nsid w:val="6DF21AC2"/>
    <w:multiLevelType w:val="hybridMultilevel"/>
    <w:tmpl w:val="994CA05E"/>
    <w:lvl w:ilvl="0" w:tplc="95AED5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E5B7465"/>
    <w:multiLevelType w:val="hybridMultilevel"/>
    <w:tmpl w:val="0A9EB9E0"/>
    <w:lvl w:ilvl="0" w:tplc="04090007">
      <w:start w:val="1"/>
      <w:numFmt w:val="bullet"/>
      <w:lvlText w:val=""/>
      <w:lvlPicBulletId w:val="1"/>
      <w:lvlJc w:val="left"/>
      <w:pPr>
        <w:ind w:left="17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5" w:hanging="480"/>
      </w:pPr>
      <w:rPr>
        <w:rFonts w:ascii="Wingdings" w:hAnsi="Wingdings" w:hint="default"/>
      </w:rPr>
    </w:lvl>
  </w:abstractNum>
  <w:abstractNum w:abstractNumId="31">
    <w:nsid w:val="6F2F23E0"/>
    <w:multiLevelType w:val="hybridMultilevel"/>
    <w:tmpl w:val="FAF4F0D4"/>
    <w:lvl w:ilvl="0" w:tplc="5FB2B0DA">
      <w:start w:val="1"/>
      <w:numFmt w:val="bullet"/>
      <w:lvlText w:val=""/>
      <w:lvlPicBulletId w:val="0"/>
      <w:lvlJc w:val="left"/>
      <w:pPr>
        <w:ind w:left="80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0" w:hanging="480"/>
      </w:pPr>
      <w:rPr>
        <w:rFonts w:ascii="Wingdings" w:hAnsi="Wingdings" w:hint="default"/>
      </w:rPr>
    </w:lvl>
  </w:abstractNum>
  <w:abstractNum w:abstractNumId="32">
    <w:nsid w:val="70704E54"/>
    <w:multiLevelType w:val="hybridMultilevel"/>
    <w:tmpl w:val="14FA234E"/>
    <w:lvl w:ilvl="0" w:tplc="48DA3532">
      <w:start w:val="9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3">
    <w:nsid w:val="70745DF0"/>
    <w:multiLevelType w:val="hybridMultilevel"/>
    <w:tmpl w:val="36420C6C"/>
    <w:lvl w:ilvl="0" w:tplc="EEA23EB0">
      <w:start w:val="1"/>
      <w:numFmt w:val="taiwaneseCountingThousand"/>
      <w:lvlText w:val="%1、"/>
      <w:lvlJc w:val="left"/>
      <w:pPr>
        <w:ind w:left="17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34">
    <w:nsid w:val="790758E4"/>
    <w:multiLevelType w:val="hybridMultilevel"/>
    <w:tmpl w:val="3C9A35D2"/>
    <w:lvl w:ilvl="0" w:tplc="9FA88A1E">
      <w:start w:val="1"/>
      <w:numFmt w:val="taiwaneseCountingThousand"/>
      <w:lvlText w:val="（%1）"/>
      <w:lvlJc w:val="left"/>
      <w:pPr>
        <w:ind w:left="2595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75" w:hanging="480"/>
      </w:pPr>
    </w:lvl>
    <w:lvl w:ilvl="2" w:tplc="0409001B" w:tentative="1">
      <w:start w:val="1"/>
      <w:numFmt w:val="lowerRoman"/>
      <w:lvlText w:val="%3."/>
      <w:lvlJc w:val="right"/>
      <w:pPr>
        <w:ind w:left="2955" w:hanging="480"/>
      </w:pPr>
    </w:lvl>
    <w:lvl w:ilvl="3" w:tplc="0409000F" w:tentative="1">
      <w:start w:val="1"/>
      <w:numFmt w:val="decimal"/>
      <w:lvlText w:val="%4."/>
      <w:lvlJc w:val="left"/>
      <w:pPr>
        <w:ind w:left="34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15" w:hanging="480"/>
      </w:pPr>
    </w:lvl>
    <w:lvl w:ilvl="5" w:tplc="0409001B" w:tentative="1">
      <w:start w:val="1"/>
      <w:numFmt w:val="lowerRoman"/>
      <w:lvlText w:val="%6."/>
      <w:lvlJc w:val="right"/>
      <w:pPr>
        <w:ind w:left="4395" w:hanging="480"/>
      </w:pPr>
    </w:lvl>
    <w:lvl w:ilvl="6" w:tplc="0409000F" w:tentative="1">
      <w:start w:val="1"/>
      <w:numFmt w:val="decimal"/>
      <w:lvlText w:val="%7."/>
      <w:lvlJc w:val="left"/>
      <w:pPr>
        <w:ind w:left="48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55" w:hanging="480"/>
      </w:pPr>
    </w:lvl>
    <w:lvl w:ilvl="8" w:tplc="0409001B" w:tentative="1">
      <w:start w:val="1"/>
      <w:numFmt w:val="lowerRoman"/>
      <w:lvlText w:val="%9."/>
      <w:lvlJc w:val="right"/>
      <w:pPr>
        <w:ind w:left="5835" w:hanging="480"/>
      </w:pPr>
    </w:lvl>
  </w:abstractNum>
  <w:abstractNum w:abstractNumId="35">
    <w:nsid w:val="7AAF5965"/>
    <w:multiLevelType w:val="hybridMultilevel"/>
    <w:tmpl w:val="FE907208"/>
    <w:lvl w:ilvl="0" w:tplc="3CFE513C">
      <w:start w:val="3"/>
      <w:numFmt w:val="taiwaneseCountingThousand"/>
      <w:lvlText w:val="%1、"/>
      <w:lvlJc w:val="left"/>
      <w:pPr>
        <w:ind w:left="17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36">
    <w:nsid w:val="7DC95B47"/>
    <w:multiLevelType w:val="hybridMultilevel"/>
    <w:tmpl w:val="DD8E1CC8"/>
    <w:lvl w:ilvl="0" w:tplc="E9167952">
      <w:start w:val="4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4"/>
  </w:num>
  <w:num w:numId="2">
    <w:abstractNumId w:val="28"/>
  </w:num>
  <w:num w:numId="3">
    <w:abstractNumId w:val="1"/>
  </w:num>
  <w:num w:numId="4">
    <w:abstractNumId w:val="14"/>
  </w:num>
  <w:num w:numId="5">
    <w:abstractNumId w:val="9"/>
  </w:num>
  <w:num w:numId="6">
    <w:abstractNumId w:val="24"/>
  </w:num>
  <w:num w:numId="7">
    <w:abstractNumId w:val="15"/>
  </w:num>
  <w:num w:numId="8">
    <w:abstractNumId w:val="18"/>
  </w:num>
  <w:num w:numId="9">
    <w:abstractNumId w:val="8"/>
  </w:num>
  <w:num w:numId="10">
    <w:abstractNumId w:val="10"/>
  </w:num>
  <w:num w:numId="11">
    <w:abstractNumId w:val="36"/>
  </w:num>
  <w:num w:numId="12">
    <w:abstractNumId w:val="19"/>
  </w:num>
  <w:num w:numId="13">
    <w:abstractNumId w:val="34"/>
  </w:num>
  <w:num w:numId="14">
    <w:abstractNumId w:val="31"/>
  </w:num>
  <w:num w:numId="15">
    <w:abstractNumId w:val="2"/>
  </w:num>
  <w:num w:numId="16">
    <w:abstractNumId w:val="33"/>
  </w:num>
  <w:num w:numId="17">
    <w:abstractNumId w:val="23"/>
  </w:num>
  <w:num w:numId="18">
    <w:abstractNumId w:val="35"/>
  </w:num>
  <w:num w:numId="19">
    <w:abstractNumId w:val="16"/>
  </w:num>
  <w:num w:numId="20">
    <w:abstractNumId w:val="12"/>
  </w:num>
  <w:num w:numId="21">
    <w:abstractNumId w:val="30"/>
  </w:num>
  <w:num w:numId="22">
    <w:abstractNumId w:val="22"/>
  </w:num>
  <w:num w:numId="23">
    <w:abstractNumId w:val="13"/>
  </w:num>
  <w:num w:numId="24">
    <w:abstractNumId w:val="6"/>
  </w:num>
  <w:num w:numId="25">
    <w:abstractNumId w:val="25"/>
  </w:num>
  <w:num w:numId="26">
    <w:abstractNumId w:val="32"/>
  </w:num>
  <w:num w:numId="27">
    <w:abstractNumId w:val="3"/>
  </w:num>
  <w:num w:numId="28">
    <w:abstractNumId w:val="21"/>
  </w:num>
  <w:num w:numId="29">
    <w:abstractNumId w:val="0"/>
  </w:num>
  <w:num w:numId="30">
    <w:abstractNumId w:val="5"/>
  </w:num>
  <w:num w:numId="31">
    <w:abstractNumId w:val="20"/>
  </w:num>
  <w:num w:numId="32">
    <w:abstractNumId w:val="29"/>
  </w:num>
  <w:num w:numId="33">
    <w:abstractNumId w:val="11"/>
  </w:num>
  <w:num w:numId="34">
    <w:abstractNumId w:val="27"/>
  </w:num>
  <w:num w:numId="35">
    <w:abstractNumId w:val="7"/>
  </w:num>
  <w:num w:numId="36">
    <w:abstractNumId w:val="26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5D5"/>
    <w:rsid w:val="00003C48"/>
    <w:rsid w:val="000D09CA"/>
    <w:rsid w:val="000D6274"/>
    <w:rsid w:val="00126FDC"/>
    <w:rsid w:val="00142736"/>
    <w:rsid w:val="002513B1"/>
    <w:rsid w:val="00276DB4"/>
    <w:rsid w:val="00287FD8"/>
    <w:rsid w:val="002B516D"/>
    <w:rsid w:val="002C205F"/>
    <w:rsid w:val="002D4223"/>
    <w:rsid w:val="0030385D"/>
    <w:rsid w:val="00347FF0"/>
    <w:rsid w:val="00353BFE"/>
    <w:rsid w:val="003B0AB0"/>
    <w:rsid w:val="003B157B"/>
    <w:rsid w:val="003B511E"/>
    <w:rsid w:val="003E6FD5"/>
    <w:rsid w:val="004353BA"/>
    <w:rsid w:val="00451BFF"/>
    <w:rsid w:val="00474575"/>
    <w:rsid w:val="00577B2E"/>
    <w:rsid w:val="005F0EA1"/>
    <w:rsid w:val="00605CDD"/>
    <w:rsid w:val="00632813"/>
    <w:rsid w:val="006475B3"/>
    <w:rsid w:val="00653011"/>
    <w:rsid w:val="006568C4"/>
    <w:rsid w:val="006627B7"/>
    <w:rsid w:val="00694E94"/>
    <w:rsid w:val="007C4CCC"/>
    <w:rsid w:val="007F782A"/>
    <w:rsid w:val="00846687"/>
    <w:rsid w:val="0086090D"/>
    <w:rsid w:val="008930F7"/>
    <w:rsid w:val="008E6CA6"/>
    <w:rsid w:val="009438EE"/>
    <w:rsid w:val="009731F3"/>
    <w:rsid w:val="009955D5"/>
    <w:rsid w:val="00996A45"/>
    <w:rsid w:val="009B1B9D"/>
    <w:rsid w:val="009C165E"/>
    <w:rsid w:val="00A17AA6"/>
    <w:rsid w:val="00A279C2"/>
    <w:rsid w:val="00A66745"/>
    <w:rsid w:val="00A91056"/>
    <w:rsid w:val="00A93AE9"/>
    <w:rsid w:val="00AA4F4C"/>
    <w:rsid w:val="00AD7B92"/>
    <w:rsid w:val="00B36638"/>
    <w:rsid w:val="00B53E92"/>
    <w:rsid w:val="00B927DD"/>
    <w:rsid w:val="00BA602D"/>
    <w:rsid w:val="00C044A7"/>
    <w:rsid w:val="00C10FEC"/>
    <w:rsid w:val="00C81F3C"/>
    <w:rsid w:val="00CB28E5"/>
    <w:rsid w:val="00CC137E"/>
    <w:rsid w:val="00D178E1"/>
    <w:rsid w:val="00DC446B"/>
    <w:rsid w:val="00E22CE8"/>
    <w:rsid w:val="00E35E7E"/>
    <w:rsid w:val="00E71EC0"/>
    <w:rsid w:val="00E83541"/>
    <w:rsid w:val="00F023B3"/>
    <w:rsid w:val="00F0596F"/>
    <w:rsid w:val="00F60575"/>
    <w:rsid w:val="00F7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090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sid w:val="0086090D"/>
    <w:rPr>
      <w:rFonts w:ascii="Cambria" w:hAnsi="Cambria"/>
      <w:sz w:val="18"/>
      <w:szCs w:val="18"/>
    </w:rPr>
  </w:style>
  <w:style w:type="character" w:customStyle="1" w:styleId="2">
    <w:name w:val="字元 字元2"/>
    <w:semiHidden/>
    <w:rsid w:val="0086090D"/>
    <w:rPr>
      <w:rFonts w:ascii="Cambria" w:eastAsia="新細明體" w:hAnsi="Cambria" w:cs="Times New Roman"/>
      <w:sz w:val="18"/>
      <w:szCs w:val="18"/>
    </w:rPr>
  </w:style>
  <w:style w:type="paragraph" w:styleId="a4">
    <w:name w:val="header"/>
    <w:basedOn w:val="a"/>
    <w:rsid w:val="0086090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1">
    <w:name w:val="字元 字元1"/>
    <w:rsid w:val="0086090D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86090D"/>
    <w:pPr>
      <w:ind w:leftChars="200" w:left="480"/>
    </w:pPr>
  </w:style>
  <w:style w:type="paragraph" w:styleId="a6">
    <w:name w:val="footer"/>
    <w:basedOn w:val="a"/>
    <w:unhideWhenUsed/>
    <w:rsid w:val="008609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字元 字元"/>
    <w:rsid w:val="0086090D"/>
    <w:rPr>
      <w:sz w:val="20"/>
      <w:szCs w:val="20"/>
    </w:rPr>
  </w:style>
  <w:style w:type="paragraph" w:customStyle="1" w:styleId="ctp">
    <w:name w:val="ct_p"/>
    <w:basedOn w:val="a"/>
    <w:rsid w:val="0086090D"/>
    <w:pPr>
      <w:widowControl/>
      <w:spacing w:before="105" w:after="105" w:line="408" w:lineRule="auto"/>
      <w:ind w:left="105" w:right="105" w:firstLine="480"/>
    </w:pPr>
    <w:rPr>
      <w:rFonts w:ascii="新細明體" w:hAnsi="新細明體" w:cs="新細明體"/>
      <w:color w:val="000000"/>
      <w:spacing w:val="30"/>
      <w:kern w:val="0"/>
      <w:sz w:val="22"/>
    </w:rPr>
  </w:style>
  <w:style w:type="character" w:styleId="a8">
    <w:name w:val="Hyperlink"/>
    <w:rsid w:val="0086090D"/>
    <w:rPr>
      <w:color w:val="0000FF"/>
      <w:u w:val="single"/>
    </w:rPr>
  </w:style>
  <w:style w:type="paragraph" w:customStyle="1" w:styleId="a9">
    <w:name w:val="字元 字元 字元 字元 字元 字元 字元 字元 字元 字元 字元 字元 字元 字元 字元 字元"/>
    <w:basedOn w:val="a"/>
    <w:rsid w:val="0086090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pp41">
    <w:name w:val="pp41"/>
    <w:rsid w:val="0086090D"/>
    <w:rPr>
      <w:rFonts w:ascii="新細明體" w:eastAsia="新細明體" w:hAnsi="新細明體" w:hint="eastAsia"/>
      <w:b w:val="0"/>
      <w:bCs w:val="0"/>
      <w:strike w:val="0"/>
      <w:dstrike w:val="0"/>
      <w:color w:val="000000"/>
      <w:spacing w:val="60"/>
      <w:sz w:val="24"/>
      <w:szCs w:val="24"/>
      <w:u w:val="none"/>
      <w:effect w:val="none"/>
    </w:rPr>
  </w:style>
  <w:style w:type="paragraph" w:styleId="Web">
    <w:name w:val="Normal (Web)"/>
    <w:basedOn w:val="a"/>
    <w:uiPriority w:val="99"/>
    <w:rsid w:val="003B511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090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sid w:val="0086090D"/>
    <w:rPr>
      <w:rFonts w:ascii="Cambria" w:hAnsi="Cambria"/>
      <w:sz w:val="18"/>
      <w:szCs w:val="18"/>
    </w:rPr>
  </w:style>
  <w:style w:type="character" w:customStyle="1" w:styleId="2">
    <w:name w:val="字元 字元2"/>
    <w:semiHidden/>
    <w:rsid w:val="0086090D"/>
    <w:rPr>
      <w:rFonts w:ascii="Cambria" w:eastAsia="新細明體" w:hAnsi="Cambria" w:cs="Times New Roman"/>
      <w:sz w:val="18"/>
      <w:szCs w:val="18"/>
    </w:rPr>
  </w:style>
  <w:style w:type="paragraph" w:styleId="a4">
    <w:name w:val="header"/>
    <w:basedOn w:val="a"/>
    <w:rsid w:val="0086090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1">
    <w:name w:val="字元 字元1"/>
    <w:rsid w:val="0086090D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86090D"/>
    <w:pPr>
      <w:ind w:leftChars="200" w:left="480"/>
    </w:pPr>
  </w:style>
  <w:style w:type="paragraph" w:styleId="a6">
    <w:name w:val="footer"/>
    <w:basedOn w:val="a"/>
    <w:unhideWhenUsed/>
    <w:rsid w:val="008609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字元 字元"/>
    <w:rsid w:val="0086090D"/>
    <w:rPr>
      <w:sz w:val="20"/>
      <w:szCs w:val="20"/>
    </w:rPr>
  </w:style>
  <w:style w:type="paragraph" w:customStyle="1" w:styleId="ctp">
    <w:name w:val="ct_p"/>
    <w:basedOn w:val="a"/>
    <w:rsid w:val="0086090D"/>
    <w:pPr>
      <w:widowControl/>
      <w:spacing w:before="105" w:after="105" w:line="408" w:lineRule="auto"/>
      <w:ind w:left="105" w:right="105" w:firstLine="480"/>
    </w:pPr>
    <w:rPr>
      <w:rFonts w:ascii="新細明體" w:hAnsi="新細明體" w:cs="新細明體"/>
      <w:color w:val="000000"/>
      <w:spacing w:val="30"/>
      <w:kern w:val="0"/>
      <w:sz w:val="22"/>
    </w:rPr>
  </w:style>
  <w:style w:type="character" w:styleId="a8">
    <w:name w:val="Hyperlink"/>
    <w:rsid w:val="0086090D"/>
    <w:rPr>
      <w:color w:val="0000FF"/>
      <w:u w:val="single"/>
    </w:rPr>
  </w:style>
  <w:style w:type="paragraph" w:customStyle="1" w:styleId="a9">
    <w:name w:val="字元 字元 字元 字元 字元 字元 字元 字元 字元 字元 字元 字元 字元 字元 字元 字元"/>
    <w:basedOn w:val="a"/>
    <w:rsid w:val="0086090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pp41">
    <w:name w:val="pp41"/>
    <w:rsid w:val="0086090D"/>
    <w:rPr>
      <w:rFonts w:ascii="新細明體" w:eastAsia="新細明體" w:hAnsi="新細明體" w:hint="eastAsia"/>
      <w:b w:val="0"/>
      <w:bCs w:val="0"/>
      <w:strike w:val="0"/>
      <w:dstrike w:val="0"/>
      <w:color w:val="000000"/>
      <w:spacing w:val="60"/>
      <w:sz w:val="24"/>
      <w:szCs w:val="24"/>
      <w:u w:val="none"/>
      <w:effect w:val="none"/>
    </w:rPr>
  </w:style>
  <w:style w:type="paragraph" w:styleId="Web">
    <w:name w:val="Normal (Web)"/>
    <w:basedOn w:val="a"/>
    <w:uiPriority w:val="99"/>
    <w:rsid w:val="003B511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header" Target="header1.xml"/>
  <Relationship Id="rId11" Type="http://schemas.openxmlformats.org/officeDocument/2006/relationships/header" Target="header2.xml"/>
  <Relationship Id="rId12" Type="http://schemas.openxmlformats.org/officeDocument/2006/relationships/footer" Target="footer1.xml"/>
  <Relationship Id="rId13" Type="http://schemas.openxmlformats.org/officeDocument/2006/relationships/header" Target="header3.xml"/>
  <Relationship Id="rId14" Type="http://schemas.openxmlformats.org/officeDocument/2006/relationships/fontTable" Target="fontTable.xml"/>
  <Relationship Id="rId15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4.jpeg"/>
  <Relationship Id="rId9" Type="http://schemas.openxmlformats.org/officeDocument/2006/relationships/image" Target="media/image5.png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6.jpeg"/>
</Relationships>

</file>

<file path=word/_rels/header2.xml.rels><?xml version="1.0" encoding="UTF-8"?>

<Relationships xmlns="http://schemas.openxmlformats.org/package/2006/relationships">
  <Relationship Id="rId1" Type="http://schemas.openxmlformats.org/officeDocument/2006/relationships/image" Target="media/image6.jpeg"/>
</Relationships>

</file>

<file path=word/_rels/header3.xml.rels><?xml version="1.0" encoding="UTF-8"?>

<Relationships xmlns="http://schemas.openxmlformats.org/package/2006/relationships">
  <Relationship Id="rId1" Type="http://schemas.openxmlformats.org/officeDocument/2006/relationships/image" Target="media/image6.jpeg"/>
</Relationships>

</file>

<file path=word/_rels/numbering.xml.rels><?xml version="1.0" encoding="UTF-8"?>

<Relationships xmlns="http://schemas.openxmlformats.org/package/2006/relationships">
  <Relationship Id="rId1" Type="http://schemas.openxmlformats.org/officeDocument/2006/relationships/image" Target="media/image1.png"/>
  <Relationship Id="rId2" Type="http://schemas.openxmlformats.org/officeDocument/2006/relationships/image" Target="media/image2.png"/>
  <Relationship Id="rId3" Type="http://schemas.openxmlformats.org/officeDocument/2006/relationships/image" Target="media/image3.gif"/>
</Relationships>
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241</Words>
  <Characters>1379</Characters>
  <Application>Microsoft Office Word</Application>
  <DocSecurity>0</DocSecurity>
  <Lines>11</Lines>
  <Paragraphs>3</Paragraphs>
  <ScaleCrop>false</ScaleCrop>
  <Company>MOJ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2014-05-20T09:54:00Z</dcterms:created>
  <dc:creator>user</dc:creator>
  <lastModifiedBy>林佩劭</lastModifiedBy>
  <lastPrinted>2014-05-16T05:44:00Z</lastPrinted>
  <dcterms:modified xsi:type="dcterms:W3CDTF">2014-05-20T09:54:00Z</dcterms:modified>
  <revision>2</revision>
  <dc:title>機關安全維護 錦囊 第 號</dc:title>
</coreProperties>
</file>