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D1F" w:rsidRPr="00835668" w:rsidRDefault="00FB1D1F" w:rsidP="00FB1D1F">
      <w:pPr>
        <w:widowControl/>
        <w:rPr>
          <w:rFonts w:eastAsia="標楷體"/>
          <w:b/>
          <w:bCs/>
          <w:sz w:val="32"/>
          <w:szCs w:val="32"/>
        </w:rPr>
      </w:pPr>
      <w:r w:rsidRPr="00835668">
        <w:rPr>
          <w:b/>
          <w:noProof/>
          <w:sz w:val="36"/>
          <w:szCs w:val="36"/>
          <w:u w:val="single"/>
        </w:rPr>
        <mc:AlternateContent>
          <mc:Choice Requires="wps">
            <w:drawing>
              <wp:anchor distT="0" distB="0" distL="114300" distR="114300" simplePos="0" relativeHeight="251660288" behindDoc="0" locked="0" layoutInCell="1" allowOverlap="1" wp14:anchorId="010347C4" wp14:editId="75E4E206">
                <wp:simplePos x="0" y="0"/>
                <wp:positionH relativeFrom="margin">
                  <wp:posOffset>67310</wp:posOffset>
                </wp:positionH>
                <wp:positionV relativeFrom="margin">
                  <wp:posOffset>3616325</wp:posOffset>
                </wp:positionV>
                <wp:extent cx="5975350" cy="2180590"/>
                <wp:effectExtent l="0" t="0" r="0" b="3810"/>
                <wp:wrapSquare wrapText="bothSides"/>
                <wp:docPr id="691" name="圓角矩形 691"/>
                <wp:cNvGraphicFramePr/>
                <a:graphic xmlns:a="http://schemas.openxmlformats.org/drawingml/2006/main">
                  <a:graphicData uri="http://schemas.microsoft.com/office/word/2010/wordprocessingShape">
                    <wps:wsp>
                      <wps:cNvSpPr/>
                      <wps:spPr>
                        <a:xfrm>
                          <a:off x="0" y="0"/>
                          <a:ext cx="5975350" cy="218059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B1D1F" w:rsidRPr="00F92CC3" w:rsidRDefault="00FB1D1F" w:rsidP="00FB1D1F">
                            <w:pPr>
                              <w:pStyle w:val="SOP"/>
                              <w:rPr>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D513A">
                              <w:rPr>
                                <w:rFonts w:hint="eastAsia"/>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十七、公用天然氣事業</w:t>
                            </w:r>
                            <w:r>
                              <w:rPr>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br/>
                            </w:r>
                            <w:r w:rsidRPr="00BD513A">
                              <w:rPr>
                                <w:rFonts w:hint="eastAsia"/>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供氣計畫之核定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691" o:spid="_x0000_s1026" style="position:absolute;margin-left:5.3pt;margin-top:284.75pt;width:470.5pt;height:171.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" fillcolor="#4f81bd [3204]" stroked="f" strokeweight="2pt">
                <v:textbox>
                  <w:txbxContent>
                    <w:p w:rsidR="00FB1D1F" w:rsidRPr="00F92CC3" w:rsidRDefault="00FB1D1F" w:rsidP="00FB1D1F">
                      <w:pPr>
                        <w:pStyle w:val="SOP"/>
                        <w:rPr>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D513A">
                        <w:rPr>
                          <w:rFonts w:hint="eastAsia"/>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十七、公用天然氣事業</w:t>
                      </w:r>
                      <w:r>
                        <w:rPr>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br/>
                      </w:r>
                      <w:r w:rsidRPr="00BD513A">
                        <w:rPr>
                          <w:rFonts w:hint="eastAsia"/>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供氣計畫之核定</w:t>
                      </w:r>
                    </w:p>
                  </w:txbxContent>
                </v:textbox>
                <w10:wrap type="square" anchorx="margin" anchory="margin"/>
              </v:roundrect>
            </w:pict>
          </mc:Fallback>
        </mc:AlternateContent>
      </w:r>
      <w:r w:rsidRPr="00835668">
        <w:rPr>
          <w:bCs/>
        </w:rPr>
        <w:br w:type="page"/>
      </w:r>
    </w:p>
    <w:p w:rsidR="00FB1D1F" w:rsidRPr="00835668" w:rsidRDefault="00FB1D1F" w:rsidP="00FB1D1F">
      <w:pPr>
        <w:pStyle w:val="16"/>
        <w:spacing w:afterLines="50" w:after="180"/>
        <w:ind w:left="1400" w:hanging="1400"/>
        <w:rPr>
          <w:bCs/>
          <w:u w:val="none"/>
        </w:rPr>
      </w:pPr>
      <w:bookmarkStart w:id="0" w:name="_Toc500756585"/>
      <w:r w:rsidRPr="00835668">
        <w:rPr>
          <w:rFonts w:hint="eastAsia"/>
          <w:bCs/>
          <w:u w:val="none"/>
        </w:rPr>
        <w:lastRenderedPageBreak/>
        <w:t>「公用天然氣事業提報供氣計畫」之審查作業程序</w:t>
      </w:r>
      <w:bookmarkEnd w:id="0"/>
    </w:p>
    <w:p w:rsidR="00FB1D1F" w:rsidRPr="00835668" w:rsidRDefault="00FB1D1F" w:rsidP="00FB1D1F">
      <w:pPr>
        <w:tabs>
          <w:tab w:val="left" w:pos="180"/>
        </w:tabs>
        <w:spacing w:beforeLines="100" w:before="360" w:afterLines="50" w:after="180" w:line="480" w:lineRule="exact"/>
        <w:ind w:left="561" w:hangingChars="200" w:hanging="561"/>
        <w:rPr>
          <w:rFonts w:eastAsia="標楷體"/>
          <w:b/>
          <w:sz w:val="28"/>
          <w:szCs w:val="28"/>
        </w:rPr>
      </w:pPr>
      <w:r w:rsidRPr="00835668">
        <w:rPr>
          <w:rFonts w:eastAsia="標楷體" w:hint="eastAsia"/>
          <w:b/>
          <w:sz w:val="28"/>
          <w:szCs w:val="28"/>
        </w:rPr>
        <w:t>（一）法源依據：</w:t>
      </w:r>
    </w:p>
    <w:p w:rsidR="00FB1D1F" w:rsidRPr="00835668" w:rsidRDefault="00FB1D1F" w:rsidP="00FB1D1F">
      <w:pPr>
        <w:pStyle w:val="a3"/>
        <w:tabs>
          <w:tab w:val="left" w:pos="993"/>
        </w:tabs>
        <w:spacing w:beforeLines="50" w:before="180" w:afterLines="50" w:after="180" w:line="400" w:lineRule="exact"/>
        <w:ind w:leftChars="0" w:left="229"/>
        <w:rPr>
          <w:rFonts w:eastAsia="標楷體"/>
          <w:sz w:val="28"/>
          <w:szCs w:val="28"/>
        </w:rPr>
      </w:pPr>
      <w:r w:rsidRPr="00835668">
        <w:rPr>
          <w:rFonts w:eastAsia="標楷體"/>
          <w:sz w:val="28"/>
          <w:szCs w:val="28"/>
        </w:rPr>
        <w:t xml:space="preserve">1. </w:t>
      </w:r>
      <w:r w:rsidRPr="00835668">
        <w:rPr>
          <w:rFonts w:eastAsia="標楷體" w:hint="eastAsia"/>
          <w:sz w:val="28"/>
          <w:szCs w:val="28"/>
        </w:rPr>
        <w:t>「天然氣事業法」第四十六條：</w:t>
      </w:r>
    </w:p>
    <w:p w:rsidR="00FB1D1F" w:rsidRPr="00835668" w:rsidRDefault="00FB1D1F" w:rsidP="00FB1D1F">
      <w:pPr>
        <w:pStyle w:val="a3"/>
        <w:tabs>
          <w:tab w:val="left" w:pos="993"/>
        </w:tabs>
        <w:spacing w:beforeLines="50" w:before="180" w:afterLines="50" w:after="180" w:line="400" w:lineRule="exact"/>
        <w:ind w:leftChars="0" w:left="709"/>
        <w:rPr>
          <w:rFonts w:eastAsia="標楷體"/>
          <w:sz w:val="28"/>
          <w:szCs w:val="28"/>
        </w:rPr>
      </w:pPr>
      <w:r w:rsidRPr="00835668">
        <w:rPr>
          <w:rFonts w:eastAsia="標楷體" w:hint="eastAsia"/>
          <w:sz w:val="28"/>
          <w:szCs w:val="28"/>
        </w:rPr>
        <w:t>公用天然氣事業應按年訂定供氣計畫，載明預估用戶成長戶數、供氣數量、埋設管線長度、區域及其他相關資料，報經直轄市、縣（市）主管機關轉請中央主管機關核定，並確實執行；必要時，主管機關得對其供氣計畫進行查核。</w:t>
      </w:r>
    </w:p>
    <w:p w:rsidR="00FB1D1F" w:rsidRPr="00835668" w:rsidRDefault="00FB1D1F" w:rsidP="00FB1D1F">
      <w:pPr>
        <w:pStyle w:val="a3"/>
        <w:tabs>
          <w:tab w:val="left" w:pos="993"/>
        </w:tabs>
        <w:spacing w:beforeLines="50" w:before="180" w:afterLines="50" w:after="180" w:line="400" w:lineRule="exact"/>
        <w:ind w:leftChars="0" w:left="709"/>
        <w:rPr>
          <w:rFonts w:eastAsia="標楷體"/>
          <w:sz w:val="28"/>
          <w:szCs w:val="28"/>
        </w:rPr>
      </w:pPr>
      <w:r w:rsidRPr="00835668">
        <w:rPr>
          <w:rFonts w:eastAsia="標楷體" w:hint="eastAsia"/>
          <w:sz w:val="28"/>
          <w:szCs w:val="28"/>
        </w:rPr>
        <w:t>前項供氣計畫之內容、格式、提報期限及其他相關事項，由中央主管機關公告之。</w:t>
      </w:r>
    </w:p>
    <w:p w:rsidR="00FB1D1F" w:rsidRPr="00835668" w:rsidRDefault="00FB1D1F" w:rsidP="00FB1D1F">
      <w:pPr>
        <w:pStyle w:val="a3"/>
        <w:tabs>
          <w:tab w:val="left" w:pos="993"/>
        </w:tabs>
        <w:spacing w:beforeLines="50" w:before="180" w:afterLines="50" w:after="180" w:line="400" w:lineRule="exact"/>
        <w:ind w:leftChars="95" w:left="788" w:hangingChars="200" w:hanging="560"/>
        <w:rPr>
          <w:rFonts w:eastAsia="標楷體"/>
          <w:sz w:val="28"/>
          <w:szCs w:val="28"/>
        </w:rPr>
      </w:pPr>
      <w:r w:rsidRPr="00835668">
        <w:rPr>
          <w:rFonts w:eastAsia="標楷體"/>
          <w:sz w:val="28"/>
          <w:szCs w:val="28"/>
        </w:rPr>
        <w:t xml:space="preserve">2. </w:t>
      </w:r>
      <w:r w:rsidRPr="00835668">
        <w:rPr>
          <w:rFonts w:eastAsia="標楷體" w:hint="eastAsia"/>
          <w:sz w:val="28"/>
          <w:szCs w:val="28"/>
        </w:rPr>
        <w:t>「公用天然氣事業供氣計畫之內容格式與提報期限及其他相關事項」第</w:t>
      </w:r>
      <w:r w:rsidRPr="00835668">
        <w:rPr>
          <w:rFonts w:eastAsia="標楷體"/>
          <w:sz w:val="28"/>
          <w:szCs w:val="28"/>
        </w:rPr>
        <w:t>3</w:t>
      </w:r>
      <w:r w:rsidRPr="00835668">
        <w:rPr>
          <w:rFonts w:eastAsia="標楷體" w:hint="eastAsia"/>
          <w:sz w:val="28"/>
          <w:szCs w:val="28"/>
        </w:rPr>
        <w:t>點：</w:t>
      </w:r>
    </w:p>
    <w:p w:rsidR="00FB1D1F" w:rsidRPr="00835668" w:rsidRDefault="00FB1D1F" w:rsidP="00FB1D1F">
      <w:pPr>
        <w:pStyle w:val="a3"/>
        <w:tabs>
          <w:tab w:val="left" w:pos="993"/>
        </w:tabs>
        <w:spacing w:beforeLines="50" w:before="180" w:afterLines="50" w:after="180" w:line="400" w:lineRule="exact"/>
        <w:ind w:leftChars="0" w:left="709"/>
        <w:rPr>
          <w:rFonts w:eastAsia="標楷體"/>
          <w:sz w:val="28"/>
          <w:szCs w:val="28"/>
        </w:rPr>
      </w:pPr>
      <w:r w:rsidRPr="00835668">
        <w:rPr>
          <w:rFonts w:eastAsia="標楷體" w:hint="eastAsia"/>
          <w:sz w:val="28"/>
          <w:szCs w:val="28"/>
        </w:rPr>
        <w:t>公用天然氣事業應於每年十一月三十日前提報下一年度供氣計畫，報經直轄市、縣（市）主管機關轉請中央主管機關核定；必要時，中央主管機關得查核其有無確實執行計畫內容，若未依提報事項執行，得令其提供具體說明及限期改善。</w:t>
      </w:r>
    </w:p>
    <w:p w:rsidR="00FB1D1F" w:rsidRPr="00835668" w:rsidRDefault="00FB1D1F" w:rsidP="00FB1D1F">
      <w:pPr>
        <w:tabs>
          <w:tab w:val="left" w:pos="180"/>
        </w:tabs>
        <w:spacing w:beforeLines="100" w:before="360" w:afterLines="50" w:after="180" w:line="480" w:lineRule="exact"/>
        <w:ind w:left="561" w:hangingChars="200" w:hanging="561"/>
        <w:rPr>
          <w:rFonts w:eastAsia="標楷體"/>
          <w:b/>
          <w:sz w:val="28"/>
          <w:szCs w:val="28"/>
        </w:rPr>
      </w:pPr>
      <w:r w:rsidRPr="00835668">
        <w:rPr>
          <w:rFonts w:eastAsia="標楷體" w:hint="eastAsia"/>
          <w:b/>
          <w:sz w:val="28"/>
          <w:szCs w:val="28"/>
        </w:rPr>
        <w:t>（二）審查原則</w:t>
      </w:r>
    </w:p>
    <w:tbl>
      <w:tblPr>
        <w:tblW w:w="937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7147"/>
      </w:tblGrid>
      <w:tr w:rsidR="00FB1D1F" w:rsidRPr="00835668" w:rsidTr="00147E36">
        <w:trPr>
          <w:trHeight w:val="1010"/>
        </w:trPr>
        <w:tc>
          <w:tcPr>
            <w:tcW w:w="2230" w:type="dxa"/>
            <w:vAlign w:val="center"/>
          </w:tcPr>
          <w:p w:rsidR="00FB1D1F" w:rsidRPr="00835668" w:rsidRDefault="00FB1D1F" w:rsidP="00147E36">
            <w:pPr>
              <w:pStyle w:val="a3"/>
              <w:tabs>
                <w:tab w:val="left" w:pos="900"/>
              </w:tabs>
              <w:spacing w:line="360" w:lineRule="exact"/>
              <w:ind w:leftChars="0" w:left="0"/>
              <w:jc w:val="both"/>
              <w:rPr>
                <w:rFonts w:eastAsia="標楷體"/>
                <w:sz w:val="28"/>
                <w:szCs w:val="28"/>
              </w:rPr>
            </w:pPr>
            <w:r w:rsidRPr="00835668">
              <w:rPr>
                <w:rFonts w:eastAsia="標楷體"/>
                <w:sz w:val="28"/>
                <w:szCs w:val="28"/>
              </w:rPr>
              <w:t xml:space="preserve">1. </w:t>
            </w:r>
            <w:r w:rsidRPr="00835668">
              <w:rPr>
                <w:rFonts w:eastAsia="標楷體" w:hint="eastAsia"/>
                <w:sz w:val="28"/>
                <w:szCs w:val="28"/>
              </w:rPr>
              <w:t>程序</w:t>
            </w:r>
          </w:p>
        </w:tc>
        <w:tc>
          <w:tcPr>
            <w:tcW w:w="7147" w:type="dxa"/>
            <w:vAlign w:val="center"/>
          </w:tcPr>
          <w:p w:rsidR="00FB1D1F" w:rsidRPr="00835668" w:rsidRDefault="00FB1D1F" w:rsidP="00FB1D1F">
            <w:pPr>
              <w:pStyle w:val="a3"/>
              <w:numPr>
                <w:ilvl w:val="0"/>
                <w:numId w:val="1"/>
              </w:numPr>
              <w:spacing w:beforeLines="30" w:before="108" w:afterLines="30" w:after="108" w:line="360" w:lineRule="exact"/>
              <w:ind w:leftChars="0"/>
              <w:jc w:val="both"/>
              <w:rPr>
                <w:rFonts w:eastAsia="標楷體"/>
                <w:sz w:val="28"/>
                <w:szCs w:val="28"/>
              </w:rPr>
            </w:pPr>
            <w:r w:rsidRPr="00835668">
              <w:rPr>
                <w:rFonts w:eastAsia="標楷體" w:hint="eastAsia"/>
                <w:sz w:val="28"/>
                <w:szCs w:val="28"/>
              </w:rPr>
              <w:t>是否於十一月三十日前提報下一年度之供氣計畫。</w:t>
            </w:r>
          </w:p>
          <w:p w:rsidR="00FB1D1F" w:rsidRPr="00835668" w:rsidRDefault="00FB1D1F" w:rsidP="00FB1D1F">
            <w:pPr>
              <w:pStyle w:val="a3"/>
              <w:numPr>
                <w:ilvl w:val="0"/>
                <w:numId w:val="1"/>
              </w:numPr>
              <w:spacing w:beforeLines="30" w:before="108" w:afterLines="30" w:after="108" w:line="360" w:lineRule="exact"/>
              <w:ind w:leftChars="0"/>
              <w:jc w:val="both"/>
              <w:rPr>
                <w:rFonts w:eastAsia="標楷體"/>
                <w:sz w:val="28"/>
                <w:szCs w:val="28"/>
              </w:rPr>
            </w:pPr>
            <w:r w:rsidRPr="00835668">
              <w:rPr>
                <w:rFonts w:eastAsia="標楷體" w:hint="eastAsia"/>
                <w:sz w:val="28"/>
                <w:szCs w:val="28"/>
              </w:rPr>
              <w:t>是否於報經直轄市、縣（市）主管機關轉請中央主管機關核定。</w:t>
            </w:r>
          </w:p>
        </w:tc>
      </w:tr>
      <w:tr w:rsidR="00FB1D1F" w:rsidRPr="00835668" w:rsidTr="00147E36">
        <w:trPr>
          <w:trHeight w:val="1833"/>
        </w:trPr>
        <w:tc>
          <w:tcPr>
            <w:tcW w:w="2230" w:type="dxa"/>
            <w:vAlign w:val="center"/>
          </w:tcPr>
          <w:p w:rsidR="00FB1D1F" w:rsidRPr="00835668" w:rsidRDefault="00FB1D1F" w:rsidP="00147E36">
            <w:pPr>
              <w:pStyle w:val="a3"/>
              <w:tabs>
                <w:tab w:val="left" w:pos="900"/>
              </w:tabs>
              <w:spacing w:line="360" w:lineRule="exact"/>
              <w:ind w:leftChars="0" w:left="0"/>
              <w:jc w:val="both"/>
              <w:rPr>
                <w:rFonts w:eastAsia="標楷體"/>
                <w:sz w:val="28"/>
                <w:szCs w:val="28"/>
              </w:rPr>
            </w:pPr>
            <w:r w:rsidRPr="00835668">
              <w:rPr>
                <w:rFonts w:eastAsia="標楷體"/>
                <w:sz w:val="28"/>
                <w:szCs w:val="28"/>
              </w:rPr>
              <w:t xml:space="preserve">2. </w:t>
            </w:r>
            <w:r w:rsidRPr="00835668">
              <w:rPr>
                <w:rFonts w:eastAsia="標楷體" w:hint="eastAsia"/>
                <w:sz w:val="28"/>
                <w:szCs w:val="28"/>
              </w:rPr>
              <w:t>項目及內容</w:t>
            </w:r>
          </w:p>
        </w:tc>
        <w:tc>
          <w:tcPr>
            <w:tcW w:w="7147" w:type="dxa"/>
          </w:tcPr>
          <w:p w:rsidR="00FB1D1F" w:rsidRPr="00835668" w:rsidRDefault="00FB1D1F" w:rsidP="00FB1D1F">
            <w:pPr>
              <w:pStyle w:val="a3"/>
              <w:numPr>
                <w:ilvl w:val="0"/>
                <w:numId w:val="3"/>
              </w:numPr>
              <w:spacing w:beforeLines="30" w:before="108" w:afterLines="30" w:after="108" w:line="360" w:lineRule="exact"/>
              <w:ind w:leftChars="0"/>
              <w:jc w:val="both"/>
              <w:rPr>
                <w:rFonts w:eastAsia="標楷體"/>
                <w:sz w:val="28"/>
                <w:szCs w:val="28"/>
              </w:rPr>
            </w:pPr>
            <w:r w:rsidRPr="00835668">
              <w:rPr>
                <w:rFonts w:eastAsia="標楷體" w:hint="eastAsia"/>
                <w:sz w:val="28"/>
                <w:szCs w:val="28"/>
              </w:rPr>
              <w:t>形式審查：</w:t>
            </w:r>
          </w:p>
          <w:p w:rsidR="00FB1D1F" w:rsidRPr="00835668" w:rsidRDefault="00FB1D1F" w:rsidP="00FB1D1F">
            <w:pPr>
              <w:pStyle w:val="a3"/>
              <w:numPr>
                <w:ilvl w:val="0"/>
                <w:numId w:val="4"/>
              </w:numPr>
              <w:spacing w:beforeLines="30" w:before="108" w:afterLines="30" w:after="108" w:line="360" w:lineRule="exact"/>
              <w:ind w:leftChars="0"/>
              <w:rPr>
                <w:rFonts w:eastAsia="標楷體"/>
                <w:sz w:val="28"/>
                <w:szCs w:val="28"/>
              </w:rPr>
            </w:pPr>
            <w:r w:rsidRPr="00835668">
              <w:rPr>
                <w:rFonts w:eastAsia="標楷體" w:hint="eastAsia"/>
                <w:sz w:val="28"/>
                <w:szCs w:val="28"/>
              </w:rPr>
              <w:t>供氣計畫書封面、目錄、計畫內容及封底是否依「公用天然氣事業供氣計畫之內容格式與提報期限及其他相關事項」之附件格式辦理。</w:t>
            </w:r>
          </w:p>
          <w:p w:rsidR="00FB1D1F" w:rsidRPr="00835668" w:rsidRDefault="00FB1D1F" w:rsidP="00FB1D1F">
            <w:pPr>
              <w:pStyle w:val="a3"/>
              <w:numPr>
                <w:ilvl w:val="0"/>
                <w:numId w:val="4"/>
              </w:numPr>
              <w:spacing w:beforeLines="30" w:before="108" w:afterLines="30" w:after="108" w:line="360" w:lineRule="exact"/>
              <w:ind w:leftChars="0"/>
              <w:rPr>
                <w:rFonts w:eastAsia="標楷體"/>
                <w:sz w:val="28"/>
                <w:szCs w:val="28"/>
              </w:rPr>
            </w:pPr>
            <w:r w:rsidRPr="00835668">
              <w:rPr>
                <w:rFonts w:eastAsia="標楷體" w:hint="eastAsia"/>
                <w:sz w:val="28"/>
                <w:szCs w:val="28"/>
              </w:rPr>
              <w:t>計畫內容是否包括下列項目：</w:t>
            </w:r>
          </w:p>
          <w:p w:rsidR="00FB1D1F" w:rsidRPr="00835668" w:rsidRDefault="00FB1D1F" w:rsidP="00FB1D1F">
            <w:pPr>
              <w:pStyle w:val="a3"/>
              <w:numPr>
                <w:ilvl w:val="0"/>
                <w:numId w:val="6"/>
              </w:numPr>
              <w:spacing w:beforeLines="30" w:before="108" w:afterLines="30" w:after="108" w:line="360" w:lineRule="exact"/>
              <w:ind w:leftChars="0"/>
              <w:rPr>
                <w:rFonts w:eastAsia="標楷體"/>
                <w:sz w:val="28"/>
                <w:szCs w:val="28"/>
              </w:rPr>
            </w:pPr>
            <w:r w:rsidRPr="00835668">
              <w:rPr>
                <w:rFonts w:eastAsia="標楷體" w:hint="eastAsia"/>
                <w:sz w:val="28"/>
                <w:szCs w:val="28"/>
              </w:rPr>
              <w:t>下一年度之業務計畫說明。</w:t>
            </w:r>
          </w:p>
          <w:p w:rsidR="00FB1D1F" w:rsidRPr="00835668" w:rsidRDefault="00FB1D1F" w:rsidP="00FB1D1F">
            <w:pPr>
              <w:pStyle w:val="a3"/>
              <w:numPr>
                <w:ilvl w:val="0"/>
                <w:numId w:val="6"/>
              </w:numPr>
              <w:spacing w:beforeLines="30" w:before="108" w:afterLines="30" w:after="108" w:line="360" w:lineRule="exact"/>
              <w:ind w:leftChars="0"/>
              <w:rPr>
                <w:rFonts w:eastAsia="標楷體"/>
                <w:sz w:val="28"/>
                <w:szCs w:val="28"/>
              </w:rPr>
            </w:pPr>
            <w:r w:rsidRPr="00835668">
              <w:rPr>
                <w:rFonts w:eastAsia="標楷體" w:hint="eastAsia"/>
                <w:sz w:val="28"/>
                <w:szCs w:val="28"/>
              </w:rPr>
              <w:t>本年度實際執行情形檢討改進事項。</w:t>
            </w:r>
          </w:p>
          <w:p w:rsidR="00FB1D1F" w:rsidRPr="00835668" w:rsidRDefault="00FB1D1F" w:rsidP="00FB1D1F">
            <w:pPr>
              <w:pStyle w:val="a3"/>
              <w:numPr>
                <w:ilvl w:val="0"/>
                <w:numId w:val="6"/>
              </w:numPr>
              <w:spacing w:beforeLines="30" w:before="108" w:afterLines="30" w:after="108" w:line="360" w:lineRule="exact"/>
              <w:ind w:leftChars="0"/>
              <w:rPr>
                <w:rFonts w:eastAsia="標楷體"/>
                <w:sz w:val="28"/>
                <w:szCs w:val="28"/>
              </w:rPr>
            </w:pPr>
            <w:r w:rsidRPr="00835668">
              <w:rPr>
                <w:rFonts w:eastAsia="標楷體" w:hint="eastAsia"/>
                <w:sz w:val="28"/>
                <w:szCs w:val="28"/>
              </w:rPr>
              <w:t>預估用戶成長戶數及其計算說明與預估基礎。</w:t>
            </w:r>
          </w:p>
          <w:p w:rsidR="00FB1D1F" w:rsidRPr="00835668" w:rsidRDefault="00FB1D1F" w:rsidP="00FB1D1F">
            <w:pPr>
              <w:pStyle w:val="a3"/>
              <w:numPr>
                <w:ilvl w:val="0"/>
                <w:numId w:val="6"/>
              </w:numPr>
              <w:spacing w:beforeLines="30" w:before="108" w:afterLines="30" w:after="108" w:line="360" w:lineRule="exact"/>
              <w:ind w:leftChars="0"/>
              <w:rPr>
                <w:rFonts w:eastAsia="標楷體"/>
                <w:sz w:val="28"/>
                <w:szCs w:val="28"/>
              </w:rPr>
            </w:pPr>
            <w:r w:rsidRPr="00835668">
              <w:rPr>
                <w:rFonts w:eastAsia="標楷體" w:hint="eastAsia"/>
                <w:sz w:val="28"/>
                <w:szCs w:val="28"/>
              </w:rPr>
              <w:t>預估售氣數量及其計算說明與預估基礎。</w:t>
            </w:r>
          </w:p>
          <w:p w:rsidR="00FB1D1F" w:rsidRPr="00835668" w:rsidRDefault="00FB1D1F" w:rsidP="00FB1D1F">
            <w:pPr>
              <w:pStyle w:val="a3"/>
              <w:numPr>
                <w:ilvl w:val="0"/>
                <w:numId w:val="6"/>
              </w:numPr>
              <w:spacing w:beforeLines="30" w:before="108" w:afterLines="30" w:after="108" w:line="360" w:lineRule="exact"/>
              <w:ind w:leftChars="0"/>
              <w:rPr>
                <w:rFonts w:eastAsia="標楷體"/>
                <w:sz w:val="28"/>
                <w:szCs w:val="28"/>
              </w:rPr>
            </w:pPr>
            <w:r w:rsidRPr="00835668">
              <w:rPr>
                <w:rFonts w:eastAsia="標楷體" w:hint="eastAsia"/>
                <w:sz w:val="28"/>
                <w:szCs w:val="28"/>
              </w:rPr>
              <w:lastRenderedPageBreak/>
              <w:t>管線預定埋設區域及預估埋設長度。</w:t>
            </w:r>
          </w:p>
          <w:p w:rsidR="00FB1D1F" w:rsidRPr="00835668" w:rsidRDefault="00FB1D1F" w:rsidP="00FB1D1F">
            <w:pPr>
              <w:pStyle w:val="a3"/>
              <w:numPr>
                <w:ilvl w:val="0"/>
                <w:numId w:val="6"/>
              </w:numPr>
              <w:spacing w:beforeLines="30" w:before="108" w:afterLines="30" w:after="108" w:line="360" w:lineRule="exact"/>
              <w:ind w:leftChars="0"/>
              <w:rPr>
                <w:rFonts w:eastAsia="標楷體"/>
                <w:sz w:val="28"/>
                <w:szCs w:val="28"/>
              </w:rPr>
            </w:pPr>
            <w:r w:rsidRPr="00835668">
              <w:rPr>
                <w:rFonts w:eastAsia="標楷體" w:hint="eastAsia"/>
                <w:sz w:val="28"/>
                <w:szCs w:val="28"/>
              </w:rPr>
              <w:t>其他相關資料。</w:t>
            </w:r>
          </w:p>
          <w:p w:rsidR="00FB1D1F" w:rsidRPr="00835668" w:rsidRDefault="00FB1D1F" w:rsidP="00FB1D1F">
            <w:pPr>
              <w:pStyle w:val="a3"/>
              <w:numPr>
                <w:ilvl w:val="0"/>
                <w:numId w:val="3"/>
              </w:numPr>
              <w:spacing w:beforeLines="30" w:before="108" w:afterLines="30" w:after="108" w:line="360" w:lineRule="exact"/>
              <w:ind w:leftChars="0"/>
              <w:jc w:val="both"/>
              <w:rPr>
                <w:rFonts w:eastAsia="標楷體"/>
                <w:sz w:val="28"/>
                <w:szCs w:val="28"/>
              </w:rPr>
            </w:pPr>
            <w:r w:rsidRPr="00835668">
              <w:rPr>
                <w:rFonts w:eastAsia="標楷體" w:hint="eastAsia"/>
                <w:sz w:val="28"/>
                <w:szCs w:val="28"/>
              </w:rPr>
              <w:t>召開審查會議：</w:t>
            </w:r>
          </w:p>
          <w:p w:rsidR="00FB1D1F" w:rsidRPr="00835668" w:rsidRDefault="00FB1D1F" w:rsidP="00147E36">
            <w:pPr>
              <w:pStyle w:val="a3"/>
              <w:spacing w:beforeLines="30" w:before="108" w:afterLines="30" w:after="108" w:line="360" w:lineRule="exact"/>
              <w:ind w:leftChars="0"/>
              <w:rPr>
                <w:rFonts w:eastAsia="標楷體"/>
                <w:sz w:val="28"/>
                <w:szCs w:val="28"/>
              </w:rPr>
            </w:pPr>
            <w:r w:rsidRPr="00835668">
              <w:rPr>
                <w:rFonts w:eastAsia="標楷體" w:hint="eastAsia"/>
                <w:sz w:val="28"/>
                <w:szCs w:val="28"/>
              </w:rPr>
              <w:t>中央主管機關審查供氣計畫書時，得邀請相關學者專家三人以上及直轄市、縣（市）主管機關，以書面或召集會議方式為之。</w:t>
            </w:r>
          </w:p>
          <w:p w:rsidR="00FB1D1F" w:rsidRPr="00835668" w:rsidRDefault="00FB1D1F" w:rsidP="00FB1D1F">
            <w:pPr>
              <w:pStyle w:val="a3"/>
              <w:numPr>
                <w:ilvl w:val="0"/>
                <w:numId w:val="3"/>
              </w:numPr>
              <w:spacing w:beforeLines="30" w:before="108" w:afterLines="30" w:after="108" w:line="360" w:lineRule="exact"/>
              <w:ind w:leftChars="0"/>
              <w:jc w:val="both"/>
              <w:rPr>
                <w:rFonts w:eastAsia="標楷體"/>
                <w:sz w:val="28"/>
                <w:szCs w:val="28"/>
              </w:rPr>
            </w:pPr>
            <w:r w:rsidRPr="00835668">
              <w:rPr>
                <w:rFonts w:eastAsia="標楷體" w:hint="eastAsia"/>
                <w:sz w:val="28"/>
                <w:szCs w:val="28"/>
              </w:rPr>
              <w:t>內容審查：</w:t>
            </w:r>
          </w:p>
          <w:p w:rsidR="00FB1D1F" w:rsidRPr="00835668" w:rsidRDefault="00FB1D1F" w:rsidP="00147E36">
            <w:pPr>
              <w:pStyle w:val="a3"/>
              <w:spacing w:beforeLines="30" w:before="108" w:afterLines="30" w:after="108" w:line="360" w:lineRule="exact"/>
              <w:ind w:leftChars="0"/>
              <w:rPr>
                <w:rFonts w:eastAsia="標楷體"/>
                <w:sz w:val="28"/>
                <w:szCs w:val="28"/>
              </w:rPr>
            </w:pPr>
            <w:r w:rsidRPr="00835668">
              <w:rPr>
                <w:rFonts w:eastAsia="標楷體" w:hint="eastAsia"/>
                <w:sz w:val="28"/>
                <w:szCs w:val="28"/>
              </w:rPr>
              <w:t>中央主管機關為審查時，應就事業所提報內容之合理性為審查，包括：</w:t>
            </w:r>
          </w:p>
          <w:p w:rsidR="00FB1D1F" w:rsidRPr="00835668" w:rsidRDefault="00FB1D1F" w:rsidP="00FB1D1F">
            <w:pPr>
              <w:pStyle w:val="a3"/>
              <w:numPr>
                <w:ilvl w:val="0"/>
                <w:numId w:val="5"/>
              </w:numPr>
              <w:spacing w:beforeLines="30" w:before="108" w:afterLines="30" w:after="108" w:line="360" w:lineRule="exact"/>
              <w:ind w:leftChars="0"/>
              <w:rPr>
                <w:rFonts w:eastAsia="標楷體"/>
                <w:sz w:val="28"/>
                <w:szCs w:val="28"/>
              </w:rPr>
            </w:pPr>
            <w:r w:rsidRPr="00835668">
              <w:rPr>
                <w:rFonts w:eastAsia="標楷體" w:hint="eastAsia"/>
                <w:sz w:val="28"/>
                <w:szCs w:val="28"/>
              </w:rPr>
              <w:t>業務計畫說明是否合理可行。</w:t>
            </w:r>
          </w:p>
          <w:p w:rsidR="00FB1D1F" w:rsidRPr="00835668" w:rsidRDefault="00FB1D1F" w:rsidP="00FB1D1F">
            <w:pPr>
              <w:pStyle w:val="a3"/>
              <w:numPr>
                <w:ilvl w:val="0"/>
                <w:numId w:val="5"/>
              </w:numPr>
              <w:spacing w:beforeLines="30" w:before="108" w:afterLines="30" w:after="108" w:line="360" w:lineRule="exact"/>
              <w:ind w:leftChars="0"/>
              <w:rPr>
                <w:rFonts w:eastAsia="標楷體"/>
                <w:sz w:val="28"/>
                <w:szCs w:val="28"/>
              </w:rPr>
            </w:pPr>
            <w:r w:rsidRPr="00835668">
              <w:rPr>
                <w:rFonts w:eastAsia="標楷體" w:hint="eastAsia"/>
                <w:sz w:val="28"/>
                <w:szCs w:val="28"/>
              </w:rPr>
              <w:t>本年度實際執行情形檢討改進事項是否確實。</w:t>
            </w:r>
          </w:p>
          <w:p w:rsidR="00FB1D1F" w:rsidRPr="00835668" w:rsidRDefault="00FB1D1F" w:rsidP="00FB1D1F">
            <w:pPr>
              <w:pStyle w:val="a3"/>
              <w:numPr>
                <w:ilvl w:val="0"/>
                <w:numId w:val="5"/>
              </w:numPr>
              <w:spacing w:beforeLines="30" w:before="108" w:afterLines="30" w:after="108" w:line="360" w:lineRule="exact"/>
              <w:ind w:leftChars="0"/>
              <w:rPr>
                <w:rFonts w:eastAsia="標楷體"/>
                <w:sz w:val="28"/>
                <w:szCs w:val="28"/>
              </w:rPr>
            </w:pPr>
            <w:r w:rsidRPr="00835668">
              <w:rPr>
                <w:rFonts w:eastAsia="標楷體" w:hint="eastAsia"/>
                <w:sz w:val="28"/>
                <w:szCs w:val="28"/>
              </w:rPr>
              <w:t>預估用戶成長戶數及售氣數量之內容數字是否基於合理之基礎為預估。必要時，得請事業派員列席會議或以書面提出補充說明。</w:t>
            </w:r>
          </w:p>
          <w:p w:rsidR="00FB1D1F" w:rsidRPr="00835668" w:rsidRDefault="00FB1D1F" w:rsidP="00FB1D1F">
            <w:pPr>
              <w:pStyle w:val="a3"/>
              <w:numPr>
                <w:ilvl w:val="0"/>
                <w:numId w:val="5"/>
              </w:numPr>
              <w:spacing w:beforeLines="30" w:before="108" w:afterLines="30" w:after="108" w:line="360" w:lineRule="exact"/>
              <w:ind w:leftChars="0"/>
              <w:rPr>
                <w:rFonts w:eastAsia="標楷體"/>
                <w:sz w:val="28"/>
                <w:szCs w:val="28"/>
              </w:rPr>
            </w:pPr>
            <w:r w:rsidRPr="00835668">
              <w:rPr>
                <w:rFonts w:eastAsia="標楷體" w:hint="eastAsia"/>
                <w:sz w:val="28"/>
                <w:szCs w:val="28"/>
              </w:rPr>
              <w:t>管線之預估埋設區域及長度是否合理。</w:t>
            </w:r>
          </w:p>
          <w:p w:rsidR="00FB1D1F" w:rsidRPr="00835668" w:rsidRDefault="00FB1D1F" w:rsidP="00FB1D1F">
            <w:pPr>
              <w:pStyle w:val="a3"/>
              <w:numPr>
                <w:ilvl w:val="0"/>
                <w:numId w:val="5"/>
              </w:numPr>
              <w:spacing w:beforeLines="30" w:before="108" w:afterLines="30" w:after="108" w:line="360" w:lineRule="exact"/>
              <w:ind w:leftChars="0"/>
              <w:rPr>
                <w:rFonts w:eastAsia="標楷體"/>
                <w:bCs/>
                <w:sz w:val="28"/>
                <w:szCs w:val="28"/>
              </w:rPr>
            </w:pPr>
            <w:r w:rsidRPr="00835668">
              <w:rPr>
                <w:rFonts w:eastAsia="標楷體" w:hint="eastAsia"/>
                <w:sz w:val="28"/>
                <w:szCs w:val="28"/>
              </w:rPr>
              <w:t>其他相關資料是否有重大或明顯不妥之處。</w:t>
            </w:r>
          </w:p>
        </w:tc>
      </w:tr>
    </w:tbl>
    <w:p w:rsidR="00FB1D1F" w:rsidRPr="00835668" w:rsidRDefault="00FB1D1F" w:rsidP="00FB1D1F">
      <w:pPr>
        <w:tabs>
          <w:tab w:val="left" w:pos="180"/>
        </w:tabs>
        <w:spacing w:beforeLines="100" w:before="360" w:afterLines="50" w:after="180" w:line="480" w:lineRule="exact"/>
        <w:ind w:left="561" w:hangingChars="200" w:hanging="561"/>
        <w:rPr>
          <w:rFonts w:eastAsia="標楷體"/>
          <w:b/>
          <w:sz w:val="28"/>
          <w:szCs w:val="28"/>
        </w:rPr>
      </w:pPr>
      <w:r w:rsidRPr="00835668">
        <w:rPr>
          <w:rFonts w:eastAsia="標楷體" w:hint="eastAsia"/>
          <w:b/>
          <w:sz w:val="28"/>
          <w:szCs w:val="28"/>
        </w:rPr>
        <w:lastRenderedPageBreak/>
        <w:t>（三）處分態樣</w:t>
      </w:r>
    </w:p>
    <w:tbl>
      <w:tblPr>
        <w:tblW w:w="9352"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7130"/>
      </w:tblGrid>
      <w:tr w:rsidR="00FB1D1F" w:rsidRPr="00835668" w:rsidTr="00147E36">
        <w:trPr>
          <w:trHeight w:val="2108"/>
        </w:trPr>
        <w:tc>
          <w:tcPr>
            <w:tcW w:w="2222" w:type="dxa"/>
            <w:vAlign w:val="center"/>
          </w:tcPr>
          <w:p w:rsidR="00FB1D1F" w:rsidRPr="00835668" w:rsidRDefault="00FB1D1F" w:rsidP="00147E36">
            <w:pPr>
              <w:pStyle w:val="a3"/>
              <w:tabs>
                <w:tab w:val="left" w:pos="900"/>
              </w:tabs>
              <w:spacing w:line="360" w:lineRule="exact"/>
              <w:ind w:leftChars="0" w:left="0"/>
              <w:jc w:val="both"/>
              <w:rPr>
                <w:rFonts w:eastAsia="標楷體"/>
                <w:sz w:val="28"/>
                <w:szCs w:val="28"/>
              </w:rPr>
            </w:pPr>
            <w:r w:rsidRPr="00835668">
              <w:rPr>
                <w:rFonts w:eastAsia="標楷體"/>
                <w:sz w:val="28"/>
                <w:szCs w:val="28"/>
              </w:rPr>
              <w:t xml:space="preserve">1. </w:t>
            </w:r>
            <w:r w:rsidRPr="00835668">
              <w:rPr>
                <w:rFonts w:eastAsia="標楷體" w:hint="eastAsia"/>
                <w:sz w:val="28"/>
                <w:szCs w:val="28"/>
              </w:rPr>
              <w:t>檢還補正</w:t>
            </w:r>
          </w:p>
        </w:tc>
        <w:tc>
          <w:tcPr>
            <w:tcW w:w="7130" w:type="dxa"/>
            <w:vAlign w:val="center"/>
          </w:tcPr>
          <w:p w:rsidR="00FB1D1F" w:rsidRPr="00835668" w:rsidRDefault="00FB1D1F" w:rsidP="00147E36">
            <w:pPr>
              <w:spacing w:line="360" w:lineRule="exact"/>
              <w:jc w:val="both"/>
              <w:rPr>
                <w:rFonts w:eastAsia="標楷體"/>
                <w:sz w:val="28"/>
                <w:szCs w:val="28"/>
              </w:rPr>
            </w:pPr>
            <w:r w:rsidRPr="00835668">
              <w:rPr>
                <w:rFonts w:eastAsia="標楷體" w:hint="eastAsia"/>
                <w:sz w:val="28"/>
                <w:szCs w:val="28"/>
              </w:rPr>
              <w:t>下列情形，應限期於能源局發文日內起二十一日內補正或修正：</w:t>
            </w:r>
          </w:p>
          <w:p w:rsidR="00FB1D1F" w:rsidRPr="00835668" w:rsidRDefault="00FB1D1F" w:rsidP="00FB1D1F">
            <w:pPr>
              <w:pStyle w:val="a3"/>
              <w:numPr>
                <w:ilvl w:val="0"/>
                <w:numId w:val="2"/>
              </w:numPr>
              <w:spacing w:line="360" w:lineRule="exact"/>
              <w:ind w:leftChars="0" w:left="482" w:hanging="482"/>
              <w:jc w:val="both"/>
              <w:rPr>
                <w:rFonts w:eastAsia="標楷體"/>
                <w:sz w:val="28"/>
                <w:szCs w:val="28"/>
              </w:rPr>
            </w:pPr>
            <w:r w:rsidRPr="00835668">
              <w:rPr>
                <w:rFonts w:eastAsia="標楷體" w:hint="eastAsia"/>
                <w:sz w:val="28"/>
                <w:szCs w:val="28"/>
              </w:rPr>
              <w:t>文件未依「公用天然氣事業供氣計畫之內容格式與提報期限及其他相關事項」附件格式辦理，或文件未齊備者。</w:t>
            </w:r>
          </w:p>
          <w:p w:rsidR="00FB1D1F" w:rsidRPr="00835668" w:rsidRDefault="00FB1D1F" w:rsidP="00FB1D1F">
            <w:pPr>
              <w:pStyle w:val="a3"/>
              <w:numPr>
                <w:ilvl w:val="0"/>
                <w:numId w:val="2"/>
              </w:numPr>
              <w:spacing w:line="360" w:lineRule="exact"/>
              <w:ind w:leftChars="0"/>
              <w:jc w:val="both"/>
              <w:rPr>
                <w:rFonts w:eastAsia="標楷體"/>
                <w:sz w:val="28"/>
                <w:szCs w:val="28"/>
              </w:rPr>
            </w:pPr>
            <w:r w:rsidRPr="00835668">
              <w:rPr>
                <w:rFonts w:eastAsia="標楷體" w:hint="eastAsia"/>
                <w:sz w:val="28"/>
                <w:szCs w:val="28"/>
              </w:rPr>
              <w:t>供氣計畫審查結果為「依審查意見修正後通過」者。</w:t>
            </w:r>
          </w:p>
        </w:tc>
      </w:tr>
      <w:tr w:rsidR="00FB1D1F" w:rsidRPr="00835668" w:rsidTr="00147E36">
        <w:trPr>
          <w:trHeight w:val="1840"/>
        </w:trPr>
        <w:tc>
          <w:tcPr>
            <w:tcW w:w="2222" w:type="dxa"/>
            <w:vAlign w:val="center"/>
          </w:tcPr>
          <w:p w:rsidR="00FB1D1F" w:rsidRPr="00835668" w:rsidRDefault="00FB1D1F" w:rsidP="00147E36">
            <w:pPr>
              <w:pStyle w:val="a3"/>
              <w:tabs>
                <w:tab w:val="left" w:pos="900"/>
              </w:tabs>
              <w:spacing w:line="360" w:lineRule="exact"/>
              <w:ind w:leftChars="0" w:left="0"/>
              <w:jc w:val="both"/>
              <w:rPr>
                <w:rFonts w:eastAsia="標楷體"/>
                <w:sz w:val="28"/>
                <w:szCs w:val="28"/>
              </w:rPr>
            </w:pPr>
            <w:r w:rsidRPr="00835668">
              <w:rPr>
                <w:rFonts w:eastAsia="標楷體"/>
                <w:sz w:val="28"/>
                <w:szCs w:val="28"/>
              </w:rPr>
              <w:t xml:space="preserve">2. </w:t>
            </w:r>
            <w:r w:rsidRPr="00835668">
              <w:rPr>
                <w:rFonts w:eastAsia="標楷體" w:hint="eastAsia"/>
                <w:sz w:val="28"/>
                <w:szCs w:val="28"/>
              </w:rPr>
              <w:t>核定實施</w:t>
            </w:r>
          </w:p>
        </w:tc>
        <w:tc>
          <w:tcPr>
            <w:tcW w:w="7130" w:type="dxa"/>
            <w:vAlign w:val="center"/>
          </w:tcPr>
          <w:p w:rsidR="00FB1D1F" w:rsidRPr="00835668" w:rsidRDefault="00FB1D1F" w:rsidP="00147E36">
            <w:pPr>
              <w:spacing w:line="360" w:lineRule="exact"/>
              <w:jc w:val="both"/>
              <w:rPr>
                <w:rFonts w:eastAsia="標楷體"/>
                <w:sz w:val="28"/>
                <w:szCs w:val="28"/>
              </w:rPr>
            </w:pPr>
            <w:r w:rsidRPr="00835668">
              <w:rPr>
                <w:rFonts w:eastAsia="標楷體" w:hint="eastAsia"/>
                <w:sz w:val="28"/>
                <w:szCs w:val="28"/>
              </w:rPr>
              <w:t>下列情形，應核定實施：</w:t>
            </w:r>
          </w:p>
          <w:p w:rsidR="00FB1D1F" w:rsidRPr="00835668" w:rsidRDefault="00FB1D1F" w:rsidP="00FB1D1F">
            <w:pPr>
              <w:pStyle w:val="a3"/>
              <w:numPr>
                <w:ilvl w:val="0"/>
                <w:numId w:val="9"/>
              </w:numPr>
              <w:spacing w:line="360" w:lineRule="exact"/>
              <w:ind w:leftChars="0"/>
              <w:jc w:val="both"/>
              <w:rPr>
                <w:rFonts w:eastAsia="標楷體"/>
                <w:sz w:val="28"/>
                <w:szCs w:val="28"/>
              </w:rPr>
            </w:pPr>
            <w:r w:rsidRPr="00835668">
              <w:rPr>
                <w:rFonts w:eastAsia="標楷體" w:hint="eastAsia"/>
                <w:sz w:val="28"/>
                <w:szCs w:val="28"/>
              </w:rPr>
              <w:t>供氣計畫審查結果為「通過」者。</w:t>
            </w:r>
          </w:p>
          <w:p w:rsidR="00FB1D1F" w:rsidRPr="00835668" w:rsidRDefault="00FB1D1F" w:rsidP="00FB1D1F">
            <w:pPr>
              <w:pStyle w:val="a3"/>
              <w:numPr>
                <w:ilvl w:val="0"/>
                <w:numId w:val="9"/>
              </w:numPr>
              <w:spacing w:line="360" w:lineRule="exact"/>
              <w:ind w:leftChars="0"/>
              <w:jc w:val="both"/>
              <w:rPr>
                <w:rFonts w:eastAsia="標楷體"/>
                <w:sz w:val="28"/>
                <w:szCs w:val="28"/>
              </w:rPr>
            </w:pPr>
            <w:r w:rsidRPr="00835668">
              <w:rPr>
                <w:rFonts w:eastAsia="標楷體" w:hint="eastAsia"/>
                <w:sz w:val="28"/>
                <w:szCs w:val="28"/>
              </w:rPr>
              <w:t>供氣計畫審查結果為「依審查意見修正後通過」，且於期限內依審查意見修正者。</w:t>
            </w:r>
          </w:p>
        </w:tc>
      </w:tr>
      <w:tr w:rsidR="00FB1D1F" w:rsidRPr="00835668" w:rsidTr="00147E36">
        <w:trPr>
          <w:trHeight w:val="2152"/>
        </w:trPr>
        <w:tc>
          <w:tcPr>
            <w:tcW w:w="2222" w:type="dxa"/>
            <w:vAlign w:val="center"/>
          </w:tcPr>
          <w:p w:rsidR="00FB1D1F" w:rsidRPr="00835668" w:rsidRDefault="00FB1D1F" w:rsidP="00147E36">
            <w:pPr>
              <w:pStyle w:val="a3"/>
              <w:tabs>
                <w:tab w:val="left" w:pos="900"/>
              </w:tabs>
              <w:spacing w:line="360" w:lineRule="exact"/>
              <w:ind w:leftChars="0" w:left="0"/>
              <w:jc w:val="both"/>
              <w:rPr>
                <w:rFonts w:eastAsia="標楷體"/>
                <w:sz w:val="28"/>
                <w:szCs w:val="28"/>
              </w:rPr>
            </w:pPr>
            <w:r w:rsidRPr="00835668">
              <w:rPr>
                <w:rFonts w:eastAsia="標楷體"/>
                <w:sz w:val="28"/>
                <w:szCs w:val="28"/>
              </w:rPr>
              <w:t xml:space="preserve">3. </w:t>
            </w:r>
            <w:r w:rsidRPr="00835668">
              <w:rPr>
                <w:rFonts w:eastAsia="標楷體" w:hint="eastAsia"/>
                <w:sz w:val="28"/>
                <w:szCs w:val="28"/>
              </w:rPr>
              <w:t>否准實施</w:t>
            </w:r>
          </w:p>
        </w:tc>
        <w:tc>
          <w:tcPr>
            <w:tcW w:w="7130" w:type="dxa"/>
            <w:vAlign w:val="center"/>
          </w:tcPr>
          <w:p w:rsidR="00FB1D1F" w:rsidRPr="00835668" w:rsidRDefault="00FB1D1F" w:rsidP="00147E36">
            <w:pPr>
              <w:spacing w:line="360" w:lineRule="exact"/>
              <w:jc w:val="both"/>
              <w:rPr>
                <w:rFonts w:eastAsia="標楷體"/>
                <w:sz w:val="28"/>
                <w:szCs w:val="28"/>
              </w:rPr>
            </w:pPr>
            <w:r w:rsidRPr="00835668">
              <w:rPr>
                <w:rFonts w:eastAsia="標楷體" w:hint="eastAsia"/>
                <w:sz w:val="28"/>
                <w:szCs w:val="28"/>
              </w:rPr>
              <w:t>下列情形，應否准實施：</w:t>
            </w:r>
          </w:p>
          <w:p w:rsidR="00FB1D1F" w:rsidRPr="00835668" w:rsidRDefault="00FB1D1F" w:rsidP="00FB1D1F">
            <w:pPr>
              <w:pStyle w:val="a3"/>
              <w:numPr>
                <w:ilvl w:val="0"/>
                <w:numId w:val="10"/>
              </w:numPr>
              <w:spacing w:line="360" w:lineRule="exact"/>
              <w:ind w:leftChars="0"/>
              <w:jc w:val="both"/>
              <w:rPr>
                <w:rFonts w:eastAsia="標楷體"/>
                <w:sz w:val="28"/>
                <w:szCs w:val="28"/>
              </w:rPr>
            </w:pPr>
            <w:r w:rsidRPr="00835668">
              <w:rPr>
                <w:rFonts w:eastAsia="標楷體" w:hint="eastAsia"/>
                <w:sz w:val="28"/>
                <w:szCs w:val="28"/>
              </w:rPr>
              <w:t>經審查會議審查結果為「不通過」者。</w:t>
            </w:r>
          </w:p>
          <w:p w:rsidR="00FB1D1F" w:rsidRPr="00835668" w:rsidRDefault="00FB1D1F" w:rsidP="00FB1D1F">
            <w:pPr>
              <w:pStyle w:val="a3"/>
              <w:numPr>
                <w:ilvl w:val="0"/>
                <w:numId w:val="10"/>
              </w:numPr>
              <w:spacing w:line="360" w:lineRule="exact"/>
              <w:ind w:leftChars="0" w:left="482" w:hanging="482"/>
              <w:jc w:val="both"/>
              <w:rPr>
                <w:rFonts w:eastAsia="標楷體"/>
                <w:sz w:val="28"/>
                <w:szCs w:val="28"/>
              </w:rPr>
            </w:pPr>
            <w:r w:rsidRPr="00835668">
              <w:rPr>
                <w:rFonts w:eastAsia="標楷體" w:hint="eastAsia"/>
                <w:sz w:val="28"/>
                <w:szCs w:val="28"/>
              </w:rPr>
              <w:t>經限期補正，逾期未依規定補正者。</w:t>
            </w:r>
          </w:p>
          <w:p w:rsidR="00FB1D1F" w:rsidRPr="00835668" w:rsidRDefault="00FB1D1F" w:rsidP="00FB1D1F">
            <w:pPr>
              <w:pStyle w:val="a3"/>
              <w:numPr>
                <w:ilvl w:val="0"/>
                <w:numId w:val="10"/>
              </w:numPr>
              <w:spacing w:line="360" w:lineRule="exact"/>
              <w:ind w:leftChars="0"/>
              <w:jc w:val="both"/>
              <w:rPr>
                <w:rFonts w:eastAsia="標楷體"/>
                <w:sz w:val="28"/>
                <w:szCs w:val="28"/>
              </w:rPr>
            </w:pPr>
            <w:r w:rsidRPr="00835668">
              <w:rPr>
                <w:rFonts w:eastAsia="標楷體" w:hint="eastAsia"/>
                <w:sz w:val="28"/>
                <w:szCs w:val="28"/>
              </w:rPr>
              <w:t>經審查會議以「依審查意見修正後通過」，事業未依審查意見修正或逾期未修正者。</w:t>
            </w:r>
          </w:p>
        </w:tc>
      </w:tr>
    </w:tbl>
    <w:p w:rsidR="00FB1D1F" w:rsidRPr="00835668" w:rsidRDefault="00FB1D1F" w:rsidP="00FB1D1F">
      <w:pPr>
        <w:spacing w:afterLines="100" w:after="360"/>
        <w:jc w:val="center"/>
        <w:rPr>
          <w:rFonts w:eastAsia="標楷體"/>
          <w:b/>
          <w:bCs/>
          <w:sz w:val="32"/>
          <w:szCs w:val="32"/>
        </w:rPr>
      </w:pPr>
      <w:r w:rsidRPr="00835668">
        <w:br w:type="page"/>
      </w:r>
      <w:r w:rsidRPr="00835668">
        <w:rPr>
          <w:rFonts w:eastAsia="標楷體" w:hint="eastAsia"/>
          <w:b/>
          <w:bCs/>
          <w:sz w:val="32"/>
          <w:szCs w:val="32"/>
        </w:rPr>
        <w:lastRenderedPageBreak/>
        <w:t>公用天然氣事業提報供氣計畫審查表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557"/>
      </w:tblGrid>
      <w:tr w:rsidR="00FB1D1F" w:rsidRPr="00835668" w:rsidTr="00147E36">
        <w:trPr>
          <w:trHeight w:val="553"/>
          <w:jc w:val="center"/>
        </w:trPr>
        <w:tc>
          <w:tcPr>
            <w:tcW w:w="3686" w:type="dxa"/>
          </w:tcPr>
          <w:p w:rsidR="00FB1D1F" w:rsidRPr="00835668" w:rsidRDefault="00FB1D1F" w:rsidP="00147E36">
            <w:pPr>
              <w:pStyle w:val="a4"/>
              <w:spacing w:beforeLines="30" w:before="108" w:afterLines="30" w:after="108" w:line="455" w:lineRule="exact"/>
              <w:ind w:left="840" w:hangingChars="300" w:hanging="840"/>
              <w:jc w:val="center"/>
              <w:rPr>
                <w:bCs/>
                <w:szCs w:val="28"/>
              </w:rPr>
            </w:pPr>
            <w:r w:rsidRPr="00835668">
              <w:rPr>
                <w:noProof/>
              </w:rPr>
              <mc:AlternateContent>
                <mc:Choice Requires="wps">
                  <w:drawing>
                    <wp:anchor distT="0" distB="0" distL="114300" distR="114300" simplePos="0" relativeHeight="251659264" behindDoc="0" locked="0" layoutInCell="1" allowOverlap="1" wp14:anchorId="4CF8DD89" wp14:editId="0257BFE4">
                      <wp:simplePos x="0" y="0"/>
                      <wp:positionH relativeFrom="margin">
                        <wp:posOffset>5348605</wp:posOffset>
                      </wp:positionH>
                      <wp:positionV relativeFrom="paragraph">
                        <wp:posOffset>-862965</wp:posOffset>
                      </wp:positionV>
                      <wp:extent cx="521970" cy="323850"/>
                      <wp:effectExtent l="0" t="0" r="11430" b="19050"/>
                      <wp:wrapNone/>
                      <wp:docPr id="976"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323850"/>
                              </a:xfrm>
                              <a:prstGeom prst="rect">
                                <a:avLst/>
                              </a:prstGeom>
                              <a:solidFill>
                                <a:srgbClr val="FFFFFF"/>
                              </a:solidFill>
                              <a:ln w="9525">
                                <a:solidFill>
                                  <a:srgbClr val="000000"/>
                                </a:solidFill>
                                <a:miter lim="800000"/>
                                <a:headEnd/>
                                <a:tailEnd/>
                              </a:ln>
                            </wps:spPr>
                            <wps:txbx>
                              <w:txbxContent>
                                <w:p w:rsidR="00FB1D1F" w:rsidRPr="003C3A40" w:rsidRDefault="00FB1D1F" w:rsidP="00FB1D1F">
                                  <w:pPr>
                                    <w:jc w:val="center"/>
                                    <w:rPr>
                                      <w:rFonts w:ascii="標楷體" w:eastAsia="標楷體" w:hAnsi="標楷體"/>
                                    </w:rPr>
                                  </w:pPr>
                                  <w:r w:rsidRPr="003C3A40">
                                    <w:rPr>
                                      <w:rFonts w:ascii="標楷體" w:hAnsi="標楷體" w:cs="標楷體" w:hint="eastAsia"/>
                                    </w:rPr>
                                    <w:t>附件</w:t>
                                  </w:r>
                                  <w:r>
                                    <w:rPr>
                                      <w:rFonts w:ascii="標楷體" w:hAnsi="標楷體" w:cs="標楷體" w:hint="eastAsia"/>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9" o:spid="_x0000_s1027" type="#_x0000_t202" style="position:absolute;left:0;text-align:left;margin-left:421.15pt;margin-top:-67.95pt;width:41.1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">
                      <v:textbox>
                        <w:txbxContent>
                          <w:p w:rsidR="00FB1D1F" w:rsidRPr="003C3A40" w:rsidRDefault="00FB1D1F" w:rsidP="00FB1D1F">
                            <w:pPr>
                              <w:jc w:val="center"/>
                              <w:rPr>
                                <w:rFonts w:ascii="標楷體" w:eastAsia="標楷體" w:hAnsi="標楷體"/>
                              </w:rPr>
                            </w:pPr>
                            <w:r w:rsidRPr="003C3A40">
                              <w:rPr>
                                <w:rFonts w:ascii="標楷體" w:hAnsi="標楷體" w:cs="標楷體" w:hint="eastAsia"/>
                              </w:rPr>
                              <w:t>附件</w:t>
                            </w:r>
                            <w:r>
                              <w:rPr>
                                <w:rFonts w:ascii="標楷體" w:hAnsi="標楷體" w:cs="標楷體" w:hint="eastAsia"/>
                              </w:rPr>
                              <w:t>二</w:t>
                            </w:r>
                          </w:p>
                        </w:txbxContent>
                      </v:textbox>
                      <w10:wrap anchorx="margin"/>
                    </v:shape>
                  </w:pict>
                </mc:Fallback>
              </mc:AlternateContent>
            </w:r>
            <w:r w:rsidRPr="00835668">
              <w:rPr>
                <w:rFonts w:hint="eastAsia"/>
                <w:bCs/>
                <w:szCs w:val="28"/>
              </w:rPr>
              <w:t>項目</w:t>
            </w:r>
          </w:p>
        </w:tc>
        <w:tc>
          <w:tcPr>
            <w:tcW w:w="5557" w:type="dxa"/>
          </w:tcPr>
          <w:p w:rsidR="00FB1D1F" w:rsidRPr="00835668" w:rsidRDefault="00FB1D1F" w:rsidP="00147E36">
            <w:pPr>
              <w:tabs>
                <w:tab w:val="left" w:pos="180"/>
              </w:tabs>
              <w:spacing w:beforeLines="30" w:before="108" w:afterLines="30" w:after="108" w:line="400" w:lineRule="exact"/>
              <w:jc w:val="center"/>
              <w:rPr>
                <w:rFonts w:eastAsia="標楷體"/>
                <w:bCs/>
                <w:sz w:val="28"/>
                <w:szCs w:val="28"/>
              </w:rPr>
            </w:pPr>
            <w:r w:rsidRPr="00835668">
              <w:rPr>
                <w:rFonts w:eastAsia="標楷體" w:hint="eastAsia"/>
                <w:bCs/>
                <w:sz w:val="28"/>
                <w:szCs w:val="28"/>
              </w:rPr>
              <w:t>審查意見</w:t>
            </w:r>
          </w:p>
        </w:tc>
      </w:tr>
      <w:tr w:rsidR="00FB1D1F" w:rsidRPr="00835668" w:rsidTr="00147E36">
        <w:trPr>
          <w:trHeight w:val="1860"/>
          <w:jc w:val="center"/>
        </w:trPr>
        <w:tc>
          <w:tcPr>
            <w:tcW w:w="3686" w:type="dxa"/>
            <w:vAlign w:val="center"/>
          </w:tcPr>
          <w:p w:rsidR="00FB1D1F" w:rsidRPr="00835668" w:rsidRDefault="00FB1D1F" w:rsidP="00FB1D1F">
            <w:pPr>
              <w:pStyle w:val="a3"/>
              <w:numPr>
                <w:ilvl w:val="0"/>
                <w:numId w:val="8"/>
              </w:numPr>
              <w:spacing w:beforeLines="50" w:before="180" w:afterLines="50" w:after="180" w:line="500" w:lineRule="exact"/>
              <w:ind w:leftChars="0"/>
              <w:jc w:val="both"/>
              <w:rPr>
                <w:rFonts w:eastAsia="標楷體"/>
                <w:sz w:val="28"/>
                <w:szCs w:val="28"/>
              </w:rPr>
            </w:pPr>
            <w:r w:rsidRPr="00835668">
              <w:rPr>
                <w:rFonts w:eastAsia="標楷體" w:hint="eastAsia"/>
                <w:sz w:val="28"/>
                <w:szCs w:val="28"/>
              </w:rPr>
              <w:t>業務計畫說明是否合理可行。</w:t>
            </w:r>
          </w:p>
        </w:tc>
        <w:tc>
          <w:tcPr>
            <w:tcW w:w="5557" w:type="dxa"/>
            <w:vAlign w:val="center"/>
          </w:tcPr>
          <w:p w:rsidR="00FB1D1F" w:rsidRPr="00835668" w:rsidRDefault="00FB1D1F" w:rsidP="00147E36">
            <w:pPr>
              <w:tabs>
                <w:tab w:val="left" w:pos="180"/>
              </w:tabs>
              <w:spacing w:beforeLines="50" w:before="180" w:afterLines="30" w:after="108" w:line="500" w:lineRule="exact"/>
              <w:jc w:val="both"/>
              <w:rPr>
                <w:rFonts w:eastAsia="標楷體"/>
                <w:bCs/>
                <w:sz w:val="28"/>
                <w:szCs w:val="28"/>
              </w:rPr>
            </w:pPr>
          </w:p>
        </w:tc>
      </w:tr>
      <w:tr w:rsidR="00FB1D1F" w:rsidRPr="00835668" w:rsidTr="00147E36">
        <w:trPr>
          <w:trHeight w:val="1860"/>
          <w:jc w:val="center"/>
        </w:trPr>
        <w:tc>
          <w:tcPr>
            <w:tcW w:w="3686" w:type="dxa"/>
            <w:vAlign w:val="center"/>
          </w:tcPr>
          <w:p w:rsidR="00FB1D1F" w:rsidRPr="00835668" w:rsidRDefault="00FB1D1F" w:rsidP="00FB1D1F">
            <w:pPr>
              <w:pStyle w:val="a3"/>
              <w:numPr>
                <w:ilvl w:val="0"/>
                <w:numId w:val="8"/>
              </w:numPr>
              <w:spacing w:beforeLines="50" w:before="180" w:afterLines="50" w:after="180" w:line="500" w:lineRule="exact"/>
              <w:ind w:leftChars="0"/>
              <w:jc w:val="both"/>
              <w:rPr>
                <w:rFonts w:eastAsia="標楷體"/>
                <w:bCs/>
                <w:sz w:val="28"/>
                <w:szCs w:val="28"/>
              </w:rPr>
            </w:pPr>
            <w:r w:rsidRPr="00835668">
              <w:rPr>
                <w:rFonts w:eastAsia="標楷體" w:hint="eastAsia"/>
                <w:sz w:val="28"/>
                <w:szCs w:val="28"/>
              </w:rPr>
              <w:t>本年度實際執行情形檢討改進事項是否確實。</w:t>
            </w:r>
          </w:p>
        </w:tc>
        <w:tc>
          <w:tcPr>
            <w:tcW w:w="5557" w:type="dxa"/>
            <w:vAlign w:val="center"/>
          </w:tcPr>
          <w:p w:rsidR="00FB1D1F" w:rsidRPr="00835668" w:rsidRDefault="00FB1D1F" w:rsidP="00147E36">
            <w:pPr>
              <w:tabs>
                <w:tab w:val="left" w:pos="180"/>
              </w:tabs>
              <w:spacing w:beforeLines="50" w:before="180" w:afterLines="30" w:after="108" w:line="500" w:lineRule="exact"/>
              <w:jc w:val="both"/>
              <w:rPr>
                <w:rFonts w:eastAsia="標楷體"/>
                <w:bCs/>
                <w:sz w:val="28"/>
                <w:szCs w:val="28"/>
              </w:rPr>
            </w:pPr>
          </w:p>
        </w:tc>
      </w:tr>
      <w:tr w:rsidR="00FB1D1F" w:rsidRPr="00835668" w:rsidTr="00147E36">
        <w:trPr>
          <w:trHeight w:val="1860"/>
          <w:jc w:val="center"/>
        </w:trPr>
        <w:tc>
          <w:tcPr>
            <w:tcW w:w="3686" w:type="dxa"/>
            <w:vAlign w:val="center"/>
          </w:tcPr>
          <w:p w:rsidR="00FB1D1F" w:rsidRPr="00835668" w:rsidRDefault="00FB1D1F" w:rsidP="00FB1D1F">
            <w:pPr>
              <w:pStyle w:val="a3"/>
              <w:numPr>
                <w:ilvl w:val="0"/>
                <w:numId w:val="8"/>
              </w:numPr>
              <w:spacing w:beforeLines="50" w:before="180" w:afterLines="50" w:after="180" w:line="500" w:lineRule="exact"/>
              <w:ind w:leftChars="0"/>
              <w:jc w:val="both"/>
              <w:rPr>
                <w:rFonts w:eastAsia="標楷體"/>
                <w:sz w:val="28"/>
                <w:szCs w:val="28"/>
              </w:rPr>
            </w:pPr>
            <w:r w:rsidRPr="00835668">
              <w:rPr>
                <w:rFonts w:eastAsia="標楷體" w:hint="eastAsia"/>
                <w:sz w:val="28"/>
                <w:szCs w:val="28"/>
              </w:rPr>
              <w:t>預估用戶成長戶數及售氣數量之內容數字是否基於合理之基礎為預估。</w:t>
            </w:r>
          </w:p>
        </w:tc>
        <w:tc>
          <w:tcPr>
            <w:tcW w:w="5557" w:type="dxa"/>
            <w:vAlign w:val="center"/>
          </w:tcPr>
          <w:p w:rsidR="00FB1D1F" w:rsidRPr="00835668" w:rsidRDefault="00FB1D1F" w:rsidP="00147E36">
            <w:pPr>
              <w:tabs>
                <w:tab w:val="left" w:pos="180"/>
              </w:tabs>
              <w:spacing w:beforeLines="50" w:before="180" w:afterLines="30" w:after="108" w:line="500" w:lineRule="exact"/>
              <w:jc w:val="both"/>
              <w:rPr>
                <w:rFonts w:eastAsia="標楷體"/>
                <w:bCs/>
                <w:sz w:val="28"/>
                <w:szCs w:val="28"/>
              </w:rPr>
            </w:pPr>
          </w:p>
        </w:tc>
      </w:tr>
      <w:tr w:rsidR="00FB1D1F" w:rsidRPr="00835668" w:rsidTr="00147E36">
        <w:trPr>
          <w:trHeight w:val="1860"/>
          <w:jc w:val="center"/>
        </w:trPr>
        <w:tc>
          <w:tcPr>
            <w:tcW w:w="3686" w:type="dxa"/>
            <w:vAlign w:val="center"/>
          </w:tcPr>
          <w:p w:rsidR="00FB1D1F" w:rsidRPr="00835668" w:rsidRDefault="00FB1D1F" w:rsidP="00FB1D1F">
            <w:pPr>
              <w:pStyle w:val="a3"/>
              <w:numPr>
                <w:ilvl w:val="0"/>
                <w:numId w:val="8"/>
              </w:numPr>
              <w:spacing w:beforeLines="50" w:before="180" w:afterLines="50" w:after="180" w:line="500" w:lineRule="exact"/>
              <w:ind w:leftChars="0"/>
              <w:jc w:val="both"/>
              <w:rPr>
                <w:rFonts w:eastAsia="標楷體"/>
                <w:sz w:val="28"/>
                <w:szCs w:val="28"/>
              </w:rPr>
            </w:pPr>
            <w:r w:rsidRPr="00835668">
              <w:rPr>
                <w:rFonts w:eastAsia="標楷體" w:hint="eastAsia"/>
                <w:sz w:val="28"/>
                <w:szCs w:val="28"/>
              </w:rPr>
              <w:t>管線之預定埋設區域及長度是否合理。</w:t>
            </w:r>
          </w:p>
        </w:tc>
        <w:tc>
          <w:tcPr>
            <w:tcW w:w="5557" w:type="dxa"/>
            <w:vAlign w:val="center"/>
          </w:tcPr>
          <w:p w:rsidR="00FB1D1F" w:rsidRPr="00835668" w:rsidRDefault="00FB1D1F" w:rsidP="00147E36">
            <w:pPr>
              <w:tabs>
                <w:tab w:val="left" w:pos="180"/>
              </w:tabs>
              <w:spacing w:beforeLines="50" w:before="180" w:afterLines="30" w:after="108" w:line="500" w:lineRule="exact"/>
              <w:jc w:val="both"/>
              <w:rPr>
                <w:rFonts w:eastAsia="標楷體"/>
                <w:bCs/>
                <w:sz w:val="28"/>
                <w:szCs w:val="28"/>
              </w:rPr>
            </w:pPr>
          </w:p>
        </w:tc>
      </w:tr>
      <w:tr w:rsidR="00FB1D1F" w:rsidRPr="00835668" w:rsidTr="00147E36">
        <w:trPr>
          <w:trHeight w:val="1086"/>
          <w:jc w:val="center"/>
        </w:trPr>
        <w:tc>
          <w:tcPr>
            <w:tcW w:w="3686" w:type="dxa"/>
            <w:vAlign w:val="center"/>
          </w:tcPr>
          <w:p w:rsidR="00FB1D1F" w:rsidRPr="00835668" w:rsidRDefault="00FB1D1F" w:rsidP="00FB1D1F">
            <w:pPr>
              <w:pStyle w:val="a3"/>
              <w:numPr>
                <w:ilvl w:val="0"/>
                <w:numId w:val="8"/>
              </w:numPr>
              <w:spacing w:beforeLines="50" w:before="180" w:afterLines="50" w:after="180" w:line="500" w:lineRule="exact"/>
              <w:ind w:leftChars="0"/>
              <w:jc w:val="both"/>
              <w:rPr>
                <w:rFonts w:eastAsia="標楷體"/>
                <w:bCs/>
                <w:sz w:val="28"/>
                <w:szCs w:val="28"/>
              </w:rPr>
            </w:pPr>
            <w:r w:rsidRPr="00835668">
              <w:rPr>
                <w:rFonts w:eastAsia="標楷體" w:hint="eastAsia"/>
                <w:sz w:val="28"/>
                <w:szCs w:val="28"/>
              </w:rPr>
              <w:t>其他相關資料是否有重大或明顯不妥之處。</w:t>
            </w:r>
          </w:p>
        </w:tc>
        <w:tc>
          <w:tcPr>
            <w:tcW w:w="5557" w:type="dxa"/>
            <w:vAlign w:val="center"/>
          </w:tcPr>
          <w:p w:rsidR="00FB1D1F" w:rsidRPr="00835668" w:rsidRDefault="00FB1D1F" w:rsidP="00147E36">
            <w:pPr>
              <w:tabs>
                <w:tab w:val="left" w:pos="180"/>
              </w:tabs>
              <w:spacing w:beforeLines="50" w:before="180" w:afterLines="30" w:after="108" w:line="500" w:lineRule="exact"/>
              <w:jc w:val="both"/>
              <w:rPr>
                <w:rFonts w:eastAsia="標楷體"/>
                <w:bCs/>
                <w:sz w:val="28"/>
                <w:szCs w:val="28"/>
              </w:rPr>
            </w:pPr>
          </w:p>
        </w:tc>
      </w:tr>
    </w:tbl>
    <w:p w:rsidR="00FB1D1F" w:rsidRPr="00835668" w:rsidRDefault="00FB1D1F" w:rsidP="00FB1D1F">
      <w:pPr>
        <w:rPr>
          <w:vanish/>
        </w:rPr>
      </w:pPr>
    </w:p>
    <w:tbl>
      <w:tblPr>
        <w:tblW w:w="0" w:type="auto"/>
        <w:jc w:val="center"/>
        <w:tblLook w:val="01E0" w:firstRow="1" w:lastRow="1" w:firstColumn="1" w:lastColumn="1" w:noHBand="0" w:noVBand="0"/>
      </w:tblPr>
      <w:tblGrid>
        <w:gridCol w:w="1620"/>
        <w:gridCol w:w="2880"/>
        <w:gridCol w:w="1542"/>
        <w:gridCol w:w="3201"/>
      </w:tblGrid>
      <w:tr w:rsidR="00FB1D1F" w:rsidRPr="00835668" w:rsidTr="00147E36">
        <w:trPr>
          <w:trHeight w:val="1675"/>
          <w:jc w:val="center"/>
        </w:trPr>
        <w:tc>
          <w:tcPr>
            <w:tcW w:w="1620" w:type="dxa"/>
            <w:tcBorders>
              <w:top w:val="single" w:sz="4" w:space="0" w:color="auto"/>
              <w:left w:val="single" w:sz="4" w:space="0" w:color="auto"/>
              <w:bottom w:val="single" w:sz="4" w:space="0" w:color="auto"/>
              <w:right w:val="single" w:sz="4" w:space="0" w:color="auto"/>
            </w:tcBorders>
            <w:vAlign w:val="center"/>
          </w:tcPr>
          <w:p w:rsidR="00FB1D1F" w:rsidRPr="00835668" w:rsidRDefault="00FB1D1F" w:rsidP="00147E36">
            <w:pPr>
              <w:tabs>
                <w:tab w:val="left" w:pos="180"/>
              </w:tabs>
              <w:spacing w:beforeLines="30" w:before="108" w:afterLines="30" w:after="108" w:line="500" w:lineRule="exact"/>
              <w:ind w:leftChars="30" w:left="478" w:hangingChars="145" w:hanging="406"/>
              <w:jc w:val="center"/>
              <w:rPr>
                <w:rFonts w:eastAsia="標楷體"/>
                <w:bCs/>
                <w:sz w:val="28"/>
                <w:szCs w:val="28"/>
              </w:rPr>
            </w:pPr>
            <w:r w:rsidRPr="00835668">
              <w:rPr>
                <w:rFonts w:eastAsia="標楷體" w:hint="eastAsia"/>
                <w:bCs/>
                <w:sz w:val="28"/>
                <w:szCs w:val="28"/>
              </w:rPr>
              <w:t>審查結果</w:t>
            </w:r>
          </w:p>
        </w:tc>
        <w:tc>
          <w:tcPr>
            <w:tcW w:w="7623" w:type="dxa"/>
            <w:gridSpan w:val="3"/>
            <w:tcBorders>
              <w:top w:val="single" w:sz="4" w:space="0" w:color="auto"/>
              <w:left w:val="single" w:sz="4" w:space="0" w:color="auto"/>
              <w:bottom w:val="single" w:sz="4" w:space="0" w:color="auto"/>
              <w:right w:val="single" w:sz="4" w:space="0" w:color="auto"/>
            </w:tcBorders>
          </w:tcPr>
          <w:p w:rsidR="00FB1D1F" w:rsidRPr="00835668" w:rsidRDefault="00FB1D1F" w:rsidP="00FB1D1F">
            <w:pPr>
              <w:numPr>
                <w:ilvl w:val="0"/>
                <w:numId w:val="7"/>
              </w:numPr>
              <w:tabs>
                <w:tab w:val="left" w:pos="180"/>
              </w:tabs>
              <w:spacing w:beforeLines="30" w:before="108" w:afterLines="30" w:after="108" w:line="500" w:lineRule="exact"/>
              <w:rPr>
                <w:rFonts w:eastAsia="標楷體"/>
                <w:bCs/>
                <w:sz w:val="28"/>
                <w:szCs w:val="28"/>
              </w:rPr>
            </w:pPr>
            <w:r w:rsidRPr="00835668">
              <w:rPr>
                <w:rFonts w:eastAsia="標楷體"/>
                <w:bCs/>
                <w:sz w:val="28"/>
                <w:szCs w:val="28"/>
              </w:rPr>
              <w:t>1.</w:t>
            </w:r>
            <w:r w:rsidRPr="00835668">
              <w:rPr>
                <w:rFonts w:eastAsia="標楷體" w:hint="eastAsia"/>
                <w:bCs/>
                <w:sz w:val="28"/>
                <w:szCs w:val="28"/>
              </w:rPr>
              <w:t>審查通過</w:t>
            </w:r>
          </w:p>
          <w:p w:rsidR="00FB1D1F" w:rsidRPr="00835668" w:rsidRDefault="00FB1D1F" w:rsidP="00FB1D1F">
            <w:pPr>
              <w:numPr>
                <w:ilvl w:val="0"/>
                <w:numId w:val="7"/>
              </w:numPr>
              <w:tabs>
                <w:tab w:val="left" w:pos="180"/>
              </w:tabs>
              <w:spacing w:beforeLines="30" w:before="108" w:afterLines="30" w:after="108" w:line="500" w:lineRule="exact"/>
              <w:rPr>
                <w:rFonts w:eastAsia="標楷體"/>
                <w:bCs/>
                <w:sz w:val="28"/>
                <w:szCs w:val="28"/>
              </w:rPr>
            </w:pPr>
            <w:r w:rsidRPr="00835668">
              <w:rPr>
                <w:rFonts w:eastAsia="標楷體"/>
                <w:bCs/>
                <w:sz w:val="28"/>
                <w:szCs w:val="28"/>
              </w:rPr>
              <w:t>2.</w:t>
            </w:r>
            <w:r w:rsidRPr="00835668">
              <w:rPr>
                <w:rFonts w:eastAsia="標楷體" w:hint="eastAsia"/>
                <w:bCs/>
                <w:sz w:val="28"/>
                <w:szCs w:val="28"/>
              </w:rPr>
              <w:t>依審查意見修正後通過</w:t>
            </w:r>
          </w:p>
          <w:p w:rsidR="00FB1D1F" w:rsidRPr="00835668" w:rsidRDefault="00FB1D1F" w:rsidP="00FB1D1F">
            <w:pPr>
              <w:numPr>
                <w:ilvl w:val="0"/>
                <w:numId w:val="7"/>
              </w:numPr>
              <w:tabs>
                <w:tab w:val="left" w:pos="180"/>
              </w:tabs>
              <w:spacing w:beforeLines="30" w:before="108" w:afterLines="30" w:after="108" w:line="500" w:lineRule="exact"/>
              <w:rPr>
                <w:rFonts w:eastAsia="標楷體"/>
                <w:bCs/>
                <w:sz w:val="28"/>
                <w:szCs w:val="28"/>
              </w:rPr>
            </w:pPr>
            <w:r w:rsidRPr="00835668">
              <w:rPr>
                <w:rFonts w:eastAsia="標楷體"/>
                <w:bCs/>
                <w:sz w:val="28"/>
                <w:szCs w:val="28"/>
              </w:rPr>
              <w:t>3.</w:t>
            </w:r>
            <w:r w:rsidRPr="00835668">
              <w:rPr>
                <w:rFonts w:eastAsia="標楷體" w:hint="eastAsia"/>
                <w:bCs/>
                <w:sz w:val="28"/>
                <w:szCs w:val="28"/>
              </w:rPr>
              <w:t>審查不通過</w:t>
            </w:r>
          </w:p>
        </w:tc>
      </w:tr>
      <w:tr w:rsidR="00FB1D1F" w:rsidRPr="00835668" w:rsidTr="00147E36">
        <w:trPr>
          <w:trHeight w:val="1164"/>
          <w:jc w:val="center"/>
        </w:trPr>
        <w:tc>
          <w:tcPr>
            <w:tcW w:w="1620" w:type="dxa"/>
            <w:tcBorders>
              <w:top w:val="single" w:sz="4" w:space="0" w:color="auto"/>
              <w:left w:val="single" w:sz="4" w:space="0" w:color="auto"/>
              <w:bottom w:val="single" w:sz="4" w:space="0" w:color="auto"/>
              <w:right w:val="single" w:sz="4" w:space="0" w:color="auto"/>
            </w:tcBorders>
            <w:vAlign w:val="center"/>
          </w:tcPr>
          <w:p w:rsidR="00FB1D1F" w:rsidRPr="00835668" w:rsidRDefault="00FB1D1F" w:rsidP="00147E36">
            <w:pPr>
              <w:tabs>
                <w:tab w:val="left" w:pos="180"/>
              </w:tabs>
              <w:spacing w:beforeLines="30" w:before="108" w:afterLines="30" w:after="108" w:line="500" w:lineRule="exact"/>
              <w:ind w:leftChars="30" w:left="478" w:hangingChars="145" w:hanging="406"/>
              <w:jc w:val="center"/>
              <w:rPr>
                <w:rFonts w:eastAsia="標楷體"/>
                <w:bCs/>
                <w:sz w:val="28"/>
                <w:szCs w:val="28"/>
              </w:rPr>
            </w:pPr>
            <w:r w:rsidRPr="00835668">
              <w:rPr>
                <w:rFonts w:eastAsia="標楷體" w:hint="eastAsia"/>
                <w:bCs/>
                <w:sz w:val="28"/>
                <w:szCs w:val="28"/>
              </w:rPr>
              <w:t>審查委員</w:t>
            </w:r>
          </w:p>
        </w:tc>
        <w:tc>
          <w:tcPr>
            <w:tcW w:w="2880" w:type="dxa"/>
            <w:tcBorders>
              <w:top w:val="single" w:sz="4" w:space="0" w:color="auto"/>
              <w:left w:val="single" w:sz="4" w:space="0" w:color="auto"/>
              <w:bottom w:val="single" w:sz="4" w:space="0" w:color="auto"/>
              <w:right w:val="single" w:sz="4" w:space="0" w:color="auto"/>
            </w:tcBorders>
            <w:vAlign w:val="center"/>
          </w:tcPr>
          <w:p w:rsidR="00FB1D1F" w:rsidRPr="00835668" w:rsidRDefault="00FB1D1F" w:rsidP="00147E36">
            <w:pPr>
              <w:tabs>
                <w:tab w:val="left" w:pos="180"/>
              </w:tabs>
              <w:spacing w:beforeLines="30" w:before="108" w:afterLines="30" w:after="108" w:line="500" w:lineRule="exact"/>
              <w:ind w:left="480"/>
              <w:jc w:val="both"/>
              <w:rPr>
                <w:rFonts w:eastAsia="標楷體"/>
                <w:bCs/>
                <w:sz w:val="28"/>
                <w:szCs w:val="28"/>
              </w:rPr>
            </w:pPr>
          </w:p>
        </w:tc>
        <w:tc>
          <w:tcPr>
            <w:tcW w:w="1542" w:type="dxa"/>
            <w:tcBorders>
              <w:top w:val="single" w:sz="4" w:space="0" w:color="auto"/>
              <w:left w:val="single" w:sz="4" w:space="0" w:color="auto"/>
              <w:bottom w:val="single" w:sz="4" w:space="0" w:color="auto"/>
              <w:right w:val="single" w:sz="4" w:space="0" w:color="auto"/>
            </w:tcBorders>
            <w:vAlign w:val="center"/>
          </w:tcPr>
          <w:p w:rsidR="00FB1D1F" w:rsidRPr="00835668" w:rsidRDefault="00FB1D1F" w:rsidP="00147E36">
            <w:pPr>
              <w:tabs>
                <w:tab w:val="left" w:pos="180"/>
              </w:tabs>
              <w:spacing w:beforeLines="30" w:before="108" w:afterLines="30" w:after="108" w:line="500" w:lineRule="exact"/>
              <w:jc w:val="center"/>
              <w:rPr>
                <w:rFonts w:eastAsia="標楷體"/>
                <w:bCs/>
                <w:sz w:val="28"/>
                <w:szCs w:val="28"/>
              </w:rPr>
            </w:pPr>
            <w:r w:rsidRPr="00835668">
              <w:rPr>
                <w:rFonts w:eastAsia="標楷體" w:hint="eastAsia"/>
                <w:bCs/>
                <w:sz w:val="28"/>
                <w:szCs w:val="28"/>
              </w:rPr>
              <w:t>日期</w:t>
            </w:r>
          </w:p>
        </w:tc>
        <w:tc>
          <w:tcPr>
            <w:tcW w:w="3201" w:type="dxa"/>
            <w:tcBorders>
              <w:top w:val="single" w:sz="4" w:space="0" w:color="auto"/>
              <w:left w:val="single" w:sz="4" w:space="0" w:color="auto"/>
              <w:bottom w:val="single" w:sz="4" w:space="0" w:color="auto"/>
              <w:right w:val="single" w:sz="4" w:space="0" w:color="auto"/>
            </w:tcBorders>
            <w:vAlign w:val="center"/>
          </w:tcPr>
          <w:p w:rsidR="00FB1D1F" w:rsidRPr="00835668" w:rsidRDefault="00FB1D1F" w:rsidP="00147E36">
            <w:pPr>
              <w:tabs>
                <w:tab w:val="left" w:pos="180"/>
              </w:tabs>
              <w:spacing w:beforeLines="30" w:before="108" w:afterLines="30" w:after="108" w:line="500" w:lineRule="exact"/>
              <w:ind w:leftChars="200" w:left="480"/>
              <w:jc w:val="both"/>
              <w:rPr>
                <w:rFonts w:eastAsia="標楷體"/>
                <w:bCs/>
                <w:sz w:val="28"/>
                <w:szCs w:val="28"/>
              </w:rPr>
            </w:pPr>
          </w:p>
        </w:tc>
      </w:tr>
    </w:tbl>
    <w:p w:rsidR="00FB1D1F" w:rsidRPr="00835668" w:rsidRDefault="00FB1D1F" w:rsidP="00FB1D1F">
      <w:pPr>
        <w:widowControl/>
        <w:rPr>
          <w:rFonts w:eastAsia="標楷體"/>
          <w:sz w:val="32"/>
          <w:szCs w:val="32"/>
        </w:rPr>
        <w:sectPr w:rsidR="00FB1D1F" w:rsidRPr="00835668" w:rsidSect="00711313">
          <w:footerReference w:type="default" r:id="rId8"/>
          <w:pgSz w:w="11906" w:h="16838"/>
          <w:pgMar w:top="1134" w:right="1134" w:bottom="1134" w:left="1134" w:header="851" w:footer="992" w:gutter="0"/>
          <w:cols w:space="425"/>
          <w:docGrid w:type="linesAndChars" w:linePitch="360"/>
        </w:sectPr>
      </w:pPr>
    </w:p>
    <w:p w:rsidR="003A0A67" w:rsidRDefault="004955E5" w:rsidP="00FB1D1F">
      <w:r w:rsidRPr="00835668">
        <w:rPr>
          <w:rFonts w:eastAsia="標楷體"/>
          <w:noProof/>
          <w:sz w:val="32"/>
          <w:szCs w:val="32"/>
        </w:rPr>
        <w:lastRenderedPageBreak/>
        <w:drawing>
          <wp:inline distT="0" distB="0" distL="0" distR="0" wp14:anchorId="528B0AE0" wp14:editId="3B2D0B44">
            <wp:extent cx="6120130" cy="8774430"/>
            <wp:effectExtent l="0" t="0" r="0" b="7620"/>
            <wp:docPr id="703" name="圖片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 供氣計畫.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8774430"/>
                    </a:xfrm>
                    <a:prstGeom prst="rect">
                      <a:avLst/>
                    </a:prstGeom>
                  </pic:spPr>
                </pic:pic>
              </a:graphicData>
            </a:graphic>
          </wp:inline>
        </w:drawing>
      </w:r>
      <w:bookmarkStart w:id="1" w:name="_GoBack"/>
      <w:bookmarkEnd w:id="1"/>
    </w:p>
    <w:sectPr w:rsidR="003A0A67" w:rsidSect="00FB1D1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55E5">
      <w:r>
        <w:separator/>
      </w:r>
    </w:p>
  </w:endnote>
  <w:endnote w:type="continuationSeparator" w:id="0">
    <w:p w:rsidR="00000000" w:rsidRDefault="0049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EDD" w:rsidRDefault="00FB1D1F">
    <w:pPr>
      <w:pStyle w:val="a5"/>
      <w:jc w:val="center"/>
    </w:pPr>
    <w:r>
      <w:fldChar w:fldCharType="begin"/>
    </w:r>
    <w:r>
      <w:instrText>PAGE   \* MERGEFORMAT</w:instrText>
    </w:r>
    <w:r>
      <w:fldChar w:fldCharType="separate"/>
    </w:r>
    <w:r w:rsidR="004955E5" w:rsidRPr="004955E5">
      <w:rPr>
        <w:noProof/>
        <w:lang w:val="zh-TW"/>
      </w:rPr>
      <w:t>5</w:t>
    </w:r>
    <w:r>
      <w:fldChar w:fldCharType="end"/>
    </w:r>
  </w:p>
  <w:p w:rsidR="008A1EDD" w:rsidRDefault="004955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55E5">
      <w:r>
        <w:separator/>
      </w:r>
    </w:p>
  </w:footnote>
  <w:footnote w:type="continuationSeparator" w:id="0">
    <w:p w:rsidR="00000000" w:rsidRDefault="004955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C5B2E"/>
    <w:multiLevelType w:val="hybridMultilevel"/>
    <w:tmpl w:val="958EFBB0"/>
    <w:lvl w:ilvl="0" w:tplc="F80C6BD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3267F7F"/>
    <w:multiLevelType w:val="hybridMultilevel"/>
    <w:tmpl w:val="58C85F54"/>
    <w:lvl w:ilvl="0" w:tplc="86607300">
      <w:start w:val="1"/>
      <w:numFmt w:val="decimal"/>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B45100E"/>
    <w:multiLevelType w:val="hybridMultilevel"/>
    <w:tmpl w:val="1EA296BE"/>
    <w:lvl w:ilvl="0" w:tplc="CDC801FA">
      <w:start w:val="1"/>
      <w:numFmt w:val="upperLetter"/>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
    <w:nsid w:val="459B1B19"/>
    <w:multiLevelType w:val="hybridMultilevel"/>
    <w:tmpl w:val="9604BE60"/>
    <w:lvl w:ilvl="0" w:tplc="04090011">
      <w:start w:val="1"/>
      <w:numFmt w:val="upperLetter"/>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573C5120"/>
    <w:multiLevelType w:val="hybridMultilevel"/>
    <w:tmpl w:val="9604BE60"/>
    <w:lvl w:ilvl="0" w:tplc="04090011">
      <w:start w:val="1"/>
      <w:numFmt w:val="upperLetter"/>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59FC74C1"/>
    <w:multiLevelType w:val="hybridMultilevel"/>
    <w:tmpl w:val="6D2A7E12"/>
    <w:lvl w:ilvl="0" w:tplc="F80C6BD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60E45BCD"/>
    <w:multiLevelType w:val="hybridMultilevel"/>
    <w:tmpl w:val="958EFBB0"/>
    <w:lvl w:ilvl="0" w:tplc="F80C6BD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6C623873"/>
    <w:multiLevelType w:val="hybridMultilevel"/>
    <w:tmpl w:val="0CE2B17E"/>
    <w:lvl w:ilvl="0" w:tplc="267A5B90">
      <w:start w:val="9"/>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78522DE0"/>
    <w:multiLevelType w:val="hybridMultilevel"/>
    <w:tmpl w:val="2C74C90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7D8231A8"/>
    <w:multiLevelType w:val="hybridMultilevel"/>
    <w:tmpl w:val="58C85F54"/>
    <w:lvl w:ilvl="0" w:tplc="86607300">
      <w:start w:val="1"/>
      <w:numFmt w:val="decimal"/>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9"/>
  </w:num>
  <w:num w:numId="3">
    <w:abstractNumId w:val="6"/>
  </w:num>
  <w:num w:numId="4">
    <w:abstractNumId w:val="3"/>
  </w:num>
  <w:num w:numId="5">
    <w:abstractNumId w:val="4"/>
  </w:num>
  <w:num w:numId="6">
    <w:abstractNumId w:val="2"/>
  </w:num>
  <w:num w:numId="7">
    <w:abstractNumId w:val="7"/>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D1F"/>
    <w:rsid w:val="003A0A67"/>
    <w:rsid w:val="004955E5"/>
    <w:rsid w:val="00FB1D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D1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D1F"/>
    <w:pPr>
      <w:ind w:leftChars="200" w:left="480"/>
    </w:pPr>
  </w:style>
  <w:style w:type="paragraph" w:customStyle="1" w:styleId="a4">
    <w:name w:val="令.條"/>
    <w:basedOn w:val="a"/>
    <w:uiPriority w:val="99"/>
    <w:semiHidden/>
    <w:rsid w:val="00FB1D1F"/>
    <w:pPr>
      <w:adjustRightInd w:val="0"/>
      <w:spacing w:line="440" w:lineRule="exact"/>
      <w:ind w:left="500" w:hangingChars="500" w:hanging="500"/>
      <w:jc w:val="both"/>
      <w:textAlignment w:val="baseline"/>
    </w:pPr>
    <w:rPr>
      <w:rFonts w:eastAsia="標楷體"/>
      <w:kern w:val="0"/>
      <w:sz w:val="28"/>
      <w:szCs w:val="20"/>
    </w:rPr>
  </w:style>
  <w:style w:type="paragraph" w:styleId="a5">
    <w:name w:val="footer"/>
    <w:basedOn w:val="a"/>
    <w:link w:val="a6"/>
    <w:uiPriority w:val="99"/>
    <w:rsid w:val="00FB1D1F"/>
    <w:pPr>
      <w:tabs>
        <w:tab w:val="center" w:pos="4153"/>
        <w:tab w:val="right" w:pos="8306"/>
      </w:tabs>
      <w:snapToGrid w:val="0"/>
    </w:pPr>
    <w:rPr>
      <w:sz w:val="20"/>
      <w:szCs w:val="20"/>
    </w:rPr>
  </w:style>
  <w:style w:type="character" w:customStyle="1" w:styleId="a6">
    <w:name w:val="頁尾 字元"/>
    <w:basedOn w:val="a0"/>
    <w:link w:val="a5"/>
    <w:uiPriority w:val="99"/>
    <w:rsid w:val="00FB1D1F"/>
    <w:rPr>
      <w:rFonts w:ascii="Times New Roman" w:eastAsia="新細明體" w:hAnsi="Times New Roman" w:cs="Times New Roman"/>
      <w:sz w:val="20"/>
      <w:szCs w:val="20"/>
    </w:rPr>
  </w:style>
  <w:style w:type="paragraph" w:customStyle="1" w:styleId="16">
    <w:name w:val="粗體16"/>
    <w:basedOn w:val="a"/>
    <w:uiPriority w:val="99"/>
    <w:semiHidden/>
    <w:rsid w:val="00FB1D1F"/>
    <w:pPr>
      <w:spacing w:line="520" w:lineRule="exact"/>
    </w:pPr>
    <w:rPr>
      <w:rFonts w:eastAsia="標楷體"/>
      <w:b/>
      <w:sz w:val="32"/>
      <w:szCs w:val="32"/>
      <w:u w:val="single"/>
    </w:rPr>
  </w:style>
  <w:style w:type="paragraph" w:customStyle="1" w:styleId="SOP">
    <w:name w:val="SOP標題"/>
    <w:basedOn w:val="a"/>
    <w:uiPriority w:val="99"/>
    <w:rsid w:val="00FB1D1F"/>
    <w:pPr>
      <w:jc w:val="center"/>
    </w:pPr>
    <w:rPr>
      <w:rFonts w:ascii="標楷體" w:eastAsia="標楷體" w:hAnsi="標楷體"/>
      <w:b/>
      <w:sz w:val="72"/>
      <w:szCs w:val="72"/>
    </w:rPr>
  </w:style>
  <w:style w:type="paragraph" w:styleId="a7">
    <w:name w:val="Balloon Text"/>
    <w:basedOn w:val="a"/>
    <w:link w:val="a8"/>
    <w:uiPriority w:val="99"/>
    <w:semiHidden/>
    <w:unhideWhenUsed/>
    <w:rsid w:val="00FB1D1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B1D1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D1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D1F"/>
    <w:pPr>
      <w:ind w:leftChars="200" w:left="480"/>
    </w:pPr>
  </w:style>
  <w:style w:type="paragraph" w:customStyle="1" w:styleId="a4">
    <w:name w:val="令.條"/>
    <w:basedOn w:val="a"/>
    <w:uiPriority w:val="99"/>
    <w:semiHidden/>
    <w:rsid w:val="00FB1D1F"/>
    <w:pPr>
      <w:adjustRightInd w:val="0"/>
      <w:spacing w:line="440" w:lineRule="exact"/>
      <w:ind w:left="500" w:hangingChars="500" w:hanging="500"/>
      <w:jc w:val="both"/>
      <w:textAlignment w:val="baseline"/>
    </w:pPr>
    <w:rPr>
      <w:rFonts w:eastAsia="標楷體"/>
      <w:kern w:val="0"/>
      <w:sz w:val="28"/>
      <w:szCs w:val="20"/>
    </w:rPr>
  </w:style>
  <w:style w:type="paragraph" w:styleId="a5">
    <w:name w:val="footer"/>
    <w:basedOn w:val="a"/>
    <w:link w:val="a6"/>
    <w:uiPriority w:val="99"/>
    <w:rsid w:val="00FB1D1F"/>
    <w:pPr>
      <w:tabs>
        <w:tab w:val="center" w:pos="4153"/>
        <w:tab w:val="right" w:pos="8306"/>
      </w:tabs>
      <w:snapToGrid w:val="0"/>
    </w:pPr>
    <w:rPr>
      <w:sz w:val="20"/>
      <w:szCs w:val="20"/>
    </w:rPr>
  </w:style>
  <w:style w:type="character" w:customStyle="1" w:styleId="a6">
    <w:name w:val="頁尾 字元"/>
    <w:basedOn w:val="a0"/>
    <w:link w:val="a5"/>
    <w:uiPriority w:val="99"/>
    <w:rsid w:val="00FB1D1F"/>
    <w:rPr>
      <w:rFonts w:ascii="Times New Roman" w:eastAsia="新細明體" w:hAnsi="Times New Roman" w:cs="Times New Roman"/>
      <w:sz w:val="20"/>
      <w:szCs w:val="20"/>
    </w:rPr>
  </w:style>
  <w:style w:type="paragraph" w:customStyle="1" w:styleId="16">
    <w:name w:val="粗體16"/>
    <w:basedOn w:val="a"/>
    <w:uiPriority w:val="99"/>
    <w:semiHidden/>
    <w:rsid w:val="00FB1D1F"/>
    <w:pPr>
      <w:spacing w:line="520" w:lineRule="exact"/>
    </w:pPr>
    <w:rPr>
      <w:rFonts w:eastAsia="標楷體"/>
      <w:b/>
      <w:sz w:val="32"/>
      <w:szCs w:val="32"/>
      <w:u w:val="single"/>
    </w:rPr>
  </w:style>
  <w:style w:type="paragraph" w:customStyle="1" w:styleId="SOP">
    <w:name w:val="SOP標題"/>
    <w:basedOn w:val="a"/>
    <w:uiPriority w:val="99"/>
    <w:rsid w:val="00FB1D1F"/>
    <w:pPr>
      <w:jc w:val="center"/>
    </w:pPr>
    <w:rPr>
      <w:rFonts w:ascii="標楷體" w:eastAsia="標楷體" w:hAnsi="標楷體"/>
      <w:b/>
      <w:sz w:val="72"/>
      <w:szCs w:val="72"/>
    </w:rPr>
  </w:style>
  <w:style w:type="paragraph" w:styleId="a7">
    <w:name w:val="Balloon Text"/>
    <w:basedOn w:val="a"/>
    <w:link w:val="a8"/>
    <w:uiPriority w:val="99"/>
    <w:semiHidden/>
    <w:unhideWhenUsed/>
    <w:rsid w:val="00FB1D1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B1D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Words>
  <Characters>1106</Characters>
  <Application>Microsoft Office Word</Application>
  <DocSecurity>0</DocSecurity>
  <Lines>9</Lines>
  <Paragraphs>2</Paragraphs>
  <ScaleCrop>false</ScaleCrop>
  <Company>MOEABOE</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dc:creator>
  <cp:lastModifiedBy>賴亞婷</cp:lastModifiedBy>
  <cp:revision>2</cp:revision>
  <dcterms:created xsi:type="dcterms:W3CDTF">2019-10-31T03:59:00Z</dcterms:created>
  <dcterms:modified xsi:type="dcterms:W3CDTF">2019-10-31T06:05:00Z</dcterms:modified>
</cp:coreProperties>
</file>