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B0AC" w14:textId="351E5CF2" w:rsidR="00D153D1" w:rsidRPr="005D10D1" w:rsidRDefault="00D153D1" w:rsidP="005D10D1">
      <w:pPr>
        <w:spacing w:line="400" w:lineRule="exact"/>
        <w:jc w:val="center"/>
        <w:rPr>
          <w:rFonts w:ascii="Arial" w:eastAsia="微軟正黑體" w:hAnsi="Arial"/>
          <w:b/>
          <w:sz w:val="32"/>
        </w:rPr>
      </w:pPr>
      <w:r w:rsidRPr="005D10D1">
        <w:rPr>
          <w:rFonts w:ascii="Arial" w:eastAsia="微軟正黑體" w:hAnsi="Arial" w:hint="eastAsia"/>
          <w:b/>
          <w:sz w:val="32"/>
        </w:rPr>
        <w:t>國內能源供需概況</w:t>
      </w:r>
    </w:p>
    <w:p w14:paraId="387B9006" w14:textId="77777777" w:rsidR="00D153D1" w:rsidRPr="005D10D1" w:rsidRDefault="009B6C71" w:rsidP="005D10D1">
      <w:pPr>
        <w:spacing w:line="400" w:lineRule="exact"/>
        <w:jc w:val="center"/>
        <w:rPr>
          <w:rFonts w:ascii="Arial" w:eastAsia="微軟正黑體" w:hAnsi="Arial"/>
          <w:sz w:val="32"/>
        </w:rPr>
      </w:pPr>
      <w:r w:rsidRPr="005D10D1">
        <w:rPr>
          <w:rFonts w:ascii="Arial" w:eastAsia="微軟正黑體" w:hAnsi="Arial" w:hint="eastAsia"/>
          <w:sz w:val="32"/>
        </w:rPr>
        <w:tab/>
      </w:r>
    </w:p>
    <w:p w14:paraId="77511257" w14:textId="5A1BE5F5" w:rsidR="00D153D1" w:rsidRPr="005D10D1" w:rsidRDefault="00BC4393" w:rsidP="005D10D1">
      <w:pPr>
        <w:snapToGrid w:val="0"/>
        <w:spacing w:line="400" w:lineRule="exact"/>
        <w:ind w:firstLine="720"/>
        <w:jc w:val="both"/>
        <w:rPr>
          <w:rFonts w:ascii="Arial" w:eastAsia="微軟正黑體" w:hAnsi="Arial"/>
          <w:sz w:val="28"/>
        </w:rPr>
      </w:pPr>
      <w:r w:rsidRPr="005D10D1">
        <w:rPr>
          <w:rFonts w:ascii="Arial" w:eastAsia="微軟正黑體" w:hAnsi="Arial" w:hint="eastAsia"/>
          <w:sz w:val="28"/>
        </w:rPr>
        <w:t>我國能源需要在過去二十年間成長十分快速，國內能源消費自</w:t>
      </w:r>
      <w:r w:rsidR="004B59EA" w:rsidRPr="005D10D1">
        <w:rPr>
          <w:rFonts w:ascii="Arial" w:eastAsia="微軟正黑體" w:hAnsi="Arial" w:hint="eastAsia"/>
          <w:sz w:val="28"/>
        </w:rPr>
        <w:t>9</w:t>
      </w:r>
      <w:r w:rsidR="00186CAB">
        <w:rPr>
          <w:rFonts w:ascii="Arial" w:eastAsia="微軟正黑體" w:hAnsi="Arial" w:hint="eastAsia"/>
          <w:sz w:val="28"/>
        </w:rPr>
        <w:t>2</w:t>
      </w:r>
      <w:r w:rsidRPr="005D10D1">
        <w:rPr>
          <w:rFonts w:ascii="Arial" w:eastAsia="微軟正黑體" w:hAnsi="Arial" w:hint="eastAsia"/>
          <w:sz w:val="28"/>
        </w:rPr>
        <w:t>年</w:t>
      </w:r>
      <w:r w:rsidR="00186CAB">
        <w:rPr>
          <w:rFonts w:ascii="Arial" w:eastAsia="微軟正黑體" w:hAnsi="Arial" w:hint="eastAsia"/>
          <w:sz w:val="28"/>
        </w:rPr>
        <w:t>7</w:t>
      </w:r>
      <w:r w:rsidRPr="005D10D1">
        <w:rPr>
          <w:rFonts w:ascii="Arial" w:eastAsia="微軟正黑體" w:hAnsi="Arial" w:hint="eastAsia"/>
          <w:sz w:val="28"/>
        </w:rPr>
        <w:t>,</w:t>
      </w:r>
      <w:r w:rsidR="00186CAB">
        <w:rPr>
          <w:rFonts w:ascii="Arial" w:eastAsia="微軟正黑體" w:hAnsi="Arial" w:hint="eastAsia"/>
          <w:sz w:val="28"/>
        </w:rPr>
        <w:t>247</w:t>
      </w:r>
      <w:r w:rsidRPr="005D10D1">
        <w:rPr>
          <w:rFonts w:ascii="Arial" w:eastAsia="微軟正黑體" w:hAnsi="Arial" w:hint="eastAsia"/>
          <w:sz w:val="28"/>
        </w:rPr>
        <w:t>萬公秉油當量</w:t>
      </w:r>
      <w:r w:rsidR="00643379">
        <w:rPr>
          <w:rFonts w:ascii="Arial" w:eastAsia="微軟正黑體" w:hAnsi="Arial" w:hint="eastAsia"/>
          <w:sz w:val="28"/>
        </w:rPr>
        <w:t>，</w:t>
      </w:r>
      <w:r w:rsidRPr="005D10D1">
        <w:rPr>
          <w:rFonts w:ascii="Arial" w:eastAsia="微軟正黑體" w:hAnsi="Arial" w:hint="eastAsia"/>
          <w:sz w:val="28"/>
        </w:rPr>
        <w:t>增至</w:t>
      </w:r>
      <w:r w:rsidR="004B59EA" w:rsidRPr="005D10D1">
        <w:rPr>
          <w:rFonts w:ascii="Arial" w:eastAsia="微軟正黑體" w:hAnsi="Arial" w:hint="eastAsia"/>
          <w:sz w:val="28"/>
        </w:rPr>
        <w:t>11</w:t>
      </w:r>
      <w:r w:rsidR="00186CAB">
        <w:rPr>
          <w:rFonts w:ascii="Arial" w:eastAsia="微軟正黑體" w:hAnsi="Arial" w:hint="eastAsia"/>
          <w:sz w:val="28"/>
        </w:rPr>
        <w:t>2</w:t>
      </w:r>
      <w:r w:rsidRPr="005D10D1">
        <w:rPr>
          <w:rFonts w:ascii="Arial" w:eastAsia="微軟正黑體" w:hAnsi="Arial" w:hint="eastAsia"/>
          <w:sz w:val="28"/>
        </w:rPr>
        <w:t>年</w:t>
      </w:r>
      <w:r w:rsidR="00186CAB">
        <w:rPr>
          <w:rFonts w:ascii="Arial" w:eastAsia="微軟正黑體" w:hAnsi="Arial" w:hint="eastAsia"/>
          <w:sz w:val="28"/>
        </w:rPr>
        <w:t>7</w:t>
      </w:r>
      <w:r w:rsidRPr="005D10D1">
        <w:rPr>
          <w:rFonts w:ascii="Arial" w:eastAsia="微軟正黑體" w:hAnsi="Arial" w:hint="eastAsia"/>
          <w:sz w:val="28"/>
        </w:rPr>
        <w:t>,</w:t>
      </w:r>
      <w:r w:rsidR="00186CAB">
        <w:rPr>
          <w:rFonts w:ascii="Arial" w:eastAsia="微軟正黑體" w:hAnsi="Arial" w:hint="eastAsia"/>
          <w:sz w:val="28"/>
        </w:rPr>
        <w:t>871</w:t>
      </w:r>
      <w:r w:rsidRPr="005D10D1">
        <w:rPr>
          <w:rFonts w:ascii="Arial" w:eastAsia="微軟正黑體" w:hAnsi="Arial" w:hint="eastAsia"/>
          <w:sz w:val="28"/>
        </w:rPr>
        <w:t>萬公秉油當量，年成長率為</w:t>
      </w:r>
      <w:r w:rsidR="005D10D1">
        <w:rPr>
          <w:rFonts w:ascii="Arial" w:eastAsia="微軟正黑體" w:hAnsi="Arial"/>
          <w:sz w:val="28"/>
        </w:rPr>
        <w:t>0.</w:t>
      </w:r>
      <w:r w:rsidR="00186CAB">
        <w:rPr>
          <w:rFonts w:ascii="Arial" w:eastAsia="微軟正黑體" w:hAnsi="Arial" w:hint="eastAsia"/>
          <w:sz w:val="28"/>
        </w:rPr>
        <w:t>41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。</w:t>
      </w:r>
      <w:r w:rsidR="006A4F8E" w:rsidRPr="005D10D1">
        <w:rPr>
          <w:rFonts w:ascii="Arial" w:eastAsia="微軟正黑體" w:hAnsi="Arial" w:hint="eastAsia"/>
          <w:sz w:val="28"/>
        </w:rPr>
        <w:t>1</w:t>
      </w:r>
      <w:r w:rsidR="004B59EA" w:rsidRPr="005D10D1">
        <w:rPr>
          <w:rFonts w:ascii="Arial" w:eastAsia="微軟正黑體" w:hAnsi="Arial" w:hint="eastAsia"/>
          <w:sz w:val="28"/>
        </w:rPr>
        <w:t>1</w:t>
      </w:r>
      <w:r w:rsidR="00186CAB">
        <w:rPr>
          <w:rFonts w:ascii="Arial" w:eastAsia="微軟正黑體" w:hAnsi="Arial" w:hint="eastAsia"/>
          <w:sz w:val="28"/>
        </w:rPr>
        <w:t>2</w:t>
      </w:r>
      <w:r w:rsidRPr="005D10D1">
        <w:rPr>
          <w:rFonts w:ascii="Arial" w:eastAsia="微軟正黑體" w:hAnsi="Arial" w:hint="eastAsia"/>
          <w:sz w:val="28"/>
        </w:rPr>
        <w:t>年國內能源消費量中，能源消費</w:t>
      </w:r>
      <w:r w:rsidR="004B59EA" w:rsidRPr="005D10D1">
        <w:rPr>
          <w:rFonts w:ascii="Arial" w:eastAsia="微軟正黑體" w:hAnsi="Arial" w:hint="eastAsia"/>
          <w:sz w:val="28"/>
        </w:rPr>
        <w:t>（</w:t>
      </w:r>
      <w:r w:rsidR="005672DF" w:rsidRPr="005D10D1">
        <w:rPr>
          <w:rFonts w:ascii="Arial" w:eastAsia="微軟正黑體" w:hAnsi="Arial" w:hint="eastAsia"/>
          <w:sz w:val="28"/>
        </w:rPr>
        <w:t>含能源部門自用</w:t>
      </w:r>
      <w:r w:rsidR="004B59EA" w:rsidRPr="005D10D1">
        <w:rPr>
          <w:rFonts w:ascii="Arial" w:eastAsia="微軟正黑體" w:hAnsi="Arial" w:hint="eastAsia"/>
          <w:sz w:val="28"/>
        </w:rPr>
        <w:t>）</w:t>
      </w:r>
      <w:r w:rsidRPr="005D10D1">
        <w:rPr>
          <w:rFonts w:ascii="Arial" w:eastAsia="微軟正黑體" w:hAnsi="Arial" w:hint="eastAsia"/>
          <w:sz w:val="28"/>
        </w:rPr>
        <w:t>占</w:t>
      </w:r>
      <w:r w:rsidR="005672DF" w:rsidRPr="005D10D1">
        <w:rPr>
          <w:rFonts w:ascii="Arial" w:eastAsia="微軟正黑體" w:hAnsi="Arial" w:hint="eastAsia"/>
          <w:sz w:val="28"/>
        </w:rPr>
        <w:t>7</w:t>
      </w:r>
      <w:r w:rsidR="00186CAB">
        <w:rPr>
          <w:rFonts w:ascii="Arial" w:eastAsia="微軟正黑體" w:hAnsi="Arial" w:hint="eastAsia"/>
          <w:sz w:val="28"/>
        </w:rPr>
        <w:t>6.19</w:t>
      </w:r>
      <w:r w:rsidR="00937E58" w:rsidRPr="005D10D1">
        <w:rPr>
          <w:rFonts w:ascii="Arial" w:eastAsia="微軟正黑體" w:hAnsi="Arial" w:hint="eastAsia"/>
          <w:sz w:val="28"/>
        </w:rPr>
        <w:t>%</w:t>
      </w:r>
      <w:r w:rsidR="00937E58" w:rsidRPr="005D10D1">
        <w:rPr>
          <w:rFonts w:ascii="Arial" w:eastAsia="微軟正黑體" w:hAnsi="Arial" w:hint="eastAsia"/>
          <w:sz w:val="28"/>
        </w:rPr>
        <w:t>，</w:t>
      </w:r>
      <w:r w:rsidRPr="005D10D1">
        <w:rPr>
          <w:rFonts w:ascii="Arial" w:eastAsia="微軟正黑體" w:hAnsi="Arial" w:hint="eastAsia"/>
          <w:sz w:val="28"/>
        </w:rPr>
        <w:t>非能源消費占</w:t>
      </w:r>
      <w:r w:rsidR="00186CAB">
        <w:rPr>
          <w:rFonts w:ascii="Arial" w:eastAsia="微軟正黑體" w:hAnsi="Arial" w:hint="eastAsia"/>
          <w:sz w:val="28"/>
        </w:rPr>
        <w:t>23.81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；若按部門</w:t>
      </w:r>
      <w:r w:rsidR="00643379">
        <w:rPr>
          <w:rFonts w:ascii="Arial" w:eastAsia="微軟正黑體" w:hAnsi="Arial" w:hint="eastAsia"/>
          <w:sz w:val="28"/>
        </w:rPr>
        <w:t>別</w:t>
      </w:r>
      <w:r w:rsidRPr="005D10D1">
        <w:rPr>
          <w:rFonts w:ascii="Arial" w:eastAsia="微軟正黑體" w:hAnsi="Arial" w:hint="eastAsia"/>
          <w:sz w:val="28"/>
        </w:rPr>
        <w:t>分，能源及工業部門占</w:t>
      </w:r>
      <w:r w:rsidR="004B59EA" w:rsidRPr="005D10D1">
        <w:rPr>
          <w:rFonts w:ascii="Arial" w:eastAsia="微軟正黑體" w:hAnsi="Arial" w:hint="eastAsia"/>
          <w:sz w:val="28"/>
        </w:rPr>
        <w:t>4</w:t>
      </w:r>
      <w:r w:rsidR="00186CAB">
        <w:rPr>
          <w:rFonts w:ascii="Arial" w:eastAsia="微軟正黑體" w:hAnsi="Arial" w:hint="eastAsia"/>
          <w:sz w:val="28"/>
        </w:rPr>
        <w:t>2.00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，運輸</w:t>
      </w:r>
      <w:r w:rsidR="00186CAB">
        <w:rPr>
          <w:rFonts w:ascii="Arial" w:eastAsia="微軟正黑體" w:hAnsi="Arial" w:hint="eastAsia"/>
          <w:sz w:val="28"/>
        </w:rPr>
        <w:t>部門</w:t>
      </w:r>
      <w:r w:rsidRPr="005D10D1">
        <w:rPr>
          <w:rFonts w:ascii="Arial" w:eastAsia="微軟正黑體" w:hAnsi="Arial" w:hint="eastAsia"/>
          <w:sz w:val="28"/>
        </w:rPr>
        <w:t>占</w:t>
      </w:r>
      <w:r w:rsidR="004B59EA" w:rsidRPr="005D10D1">
        <w:rPr>
          <w:rFonts w:ascii="Arial" w:eastAsia="微軟正黑體" w:hAnsi="Arial" w:hint="eastAsia"/>
          <w:sz w:val="28"/>
        </w:rPr>
        <w:t>1</w:t>
      </w:r>
      <w:r w:rsidR="00186CAB">
        <w:rPr>
          <w:rFonts w:ascii="Arial" w:eastAsia="微軟正黑體" w:hAnsi="Arial" w:hint="eastAsia"/>
          <w:sz w:val="28"/>
        </w:rPr>
        <w:t>6.67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，農業</w:t>
      </w:r>
      <w:r w:rsidR="00186CAB">
        <w:rPr>
          <w:rFonts w:ascii="Arial" w:eastAsia="微軟正黑體" w:hAnsi="Arial" w:hint="eastAsia"/>
          <w:sz w:val="28"/>
        </w:rPr>
        <w:t>部門</w:t>
      </w:r>
      <w:r w:rsidRPr="005D10D1">
        <w:rPr>
          <w:rFonts w:ascii="Arial" w:eastAsia="微軟正黑體" w:hAnsi="Arial" w:hint="eastAsia"/>
          <w:sz w:val="28"/>
        </w:rPr>
        <w:t>占</w:t>
      </w:r>
      <w:r w:rsidR="00186CAB">
        <w:rPr>
          <w:rFonts w:ascii="Arial" w:eastAsia="微軟正黑體" w:hAnsi="Arial" w:hint="eastAsia"/>
          <w:sz w:val="28"/>
        </w:rPr>
        <w:t>1.10</w:t>
      </w:r>
      <w:r w:rsidRPr="005D10D1">
        <w:rPr>
          <w:rFonts w:ascii="Arial" w:eastAsia="微軟正黑體" w:hAnsi="Arial" w:hint="eastAsia"/>
          <w:sz w:val="28"/>
        </w:rPr>
        <w:t>%</w:t>
      </w:r>
      <w:r w:rsidR="003055B3" w:rsidRPr="005D10D1">
        <w:rPr>
          <w:rFonts w:ascii="Arial" w:eastAsia="微軟正黑體" w:hAnsi="Arial" w:hint="eastAsia"/>
          <w:sz w:val="28"/>
        </w:rPr>
        <w:t>，服務業</w:t>
      </w:r>
      <w:r w:rsidR="00186CAB">
        <w:rPr>
          <w:rFonts w:ascii="Arial" w:eastAsia="微軟正黑體" w:hAnsi="Arial" w:hint="eastAsia"/>
          <w:sz w:val="28"/>
        </w:rPr>
        <w:t>部門</w:t>
      </w:r>
      <w:r w:rsidR="003055B3" w:rsidRPr="005D10D1">
        <w:rPr>
          <w:rFonts w:ascii="Arial" w:eastAsia="微軟正黑體" w:hAnsi="Arial" w:hint="eastAsia"/>
          <w:sz w:val="28"/>
        </w:rPr>
        <w:t>占</w:t>
      </w:r>
      <w:r w:rsidR="005D10D1">
        <w:rPr>
          <w:rFonts w:ascii="Arial" w:eastAsia="微軟正黑體" w:hAnsi="Arial"/>
          <w:sz w:val="28"/>
        </w:rPr>
        <w:t>7.</w:t>
      </w:r>
      <w:r w:rsidR="00186CAB">
        <w:rPr>
          <w:rFonts w:ascii="Arial" w:eastAsia="微軟正黑體" w:hAnsi="Arial" w:hint="eastAsia"/>
          <w:sz w:val="28"/>
        </w:rPr>
        <w:t>86</w:t>
      </w:r>
      <w:r w:rsidR="003055B3"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，住宅</w:t>
      </w:r>
      <w:r w:rsidR="00186CAB">
        <w:rPr>
          <w:rFonts w:ascii="Arial" w:eastAsia="微軟正黑體" w:hAnsi="Arial" w:hint="eastAsia"/>
          <w:sz w:val="28"/>
        </w:rPr>
        <w:t>部門</w:t>
      </w:r>
      <w:r w:rsidRPr="005D10D1">
        <w:rPr>
          <w:rFonts w:ascii="Arial" w:eastAsia="微軟正黑體" w:hAnsi="Arial" w:hint="eastAsia"/>
          <w:sz w:val="28"/>
        </w:rPr>
        <w:t>占</w:t>
      </w:r>
      <w:r w:rsidR="005D10D1">
        <w:rPr>
          <w:rFonts w:ascii="Arial" w:eastAsia="微軟正黑體" w:hAnsi="Arial"/>
          <w:sz w:val="28"/>
        </w:rPr>
        <w:t>8.</w:t>
      </w:r>
      <w:r w:rsidR="00186CAB">
        <w:rPr>
          <w:rFonts w:ascii="Arial" w:eastAsia="微軟正黑體" w:hAnsi="Arial" w:hint="eastAsia"/>
          <w:sz w:val="28"/>
        </w:rPr>
        <w:t>57</w:t>
      </w:r>
      <w:r w:rsidRPr="005D10D1">
        <w:rPr>
          <w:rFonts w:ascii="Arial" w:eastAsia="微軟正黑體" w:hAnsi="Arial" w:hint="eastAsia"/>
          <w:sz w:val="28"/>
        </w:rPr>
        <w:t>%</w:t>
      </w:r>
      <w:r w:rsidR="00186CAB">
        <w:rPr>
          <w:rFonts w:ascii="Arial" w:eastAsia="微軟正黑體" w:hAnsi="Arial" w:hint="eastAsia"/>
          <w:sz w:val="28"/>
        </w:rPr>
        <w:t>；</w:t>
      </w:r>
      <w:r w:rsidRPr="005D10D1">
        <w:rPr>
          <w:rFonts w:ascii="Arial" w:eastAsia="微軟正黑體" w:hAnsi="Arial" w:hint="eastAsia"/>
          <w:sz w:val="28"/>
        </w:rPr>
        <w:t>若按能源別分，煤及</w:t>
      </w:r>
      <w:r w:rsidR="00B14AC5" w:rsidRPr="005D10D1">
        <w:rPr>
          <w:rFonts w:ascii="Arial" w:eastAsia="微軟正黑體" w:hAnsi="Arial" w:hint="eastAsia"/>
          <w:sz w:val="28"/>
        </w:rPr>
        <w:t>煤</w:t>
      </w:r>
      <w:r w:rsidRPr="005D10D1">
        <w:rPr>
          <w:rFonts w:ascii="Arial" w:eastAsia="微軟正黑體" w:hAnsi="Arial" w:hint="eastAsia"/>
          <w:sz w:val="28"/>
        </w:rPr>
        <w:t>產品占</w:t>
      </w:r>
      <w:r w:rsidR="005D10D1">
        <w:rPr>
          <w:rFonts w:ascii="Arial" w:eastAsia="微軟正黑體" w:hAnsi="Arial"/>
          <w:sz w:val="28"/>
        </w:rPr>
        <w:t>7.</w:t>
      </w:r>
      <w:r w:rsidR="00186CAB">
        <w:rPr>
          <w:rFonts w:ascii="Arial" w:eastAsia="微軟正黑體" w:hAnsi="Arial" w:hint="eastAsia"/>
          <w:sz w:val="28"/>
        </w:rPr>
        <w:t>38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，石油產品占</w:t>
      </w:r>
      <w:r w:rsidR="005D10D1">
        <w:rPr>
          <w:rFonts w:ascii="Arial" w:eastAsia="微軟正黑體" w:hAnsi="Arial"/>
          <w:sz w:val="28"/>
        </w:rPr>
        <w:t>4</w:t>
      </w:r>
      <w:r w:rsidR="00186CAB">
        <w:rPr>
          <w:rFonts w:ascii="Arial" w:eastAsia="微軟正黑體" w:hAnsi="Arial" w:hint="eastAsia"/>
          <w:sz w:val="28"/>
        </w:rPr>
        <w:t>8.36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</w:t>
      </w:r>
      <w:r w:rsidRPr="00B41B75">
        <w:rPr>
          <w:rFonts w:ascii="Arial" w:eastAsia="微軟正黑體" w:hAnsi="Arial" w:hint="eastAsia"/>
          <w:sz w:val="28"/>
        </w:rPr>
        <w:t>天然氣占</w:t>
      </w:r>
      <w:r w:rsidR="00B41B75" w:rsidRPr="00B41B75">
        <w:rPr>
          <w:rFonts w:ascii="Arial" w:eastAsia="微軟正黑體" w:hAnsi="Arial"/>
          <w:sz w:val="28"/>
        </w:rPr>
        <w:t>7.</w:t>
      </w:r>
      <w:r w:rsidR="00186CAB">
        <w:rPr>
          <w:rFonts w:ascii="Arial" w:eastAsia="微軟正黑體" w:hAnsi="Arial" w:hint="eastAsia"/>
          <w:sz w:val="28"/>
        </w:rPr>
        <w:t>5</w:t>
      </w:r>
      <w:r w:rsidR="00B41B75" w:rsidRPr="00B41B75">
        <w:rPr>
          <w:rFonts w:ascii="Arial" w:eastAsia="微軟正黑體" w:hAnsi="Arial"/>
          <w:sz w:val="28"/>
        </w:rPr>
        <w:t>4</w:t>
      </w:r>
      <w:r w:rsidRPr="00B41B75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</w:t>
      </w:r>
      <w:r w:rsidR="00EE128A" w:rsidRPr="005D10D1">
        <w:rPr>
          <w:rFonts w:ascii="Arial" w:eastAsia="微軟正黑體" w:hAnsi="Arial" w:hint="eastAsia"/>
          <w:sz w:val="28"/>
        </w:rPr>
        <w:t>生質能及廢棄物占</w:t>
      </w:r>
      <w:r w:rsidR="00FC71ED" w:rsidRPr="005D10D1">
        <w:rPr>
          <w:rFonts w:ascii="Arial" w:eastAsia="微軟正黑體" w:hAnsi="Arial"/>
          <w:sz w:val="28"/>
        </w:rPr>
        <w:t>0.</w:t>
      </w:r>
      <w:r w:rsidR="00186CAB">
        <w:rPr>
          <w:rFonts w:ascii="Arial" w:eastAsia="微軟正黑體" w:hAnsi="Arial" w:hint="eastAsia"/>
          <w:sz w:val="28"/>
        </w:rPr>
        <w:t>44</w:t>
      </w:r>
      <w:r w:rsidR="00EE128A" w:rsidRPr="005D10D1">
        <w:rPr>
          <w:rFonts w:ascii="Arial" w:eastAsia="微軟正黑體" w:hAnsi="Arial" w:hint="eastAsia"/>
          <w:sz w:val="28"/>
        </w:rPr>
        <w:t>%</w:t>
      </w:r>
      <w:r w:rsidR="00EE128A" w:rsidRPr="005D10D1">
        <w:rPr>
          <w:rFonts w:ascii="Arial" w:eastAsia="微軟正黑體" w:hAnsi="Arial" w:hint="eastAsia"/>
          <w:sz w:val="28"/>
        </w:rPr>
        <w:t>，</w:t>
      </w:r>
      <w:r w:rsidRPr="005D10D1">
        <w:rPr>
          <w:rFonts w:ascii="Arial" w:eastAsia="微軟正黑體" w:hAnsi="Arial" w:hint="eastAsia"/>
          <w:sz w:val="28"/>
        </w:rPr>
        <w:t>電力占</w:t>
      </w:r>
      <w:r w:rsidR="00186CAB">
        <w:rPr>
          <w:rFonts w:ascii="Arial" w:eastAsia="微軟正黑體" w:hAnsi="Arial" w:hint="eastAsia"/>
          <w:sz w:val="28"/>
        </w:rPr>
        <w:t>33.57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，熱能占</w:t>
      </w:r>
      <w:r w:rsidR="004D5D10" w:rsidRPr="005D10D1">
        <w:rPr>
          <w:rFonts w:ascii="Arial" w:eastAsia="微軟正黑體" w:hAnsi="Arial" w:hint="eastAsia"/>
          <w:sz w:val="28"/>
        </w:rPr>
        <w:t>2.</w:t>
      </w:r>
      <w:r w:rsidR="00186CAB">
        <w:rPr>
          <w:rFonts w:ascii="Arial" w:eastAsia="微軟正黑體" w:hAnsi="Arial" w:hint="eastAsia"/>
          <w:sz w:val="28"/>
        </w:rPr>
        <w:t>71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。</w:t>
      </w:r>
    </w:p>
    <w:p w14:paraId="7C397D7A" w14:textId="68AB7B1C" w:rsidR="00D153D1" w:rsidRPr="005D10D1" w:rsidRDefault="00BC4393" w:rsidP="005D10D1">
      <w:pPr>
        <w:snapToGrid w:val="0"/>
        <w:spacing w:line="400" w:lineRule="exact"/>
        <w:ind w:firstLine="720"/>
        <w:jc w:val="both"/>
        <w:rPr>
          <w:rFonts w:ascii="Arial" w:eastAsia="微軟正黑體" w:hAnsi="Arial"/>
          <w:sz w:val="28"/>
        </w:rPr>
      </w:pPr>
      <w:r w:rsidRPr="005D10D1">
        <w:rPr>
          <w:rFonts w:ascii="Arial" w:eastAsia="微軟正黑體" w:hAnsi="Arial" w:hint="eastAsia"/>
          <w:sz w:val="28"/>
        </w:rPr>
        <w:t>我國能源總供給自</w:t>
      </w:r>
      <w:r w:rsidR="006E0F37" w:rsidRPr="005D10D1">
        <w:rPr>
          <w:rFonts w:ascii="Arial" w:eastAsia="微軟正黑體" w:hAnsi="Arial" w:hint="eastAsia"/>
          <w:sz w:val="28"/>
        </w:rPr>
        <w:t>9</w:t>
      </w:r>
      <w:r w:rsidR="00186CAB">
        <w:rPr>
          <w:rFonts w:ascii="Arial" w:eastAsia="微軟正黑體" w:hAnsi="Arial" w:hint="eastAsia"/>
          <w:sz w:val="28"/>
        </w:rPr>
        <w:t>2</w:t>
      </w:r>
      <w:r w:rsidRPr="005D10D1">
        <w:rPr>
          <w:rFonts w:ascii="Arial" w:eastAsia="微軟正黑體" w:hAnsi="Arial" w:hint="eastAsia"/>
          <w:sz w:val="28"/>
        </w:rPr>
        <w:t>年</w:t>
      </w:r>
      <w:r w:rsidR="006E506F" w:rsidRPr="005D10D1">
        <w:rPr>
          <w:rFonts w:ascii="Arial" w:eastAsia="微軟正黑體" w:hAnsi="Arial" w:hint="eastAsia"/>
          <w:sz w:val="28"/>
        </w:rPr>
        <w:t>1</w:t>
      </w:r>
      <w:r w:rsidR="00B41B75">
        <w:rPr>
          <w:rFonts w:ascii="Arial" w:eastAsia="微軟正黑體" w:hAnsi="Arial"/>
          <w:sz w:val="28"/>
        </w:rPr>
        <w:t>1</w:t>
      </w:r>
      <w:r w:rsidR="000012DB" w:rsidRPr="005D10D1">
        <w:rPr>
          <w:rFonts w:ascii="Arial" w:eastAsia="微軟正黑體" w:hAnsi="Arial" w:hint="eastAsia"/>
          <w:sz w:val="28"/>
        </w:rPr>
        <w:t>,</w:t>
      </w:r>
      <w:r w:rsidR="00186CAB">
        <w:rPr>
          <w:rFonts w:ascii="Arial" w:eastAsia="微軟正黑體" w:hAnsi="Arial" w:hint="eastAsia"/>
          <w:sz w:val="28"/>
        </w:rPr>
        <w:t>957</w:t>
      </w:r>
      <w:r w:rsidRPr="005D10D1">
        <w:rPr>
          <w:rFonts w:ascii="Arial" w:eastAsia="微軟正黑體" w:hAnsi="Arial" w:hint="eastAsia"/>
          <w:sz w:val="28"/>
        </w:rPr>
        <w:t>萬公秉油當量，</w:t>
      </w:r>
      <w:r w:rsidR="00643379" w:rsidRPr="00643379">
        <w:rPr>
          <w:rFonts w:ascii="Arial" w:eastAsia="微軟正黑體" w:hAnsi="Arial" w:hint="eastAsia"/>
          <w:sz w:val="28"/>
        </w:rPr>
        <w:t>增至</w:t>
      </w:r>
      <w:r w:rsidR="006A4F8E" w:rsidRPr="005D10D1">
        <w:rPr>
          <w:rFonts w:ascii="Arial" w:eastAsia="微軟正黑體" w:hAnsi="Arial" w:hint="eastAsia"/>
          <w:sz w:val="28"/>
        </w:rPr>
        <w:t>1</w:t>
      </w:r>
      <w:r w:rsidR="006E0F37" w:rsidRPr="005D10D1">
        <w:rPr>
          <w:rFonts w:ascii="Arial" w:eastAsia="微軟正黑體" w:hAnsi="Arial" w:hint="eastAsia"/>
          <w:sz w:val="28"/>
        </w:rPr>
        <w:t>1</w:t>
      </w:r>
      <w:r w:rsidR="00186CAB">
        <w:rPr>
          <w:rFonts w:ascii="Arial" w:eastAsia="微軟正黑體" w:hAnsi="Arial" w:hint="eastAsia"/>
          <w:sz w:val="28"/>
        </w:rPr>
        <w:t>2</w:t>
      </w:r>
      <w:r w:rsidRPr="005D10D1">
        <w:rPr>
          <w:rFonts w:ascii="Arial" w:eastAsia="微軟正黑體" w:hAnsi="Arial" w:hint="eastAsia"/>
          <w:sz w:val="28"/>
        </w:rPr>
        <w:t>年</w:t>
      </w:r>
      <w:r w:rsidRPr="005D10D1">
        <w:rPr>
          <w:rFonts w:ascii="Arial" w:eastAsia="微軟正黑體" w:hAnsi="Arial" w:hint="eastAsia"/>
          <w:sz w:val="28"/>
        </w:rPr>
        <w:t>1</w:t>
      </w:r>
      <w:r w:rsidR="00186CAB">
        <w:rPr>
          <w:rFonts w:ascii="Arial" w:eastAsia="微軟正黑體" w:hAnsi="Arial" w:hint="eastAsia"/>
          <w:sz w:val="28"/>
        </w:rPr>
        <w:t>3,159</w:t>
      </w:r>
      <w:r w:rsidRPr="005D10D1">
        <w:rPr>
          <w:rFonts w:ascii="Arial" w:eastAsia="微軟正黑體" w:hAnsi="Arial" w:hint="eastAsia"/>
          <w:sz w:val="28"/>
        </w:rPr>
        <w:t>萬公秉油當量，年成長率為</w:t>
      </w:r>
      <w:r w:rsidR="009F4A43">
        <w:rPr>
          <w:rFonts w:ascii="Arial" w:eastAsia="微軟正黑體" w:hAnsi="Arial" w:hint="eastAsia"/>
          <w:sz w:val="28"/>
        </w:rPr>
        <w:t>0.48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。</w:t>
      </w:r>
      <w:r w:rsidR="006A4F8E" w:rsidRPr="005D10D1">
        <w:rPr>
          <w:rFonts w:ascii="Arial" w:eastAsia="微軟正黑體" w:hAnsi="Arial" w:hint="eastAsia"/>
          <w:sz w:val="28"/>
        </w:rPr>
        <w:t>1</w:t>
      </w:r>
      <w:r w:rsidR="001F4632" w:rsidRPr="005D10D1">
        <w:rPr>
          <w:rFonts w:ascii="Arial" w:eastAsia="微軟正黑體" w:hAnsi="Arial" w:hint="eastAsia"/>
          <w:sz w:val="28"/>
        </w:rPr>
        <w:t>1</w:t>
      </w:r>
      <w:r w:rsidR="009F4A43">
        <w:rPr>
          <w:rFonts w:ascii="Arial" w:eastAsia="微軟正黑體" w:hAnsi="Arial" w:hint="eastAsia"/>
          <w:sz w:val="28"/>
        </w:rPr>
        <w:t>2</w:t>
      </w:r>
      <w:r w:rsidRPr="005D10D1">
        <w:rPr>
          <w:rFonts w:ascii="Arial" w:eastAsia="微軟正黑體" w:hAnsi="Arial" w:hint="eastAsia"/>
          <w:sz w:val="28"/>
        </w:rPr>
        <w:t>年能源總供給</w:t>
      </w:r>
      <w:r w:rsidR="00643379">
        <w:rPr>
          <w:rFonts w:ascii="Arial" w:eastAsia="微軟正黑體" w:hAnsi="Arial" w:hint="eastAsia"/>
          <w:sz w:val="28"/>
        </w:rPr>
        <w:t>結構</w:t>
      </w:r>
      <w:r w:rsidRPr="005D10D1">
        <w:rPr>
          <w:rFonts w:ascii="Arial" w:eastAsia="微軟正黑體" w:hAnsi="Arial" w:hint="eastAsia"/>
          <w:sz w:val="28"/>
        </w:rPr>
        <w:t>中，自產能源占</w:t>
      </w:r>
      <w:r w:rsidR="009F4A43">
        <w:rPr>
          <w:rFonts w:ascii="Arial" w:eastAsia="微軟正黑體" w:hAnsi="Arial" w:hint="eastAsia"/>
          <w:sz w:val="28"/>
        </w:rPr>
        <w:t>3.33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，進口能源占</w:t>
      </w:r>
      <w:r w:rsidR="009F4A43">
        <w:rPr>
          <w:rFonts w:ascii="Arial" w:eastAsia="微軟正黑體" w:hAnsi="Arial" w:hint="eastAsia"/>
          <w:sz w:val="28"/>
        </w:rPr>
        <w:t>96.67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；若按能源別分，煤</w:t>
      </w:r>
      <w:r w:rsidR="000C7942" w:rsidRPr="005D10D1">
        <w:rPr>
          <w:rFonts w:ascii="Arial" w:eastAsia="微軟正黑體" w:hAnsi="Arial" w:hint="eastAsia"/>
          <w:sz w:val="28"/>
        </w:rPr>
        <w:t>及煤產品</w:t>
      </w:r>
      <w:r w:rsidRPr="005D10D1">
        <w:rPr>
          <w:rFonts w:ascii="Arial" w:eastAsia="微軟正黑體" w:hAnsi="Arial" w:hint="eastAsia"/>
          <w:sz w:val="28"/>
        </w:rPr>
        <w:t>占</w:t>
      </w:r>
      <w:r w:rsidR="00735492">
        <w:rPr>
          <w:rFonts w:ascii="Arial" w:eastAsia="微軟正黑體" w:hAnsi="Arial"/>
          <w:sz w:val="28"/>
        </w:rPr>
        <w:t>2</w:t>
      </w:r>
      <w:r w:rsidR="009F4A43">
        <w:rPr>
          <w:rFonts w:ascii="Arial" w:eastAsia="微軟正黑體" w:hAnsi="Arial" w:hint="eastAsia"/>
          <w:sz w:val="28"/>
        </w:rPr>
        <w:t>8.82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</w:t>
      </w:r>
      <w:r w:rsidR="009A5714" w:rsidRPr="005D10D1">
        <w:rPr>
          <w:rFonts w:ascii="Arial" w:eastAsia="微軟正黑體" w:hAnsi="Arial" w:hint="eastAsia"/>
          <w:sz w:val="28"/>
        </w:rPr>
        <w:t>原油及</w:t>
      </w:r>
      <w:r w:rsidRPr="005D10D1">
        <w:rPr>
          <w:rFonts w:ascii="Arial" w:eastAsia="微軟正黑體" w:hAnsi="Arial" w:hint="eastAsia"/>
          <w:sz w:val="28"/>
        </w:rPr>
        <w:t>石油</w:t>
      </w:r>
      <w:r w:rsidR="009A5714" w:rsidRPr="005D10D1">
        <w:rPr>
          <w:rFonts w:ascii="Arial" w:eastAsia="微軟正黑體" w:hAnsi="Arial" w:hint="eastAsia"/>
          <w:sz w:val="28"/>
        </w:rPr>
        <w:t>產品</w:t>
      </w:r>
      <w:r w:rsidRPr="005D10D1">
        <w:rPr>
          <w:rFonts w:ascii="Arial" w:eastAsia="微軟正黑體" w:hAnsi="Arial" w:hint="eastAsia"/>
          <w:sz w:val="28"/>
        </w:rPr>
        <w:t>占</w:t>
      </w:r>
      <w:r w:rsidR="006E506F" w:rsidRPr="005D10D1">
        <w:rPr>
          <w:rFonts w:ascii="Arial" w:eastAsia="微軟正黑體" w:hAnsi="Arial" w:hint="eastAsia"/>
          <w:sz w:val="28"/>
        </w:rPr>
        <w:t>4</w:t>
      </w:r>
      <w:r w:rsidR="001F4632" w:rsidRPr="005D10D1">
        <w:rPr>
          <w:rFonts w:ascii="Arial" w:eastAsia="微軟正黑體" w:hAnsi="Arial" w:hint="eastAsia"/>
          <w:sz w:val="28"/>
        </w:rPr>
        <w:t>3.</w:t>
      </w:r>
      <w:r w:rsidR="009F4A43">
        <w:rPr>
          <w:rFonts w:ascii="Arial" w:eastAsia="微軟正黑體" w:hAnsi="Arial" w:hint="eastAsia"/>
          <w:sz w:val="28"/>
        </w:rPr>
        <w:t>96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，天然氣占</w:t>
      </w:r>
      <w:r w:rsidR="009F4A43">
        <w:rPr>
          <w:rFonts w:ascii="Arial" w:eastAsia="微軟正黑體" w:hAnsi="Arial" w:hint="eastAsia"/>
          <w:sz w:val="28"/>
        </w:rPr>
        <w:t>20.29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</w:t>
      </w:r>
      <w:r w:rsidR="00ED679D" w:rsidRPr="005D10D1">
        <w:rPr>
          <w:rFonts w:ascii="Arial" w:eastAsia="微軟正黑體" w:hAnsi="Arial" w:hint="eastAsia"/>
          <w:sz w:val="28"/>
        </w:rPr>
        <w:t>生質能及廢棄物占</w:t>
      </w:r>
      <w:r w:rsidR="009F4A43">
        <w:rPr>
          <w:rFonts w:ascii="Arial" w:eastAsia="微軟正黑體" w:hAnsi="Arial" w:hint="eastAsia"/>
          <w:sz w:val="28"/>
        </w:rPr>
        <w:t>1.32</w:t>
      </w:r>
      <w:r w:rsidR="00ED679D" w:rsidRPr="005D10D1">
        <w:rPr>
          <w:rFonts w:ascii="Arial" w:eastAsia="微軟正黑體" w:hAnsi="Arial" w:hint="eastAsia"/>
          <w:sz w:val="28"/>
        </w:rPr>
        <w:t>%</w:t>
      </w:r>
      <w:r w:rsidR="00ED679D" w:rsidRPr="005D10D1">
        <w:rPr>
          <w:rFonts w:ascii="Arial" w:eastAsia="微軟正黑體" w:hAnsi="Arial" w:hint="eastAsia"/>
          <w:sz w:val="28"/>
        </w:rPr>
        <w:t>，</w:t>
      </w:r>
      <w:r w:rsidR="0096614F">
        <w:rPr>
          <w:rFonts w:ascii="Arial" w:eastAsia="微軟正黑體" w:hAnsi="Arial" w:hint="eastAsia"/>
          <w:sz w:val="28"/>
        </w:rPr>
        <w:t>慣常</w:t>
      </w:r>
      <w:r w:rsidRPr="005D10D1">
        <w:rPr>
          <w:rFonts w:ascii="Arial" w:eastAsia="微軟正黑體" w:hAnsi="Arial" w:hint="eastAsia"/>
          <w:sz w:val="28"/>
        </w:rPr>
        <w:t>水力占</w:t>
      </w:r>
      <w:r w:rsidR="00FC71ED" w:rsidRPr="005D10D1">
        <w:rPr>
          <w:rFonts w:ascii="Arial" w:eastAsia="微軟正黑體" w:hAnsi="Arial"/>
          <w:sz w:val="28"/>
        </w:rPr>
        <w:t>0.</w:t>
      </w:r>
      <w:r w:rsidR="009F4A43">
        <w:rPr>
          <w:rFonts w:ascii="Arial" w:eastAsia="微軟正黑體" w:hAnsi="Arial" w:hint="eastAsia"/>
          <w:sz w:val="28"/>
        </w:rPr>
        <w:t>29</w:t>
      </w:r>
      <w:r w:rsidRPr="005D10D1">
        <w:rPr>
          <w:rFonts w:ascii="Arial" w:eastAsia="微軟正黑體" w:hAnsi="Arial" w:hint="eastAsia"/>
          <w:sz w:val="28"/>
        </w:rPr>
        <w:t>%</w:t>
      </w:r>
      <w:r w:rsidR="008A47C9" w:rsidRPr="005D10D1">
        <w:rPr>
          <w:rFonts w:ascii="Arial" w:eastAsia="微軟正黑體" w:hAnsi="Arial" w:hint="eastAsia"/>
          <w:sz w:val="28"/>
        </w:rPr>
        <w:t>，核能占</w:t>
      </w:r>
      <w:r w:rsidR="009F4A43">
        <w:rPr>
          <w:rFonts w:ascii="Arial" w:eastAsia="微軟正黑體" w:hAnsi="Arial" w:hint="eastAsia"/>
          <w:sz w:val="28"/>
        </w:rPr>
        <w:t>3.92</w:t>
      </w:r>
      <w:r w:rsidR="008A47C9"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</w:t>
      </w:r>
      <w:r w:rsidR="004D5D10" w:rsidRPr="005D10D1">
        <w:rPr>
          <w:rFonts w:ascii="Arial" w:eastAsia="微軟正黑體" w:hAnsi="Arial" w:hint="eastAsia"/>
          <w:sz w:val="28"/>
        </w:rPr>
        <w:t>地熱、</w:t>
      </w:r>
      <w:r w:rsidR="00CB2D7C" w:rsidRPr="005D10D1">
        <w:rPr>
          <w:rFonts w:ascii="Arial" w:eastAsia="微軟正黑體" w:hAnsi="Arial" w:hint="eastAsia"/>
          <w:sz w:val="28"/>
        </w:rPr>
        <w:t>太陽光電及</w:t>
      </w:r>
      <w:r w:rsidR="0026193B" w:rsidRPr="005D10D1">
        <w:rPr>
          <w:rFonts w:ascii="Arial" w:eastAsia="微軟正黑體" w:hAnsi="Arial" w:hint="eastAsia"/>
          <w:sz w:val="28"/>
        </w:rPr>
        <w:t>風力</w:t>
      </w:r>
      <w:r w:rsidRPr="005D10D1">
        <w:rPr>
          <w:rFonts w:ascii="Arial" w:eastAsia="微軟正黑體" w:hAnsi="Arial" w:hint="eastAsia"/>
          <w:sz w:val="28"/>
        </w:rPr>
        <w:t>占</w:t>
      </w:r>
      <w:r w:rsidR="009F4A43">
        <w:rPr>
          <w:rFonts w:ascii="Arial" w:eastAsia="微軟正黑體" w:hAnsi="Arial" w:hint="eastAsia"/>
          <w:sz w:val="28"/>
        </w:rPr>
        <w:t>1.41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。</w:t>
      </w:r>
    </w:p>
    <w:p w14:paraId="448FA47C" w14:textId="633696D2" w:rsidR="004014AC" w:rsidRPr="005D10D1" w:rsidRDefault="00BC4393" w:rsidP="005D10D1">
      <w:pPr>
        <w:snapToGrid w:val="0"/>
        <w:spacing w:line="400" w:lineRule="exact"/>
        <w:ind w:firstLine="720"/>
        <w:jc w:val="both"/>
        <w:rPr>
          <w:rFonts w:ascii="Arial" w:eastAsia="微軟正黑體" w:hAnsi="Arial"/>
          <w:sz w:val="28"/>
        </w:rPr>
      </w:pPr>
      <w:r w:rsidRPr="005D10D1">
        <w:rPr>
          <w:rFonts w:ascii="Arial" w:eastAsia="微軟正黑體" w:hAnsi="Arial" w:hint="eastAsia"/>
          <w:sz w:val="28"/>
        </w:rPr>
        <w:t>煤炭總供給量自</w:t>
      </w:r>
      <w:r w:rsidR="001F4632" w:rsidRPr="005D10D1">
        <w:rPr>
          <w:rFonts w:ascii="Arial" w:eastAsia="微軟正黑體" w:hAnsi="Arial" w:hint="eastAsia"/>
          <w:sz w:val="28"/>
        </w:rPr>
        <w:t>9</w:t>
      </w:r>
      <w:r w:rsidR="00711A9C">
        <w:rPr>
          <w:rFonts w:ascii="Arial" w:eastAsia="微軟正黑體" w:hAnsi="Arial" w:hint="eastAsia"/>
          <w:sz w:val="28"/>
        </w:rPr>
        <w:t>2</w:t>
      </w:r>
      <w:r w:rsidRPr="005D10D1">
        <w:rPr>
          <w:rFonts w:ascii="Arial" w:eastAsia="微軟正黑體" w:hAnsi="Arial" w:hint="eastAsia"/>
          <w:sz w:val="28"/>
        </w:rPr>
        <w:t>年</w:t>
      </w:r>
      <w:r w:rsidR="00DD1CB0">
        <w:rPr>
          <w:rFonts w:ascii="Arial" w:eastAsia="微軟正黑體" w:hAnsi="Arial"/>
          <w:sz w:val="28"/>
        </w:rPr>
        <w:t>5</w:t>
      </w:r>
      <w:r w:rsidRPr="005D10D1">
        <w:rPr>
          <w:rFonts w:ascii="Arial" w:eastAsia="微軟正黑體" w:hAnsi="Arial" w:hint="eastAsia"/>
          <w:sz w:val="28"/>
        </w:rPr>
        <w:t>,</w:t>
      </w:r>
      <w:r w:rsidR="00711A9C">
        <w:rPr>
          <w:rFonts w:ascii="Arial" w:eastAsia="微軟正黑體" w:hAnsi="Arial" w:hint="eastAsia"/>
          <w:sz w:val="28"/>
        </w:rPr>
        <w:t>467</w:t>
      </w:r>
      <w:r w:rsidRPr="005D10D1">
        <w:rPr>
          <w:rFonts w:ascii="Arial" w:eastAsia="微軟正黑體" w:hAnsi="Arial" w:hint="eastAsia"/>
          <w:sz w:val="28"/>
        </w:rPr>
        <w:t>萬公噸</w:t>
      </w:r>
      <w:r w:rsidR="00643379">
        <w:rPr>
          <w:rFonts w:ascii="Arial" w:eastAsia="微軟正黑體" w:hAnsi="Arial" w:hint="eastAsia"/>
          <w:sz w:val="28"/>
        </w:rPr>
        <w:t>，</w:t>
      </w:r>
      <w:r w:rsidRPr="005D10D1">
        <w:rPr>
          <w:rFonts w:ascii="Arial" w:eastAsia="微軟正黑體" w:hAnsi="Arial" w:hint="eastAsia"/>
          <w:sz w:val="28"/>
        </w:rPr>
        <w:t>增至</w:t>
      </w:r>
      <w:r w:rsidR="006A4F8E" w:rsidRPr="005D10D1">
        <w:rPr>
          <w:rFonts w:ascii="Arial" w:eastAsia="微軟正黑體" w:hAnsi="Arial" w:hint="eastAsia"/>
          <w:sz w:val="28"/>
        </w:rPr>
        <w:t>1</w:t>
      </w:r>
      <w:r w:rsidR="001F4632" w:rsidRPr="005D10D1">
        <w:rPr>
          <w:rFonts w:ascii="Arial" w:eastAsia="微軟正黑體" w:hAnsi="Arial" w:hint="eastAsia"/>
          <w:sz w:val="28"/>
        </w:rPr>
        <w:t>1</w:t>
      </w:r>
      <w:r w:rsidR="00711A9C">
        <w:rPr>
          <w:rFonts w:ascii="Arial" w:eastAsia="微軟正黑體" w:hAnsi="Arial" w:hint="eastAsia"/>
          <w:sz w:val="28"/>
        </w:rPr>
        <w:t>2</w:t>
      </w:r>
      <w:r w:rsidRPr="005D10D1">
        <w:rPr>
          <w:rFonts w:ascii="Arial" w:eastAsia="微軟正黑體" w:hAnsi="Arial" w:hint="eastAsia"/>
          <w:sz w:val="28"/>
        </w:rPr>
        <w:t>年</w:t>
      </w:r>
      <w:r w:rsidR="00711A9C">
        <w:rPr>
          <w:rFonts w:ascii="Arial" w:eastAsia="微軟正黑體" w:hAnsi="Arial" w:hint="eastAsia"/>
          <w:sz w:val="28"/>
        </w:rPr>
        <w:t>5</w:t>
      </w:r>
      <w:r w:rsidRPr="005D10D1">
        <w:rPr>
          <w:rFonts w:ascii="Arial" w:eastAsia="微軟正黑體" w:hAnsi="Arial" w:hint="eastAsia"/>
          <w:sz w:val="28"/>
        </w:rPr>
        <w:t>,</w:t>
      </w:r>
      <w:r w:rsidR="00711A9C">
        <w:rPr>
          <w:rFonts w:ascii="Arial" w:eastAsia="微軟正黑體" w:hAnsi="Arial" w:hint="eastAsia"/>
          <w:sz w:val="28"/>
        </w:rPr>
        <w:t>801</w:t>
      </w:r>
      <w:r w:rsidRPr="005D10D1">
        <w:rPr>
          <w:rFonts w:ascii="Arial" w:eastAsia="微軟正黑體" w:hAnsi="Arial" w:hint="eastAsia"/>
          <w:sz w:val="28"/>
        </w:rPr>
        <w:t>萬公噸，年成長率</w:t>
      </w:r>
      <w:r w:rsidR="00F83903" w:rsidRPr="005D10D1">
        <w:rPr>
          <w:rFonts w:ascii="Arial" w:eastAsia="微軟正黑體" w:hAnsi="Arial" w:hint="eastAsia"/>
          <w:sz w:val="28"/>
        </w:rPr>
        <w:t>為</w:t>
      </w:r>
      <w:r w:rsidR="00711A9C">
        <w:rPr>
          <w:rFonts w:ascii="Arial" w:eastAsia="微軟正黑體" w:hAnsi="Arial" w:hint="eastAsia"/>
          <w:sz w:val="28"/>
        </w:rPr>
        <w:t>0</w:t>
      </w:r>
      <w:r w:rsidR="00D937C2" w:rsidRPr="005D10D1">
        <w:rPr>
          <w:rFonts w:ascii="Arial" w:eastAsia="微軟正黑體" w:hAnsi="Arial" w:hint="eastAsia"/>
          <w:sz w:val="28"/>
        </w:rPr>
        <w:t>.</w:t>
      </w:r>
      <w:r w:rsidR="00DD1CB0">
        <w:rPr>
          <w:rFonts w:ascii="Arial" w:eastAsia="微軟正黑體" w:hAnsi="Arial"/>
          <w:sz w:val="28"/>
        </w:rPr>
        <w:t>03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；煤炭</w:t>
      </w:r>
      <w:r w:rsidR="000569BD" w:rsidRPr="005D10D1">
        <w:rPr>
          <w:rFonts w:ascii="Arial" w:eastAsia="微軟正黑體" w:hAnsi="Arial" w:hint="eastAsia"/>
          <w:sz w:val="28"/>
        </w:rPr>
        <w:t>國內</w:t>
      </w:r>
      <w:r w:rsidR="00F83903" w:rsidRPr="005D10D1">
        <w:rPr>
          <w:rFonts w:ascii="Arial" w:eastAsia="微軟正黑體" w:hAnsi="Arial" w:hint="eastAsia"/>
          <w:sz w:val="28"/>
        </w:rPr>
        <w:t>用</w:t>
      </w:r>
      <w:r w:rsidRPr="005D10D1">
        <w:rPr>
          <w:rFonts w:ascii="Arial" w:eastAsia="微軟正黑體" w:hAnsi="Arial" w:hint="eastAsia"/>
          <w:sz w:val="28"/>
        </w:rPr>
        <w:t>量自</w:t>
      </w:r>
      <w:r w:rsidR="00643379">
        <w:rPr>
          <w:rFonts w:ascii="Arial" w:eastAsia="微軟正黑體" w:hAnsi="Arial"/>
          <w:sz w:val="28"/>
        </w:rPr>
        <w:t>9</w:t>
      </w:r>
      <w:r w:rsidR="00643379">
        <w:rPr>
          <w:rFonts w:ascii="Arial" w:eastAsia="微軟正黑體" w:hAnsi="Arial" w:hint="eastAsia"/>
          <w:sz w:val="28"/>
        </w:rPr>
        <w:t>2</w:t>
      </w:r>
      <w:r w:rsidR="00643379">
        <w:rPr>
          <w:rFonts w:ascii="Arial" w:eastAsia="微軟正黑體" w:hAnsi="Arial" w:hint="eastAsia"/>
          <w:sz w:val="28"/>
        </w:rPr>
        <w:t>年</w:t>
      </w:r>
      <w:r w:rsidR="00DD1CB0">
        <w:rPr>
          <w:rFonts w:ascii="Arial" w:eastAsia="微軟正黑體" w:hAnsi="Arial"/>
          <w:sz w:val="28"/>
        </w:rPr>
        <w:t>5</w:t>
      </w:r>
      <w:r w:rsidR="00D81CDB" w:rsidRPr="005D10D1">
        <w:rPr>
          <w:rFonts w:ascii="Arial" w:eastAsia="微軟正黑體" w:hAnsi="Arial" w:hint="eastAsia"/>
          <w:sz w:val="28"/>
        </w:rPr>
        <w:t>,</w:t>
      </w:r>
      <w:r w:rsidR="00711A9C">
        <w:rPr>
          <w:rFonts w:ascii="Arial" w:eastAsia="微軟正黑體" w:hAnsi="Arial" w:hint="eastAsia"/>
          <w:sz w:val="28"/>
        </w:rPr>
        <w:t>531</w:t>
      </w:r>
      <w:r w:rsidRPr="005D10D1">
        <w:rPr>
          <w:rFonts w:ascii="Arial" w:eastAsia="微軟正黑體" w:hAnsi="Arial" w:hint="eastAsia"/>
          <w:sz w:val="28"/>
        </w:rPr>
        <w:t>萬公噸</w:t>
      </w:r>
      <w:r w:rsidR="00643379">
        <w:rPr>
          <w:rFonts w:ascii="Arial" w:eastAsia="微軟正黑體" w:hAnsi="Arial" w:hint="eastAsia"/>
          <w:sz w:val="28"/>
        </w:rPr>
        <w:t>，</w:t>
      </w:r>
      <w:r w:rsidRPr="005D10D1">
        <w:rPr>
          <w:rFonts w:ascii="Arial" w:eastAsia="微軟正黑體" w:hAnsi="Arial" w:hint="eastAsia"/>
          <w:sz w:val="28"/>
        </w:rPr>
        <w:t>增至</w:t>
      </w:r>
      <w:r w:rsidR="00643379">
        <w:rPr>
          <w:rFonts w:ascii="Arial" w:eastAsia="微軟正黑體" w:hAnsi="Arial"/>
          <w:sz w:val="28"/>
        </w:rPr>
        <w:t>1</w:t>
      </w:r>
      <w:r w:rsidR="00643379">
        <w:rPr>
          <w:rFonts w:ascii="Arial" w:eastAsia="微軟正黑體" w:hAnsi="Arial" w:hint="eastAsia"/>
          <w:sz w:val="28"/>
        </w:rPr>
        <w:t>12</w:t>
      </w:r>
      <w:r w:rsidR="00643379">
        <w:rPr>
          <w:rFonts w:ascii="Arial" w:eastAsia="微軟正黑體" w:hAnsi="Arial" w:hint="eastAsia"/>
          <w:sz w:val="28"/>
        </w:rPr>
        <w:t>年</w:t>
      </w:r>
      <w:r w:rsidR="00711A9C">
        <w:rPr>
          <w:rFonts w:ascii="Arial" w:eastAsia="微軟正黑體" w:hAnsi="Arial" w:hint="eastAsia"/>
          <w:sz w:val="28"/>
        </w:rPr>
        <w:t>5</w:t>
      </w:r>
      <w:r w:rsidR="00D81CDB" w:rsidRPr="005D10D1">
        <w:rPr>
          <w:rFonts w:ascii="Arial" w:eastAsia="微軟正黑體" w:hAnsi="Arial" w:hint="eastAsia"/>
          <w:sz w:val="28"/>
        </w:rPr>
        <w:t>,</w:t>
      </w:r>
      <w:r w:rsidR="00711A9C">
        <w:rPr>
          <w:rFonts w:ascii="Arial" w:eastAsia="微軟正黑體" w:hAnsi="Arial" w:hint="eastAsia"/>
          <w:sz w:val="28"/>
        </w:rPr>
        <w:t>918</w:t>
      </w:r>
      <w:r w:rsidRPr="005D10D1">
        <w:rPr>
          <w:rFonts w:ascii="Arial" w:eastAsia="微軟正黑體" w:hAnsi="Arial" w:hint="eastAsia"/>
          <w:sz w:val="28"/>
        </w:rPr>
        <w:t>萬公噸，年成長率</w:t>
      </w:r>
      <w:r w:rsidR="00F83903" w:rsidRPr="005D10D1">
        <w:rPr>
          <w:rFonts w:ascii="Arial" w:eastAsia="微軟正黑體" w:hAnsi="Arial" w:hint="eastAsia"/>
          <w:sz w:val="28"/>
        </w:rPr>
        <w:t>為</w:t>
      </w:r>
      <w:r w:rsidR="00DD1CB0">
        <w:rPr>
          <w:rFonts w:ascii="Arial" w:eastAsia="微軟正黑體" w:hAnsi="Arial"/>
          <w:sz w:val="28"/>
        </w:rPr>
        <w:t>0.</w:t>
      </w:r>
      <w:r w:rsidR="00711A9C">
        <w:rPr>
          <w:rFonts w:ascii="Arial" w:eastAsia="微軟正黑體" w:hAnsi="Arial" w:hint="eastAsia"/>
          <w:sz w:val="28"/>
        </w:rPr>
        <w:t>34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。</w:t>
      </w:r>
    </w:p>
    <w:p w14:paraId="55A609EE" w14:textId="3224C8B6" w:rsidR="004014AC" w:rsidRPr="005D10D1" w:rsidRDefault="00BC4393" w:rsidP="005D10D1">
      <w:pPr>
        <w:snapToGrid w:val="0"/>
        <w:spacing w:line="400" w:lineRule="exact"/>
        <w:ind w:firstLine="720"/>
        <w:jc w:val="both"/>
        <w:rPr>
          <w:rFonts w:ascii="Arial" w:eastAsia="微軟正黑體" w:hAnsi="Arial"/>
          <w:sz w:val="28"/>
        </w:rPr>
      </w:pPr>
      <w:r w:rsidRPr="005D10D1">
        <w:rPr>
          <w:rFonts w:ascii="Arial" w:eastAsia="微軟正黑體" w:hAnsi="Arial" w:hint="eastAsia"/>
          <w:sz w:val="28"/>
        </w:rPr>
        <w:t>石油產品</w:t>
      </w:r>
      <w:r w:rsidR="000569BD" w:rsidRPr="005D10D1">
        <w:rPr>
          <w:rFonts w:ascii="Arial" w:eastAsia="微軟正黑體" w:hAnsi="Arial" w:hint="eastAsia"/>
          <w:sz w:val="28"/>
        </w:rPr>
        <w:t>國內</w:t>
      </w:r>
      <w:r w:rsidR="00F83903" w:rsidRPr="005D10D1">
        <w:rPr>
          <w:rFonts w:ascii="Arial" w:eastAsia="微軟正黑體" w:hAnsi="Arial" w:hint="eastAsia"/>
          <w:sz w:val="28"/>
        </w:rPr>
        <w:t>用</w:t>
      </w:r>
      <w:r w:rsidRPr="005D10D1">
        <w:rPr>
          <w:rFonts w:ascii="Arial" w:eastAsia="微軟正黑體" w:hAnsi="Arial" w:hint="eastAsia"/>
          <w:sz w:val="28"/>
        </w:rPr>
        <w:t>量自</w:t>
      </w:r>
      <w:r w:rsidR="0040373A" w:rsidRPr="005D10D1">
        <w:rPr>
          <w:rFonts w:ascii="Arial" w:eastAsia="微軟正黑體" w:hAnsi="Arial" w:hint="eastAsia"/>
          <w:sz w:val="28"/>
        </w:rPr>
        <w:t>9</w:t>
      </w:r>
      <w:r w:rsidR="002B6F7A">
        <w:rPr>
          <w:rFonts w:ascii="Arial" w:eastAsia="微軟正黑體" w:hAnsi="Arial" w:hint="eastAsia"/>
          <w:sz w:val="28"/>
        </w:rPr>
        <w:t>2</w:t>
      </w:r>
      <w:r w:rsidRPr="005D10D1">
        <w:rPr>
          <w:rFonts w:ascii="Arial" w:eastAsia="微軟正黑體" w:hAnsi="Arial" w:hint="eastAsia"/>
          <w:sz w:val="28"/>
        </w:rPr>
        <w:t>年</w:t>
      </w:r>
      <w:r w:rsidR="000608BB" w:rsidRPr="005D10D1">
        <w:rPr>
          <w:rFonts w:ascii="Arial" w:eastAsia="微軟正黑體" w:hAnsi="Arial" w:hint="eastAsia"/>
          <w:sz w:val="28"/>
        </w:rPr>
        <w:t>4</w:t>
      </w:r>
      <w:r w:rsidRPr="005D10D1">
        <w:rPr>
          <w:rFonts w:ascii="Arial" w:eastAsia="微軟正黑體" w:hAnsi="Arial" w:hint="eastAsia"/>
          <w:sz w:val="28"/>
        </w:rPr>
        <w:t>,</w:t>
      </w:r>
      <w:r w:rsidR="002B6F7A">
        <w:rPr>
          <w:rFonts w:ascii="Arial" w:eastAsia="微軟正黑體" w:hAnsi="Arial" w:hint="eastAsia"/>
          <w:sz w:val="28"/>
        </w:rPr>
        <w:t>670</w:t>
      </w:r>
      <w:r w:rsidRPr="005D10D1">
        <w:rPr>
          <w:rFonts w:ascii="Arial" w:eastAsia="微軟正黑體" w:hAnsi="Arial" w:hint="eastAsia"/>
          <w:sz w:val="28"/>
        </w:rPr>
        <w:t>萬公秉油當量，</w:t>
      </w:r>
      <w:r w:rsidR="00614539">
        <w:rPr>
          <w:rFonts w:ascii="Arial" w:eastAsia="微軟正黑體" w:hAnsi="Arial" w:hint="eastAsia"/>
          <w:sz w:val="28"/>
        </w:rPr>
        <w:t>降</w:t>
      </w:r>
      <w:r w:rsidRPr="005D10D1">
        <w:rPr>
          <w:rFonts w:ascii="Arial" w:eastAsia="微軟正黑體" w:hAnsi="Arial" w:hint="eastAsia"/>
          <w:sz w:val="28"/>
        </w:rPr>
        <w:t>至</w:t>
      </w:r>
      <w:r w:rsidR="006A4F8E" w:rsidRPr="005D10D1">
        <w:rPr>
          <w:rFonts w:ascii="Arial" w:eastAsia="微軟正黑體" w:hAnsi="Arial" w:hint="eastAsia"/>
          <w:sz w:val="28"/>
        </w:rPr>
        <w:t>1</w:t>
      </w:r>
      <w:r w:rsidR="0040373A" w:rsidRPr="005D10D1">
        <w:rPr>
          <w:rFonts w:ascii="Arial" w:eastAsia="微軟正黑體" w:hAnsi="Arial" w:hint="eastAsia"/>
          <w:sz w:val="28"/>
        </w:rPr>
        <w:t>1</w:t>
      </w:r>
      <w:r w:rsidR="002B6F7A">
        <w:rPr>
          <w:rFonts w:ascii="Arial" w:eastAsia="微軟正黑體" w:hAnsi="Arial" w:hint="eastAsia"/>
          <w:sz w:val="28"/>
        </w:rPr>
        <w:t>2</w:t>
      </w:r>
      <w:r w:rsidRPr="005D10D1">
        <w:rPr>
          <w:rFonts w:ascii="Arial" w:eastAsia="微軟正黑體" w:hAnsi="Arial" w:hint="eastAsia"/>
          <w:sz w:val="28"/>
        </w:rPr>
        <w:t>年</w:t>
      </w:r>
      <w:r w:rsidR="002B6F7A">
        <w:rPr>
          <w:rFonts w:ascii="Arial" w:eastAsia="微軟正黑體" w:hAnsi="Arial" w:hint="eastAsia"/>
          <w:sz w:val="28"/>
        </w:rPr>
        <w:t>3</w:t>
      </w:r>
      <w:r w:rsidRPr="005D10D1">
        <w:rPr>
          <w:rFonts w:ascii="Arial" w:eastAsia="微軟正黑體" w:hAnsi="Arial" w:hint="eastAsia"/>
          <w:sz w:val="28"/>
        </w:rPr>
        <w:t>,</w:t>
      </w:r>
      <w:r w:rsidR="002B6F7A">
        <w:rPr>
          <w:rFonts w:ascii="Arial" w:eastAsia="微軟正黑體" w:hAnsi="Arial" w:hint="eastAsia"/>
          <w:sz w:val="28"/>
        </w:rPr>
        <w:t>911</w:t>
      </w:r>
      <w:r w:rsidRPr="005D10D1">
        <w:rPr>
          <w:rFonts w:ascii="Arial" w:eastAsia="微軟正黑體" w:hAnsi="Arial" w:hint="eastAsia"/>
          <w:sz w:val="28"/>
        </w:rPr>
        <w:t>萬公秉油當量，年成長率</w:t>
      </w:r>
      <w:r w:rsidR="00643379">
        <w:rPr>
          <w:rFonts w:ascii="Arial" w:eastAsia="微軟正黑體" w:hAnsi="Arial" w:hint="eastAsia"/>
          <w:sz w:val="28"/>
        </w:rPr>
        <w:t>為</w:t>
      </w:r>
      <w:r w:rsidR="00614539">
        <w:rPr>
          <w:rFonts w:ascii="Arial" w:eastAsia="微軟正黑體" w:hAnsi="Arial" w:hint="eastAsia"/>
          <w:sz w:val="28"/>
        </w:rPr>
        <w:t>-</w:t>
      </w:r>
      <w:r w:rsidR="000608BB" w:rsidRPr="005D10D1">
        <w:rPr>
          <w:rFonts w:ascii="Arial" w:eastAsia="微軟正黑體" w:hAnsi="Arial" w:hint="eastAsia"/>
          <w:sz w:val="28"/>
        </w:rPr>
        <w:t>0.</w:t>
      </w:r>
      <w:r w:rsidR="002B6F7A">
        <w:rPr>
          <w:rFonts w:ascii="Arial" w:eastAsia="微軟正黑體" w:hAnsi="Arial" w:hint="eastAsia"/>
          <w:sz w:val="28"/>
        </w:rPr>
        <w:t>88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，其中發電用油</w:t>
      </w:r>
      <w:r w:rsidR="00176DE5" w:rsidRPr="005D10D1">
        <w:rPr>
          <w:rFonts w:ascii="Arial" w:eastAsia="微軟正黑體" w:hAnsi="Arial" w:hint="eastAsia"/>
          <w:sz w:val="28"/>
        </w:rPr>
        <w:t>（轉變投入）</w:t>
      </w:r>
      <w:r w:rsidRPr="005D10D1">
        <w:rPr>
          <w:rFonts w:ascii="Arial" w:eastAsia="微軟正黑體" w:hAnsi="Arial" w:hint="eastAsia"/>
          <w:sz w:val="28"/>
        </w:rPr>
        <w:t>占</w:t>
      </w:r>
      <w:r w:rsidR="002B6F7A">
        <w:rPr>
          <w:rFonts w:ascii="Arial" w:eastAsia="微軟正黑體" w:hAnsi="Arial" w:hint="eastAsia"/>
          <w:sz w:val="28"/>
        </w:rPr>
        <w:t>2.68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，一般燃料用占</w:t>
      </w:r>
      <w:r w:rsidR="002B6F7A">
        <w:rPr>
          <w:rFonts w:ascii="Arial" w:eastAsia="微軟正黑體" w:hAnsi="Arial" w:hint="eastAsia"/>
          <w:sz w:val="28"/>
        </w:rPr>
        <w:t>49.81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，非能源用占</w:t>
      </w:r>
      <w:r w:rsidR="002B6F7A">
        <w:rPr>
          <w:rFonts w:ascii="Arial" w:eastAsia="微軟正黑體" w:hAnsi="Arial" w:hint="eastAsia"/>
          <w:sz w:val="28"/>
        </w:rPr>
        <w:t>47.51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。</w:t>
      </w:r>
    </w:p>
    <w:p w14:paraId="5DD7C3FB" w14:textId="2AF37EAC" w:rsidR="004014AC" w:rsidRPr="00423E92" w:rsidRDefault="00BC4393" w:rsidP="00423E92">
      <w:pPr>
        <w:snapToGrid w:val="0"/>
        <w:spacing w:line="400" w:lineRule="exact"/>
        <w:ind w:firstLine="720"/>
        <w:jc w:val="both"/>
        <w:rPr>
          <w:rFonts w:ascii="Arial" w:eastAsia="微軟正黑體" w:hAnsi="Arial"/>
          <w:sz w:val="28"/>
          <w:highlight w:val="yellow"/>
        </w:rPr>
      </w:pPr>
      <w:r w:rsidRPr="005D10D1">
        <w:rPr>
          <w:rFonts w:ascii="Arial" w:eastAsia="微軟正黑體" w:hAnsi="Arial" w:hint="eastAsia"/>
          <w:sz w:val="28"/>
        </w:rPr>
        <w:t>天然氣總進口量</w:t>
      </w:r>
      <w:r w:rsidR="002B6F7A">
        <w:rPr>
          <w:rFonts w:ascii="Arial" w:eastAsia="微軟正黑體" w:hAnsi="Arial" w:hint="eastAsia"/>
          <w:sz w:val="28"/>
        </w:rPr>
        <w:t>自</w:t>
      </w:r>
      <w:r w:rsidR="002B6F7A">
        <w:rPr>
          <w:rFonts w:ascii="Arial" w:eastAsia="微軟正黑體" w:hAnsi="Arial" w:hint="eastAsia"/>
          <w:sz w:val="28"/>
        </w:rPr>
        <w:t>92</w:t>
      </w:r>
      <w:r w:rsidR="002B6F7A">
        <w:rPr>
          <w:rFonts w:ascii="Arial" w:eastAsia="微軟正黑體" w:hAnsi="Arial" w:hint="eastAsia"/>
          <w:sz w:val="28"/>
        </w:rPr>
        <w:t>年</w:t>
      </w:r>
      <w:r w:rsidR="002B6F7A">
        <w:rPr>
          <w:rFonts w:ascii="Arial" w:eastAsia="微軟正黑體" w:hAnsi="Arial" w:hint="eastAsia"/>
          <w:sz w:val="28"/>
        </w:rPr>
        <w:t>7,301</w:t>
      </w:r>
      <w:r w:rsidR="002B6F7A">
        <w:rPr>
          <w:rFonts w:ascii="Arial" w:eastAsia="微軟正黑體" w:hAnsi="Arial" w:hint="eastAsia"/>
          <w:sz w:val="28"/>
        </w:rPr>
        <w:t>百萬立方公尺</w:t>
      </w:r>
      <w:r w:rsidR="00643379">
        <w:rPr>
          <w:rFonts w:ascii="Arial" w:eastAsia="微軟正黑體" w:hAnsi="Arial" w:hint="eastAsia"/>
          <w:sz w:val="28"/>
        </w:rPr>
        <w:t>，</w:t>
      </w:r>
      <w:r w:rsidR="002B6F7A">
        <w:rPr>
          <w:rFonts w:ascii="Arial" w:eastAsia="微軟正黑體" w:hAnsi="Arial" w:hint="eastAsia"/>
          <w:sz w:val="28"/>
        </w:rPr>
        <w:t>增至</w:t>
      </w:r>
      <w:r w:rsidR="002B6F7A">
        <w:rPr>
          <w:rFonts w:ascii="Arial" w:eastAsia="微軟正黑體" w:hAnsi="Arial" w:hint="eastAsia"/>
          <w:sz w:val="28"/>
        </w:rPr>
        <w:t>112</w:t>
      </w:r>
      <w:r w:rsidR="002B6F7A">
        <w:rPr>
          <w:rFonts w:ascii="Arial" w:eastAsia="微軟正黑體" w:hAnsi="Arial" w:hint="eastAsia"/>
          <w:sz w:val="28"/>
        </w:rPr>
        <w:t>年</w:t>
      </w:r>
      <w:r w:rsidR="002B6F7A">
        <w:rPr>
          <w:rFonts w:ascii="Arial" w:eastAsia="微軟正黑體" w:hAnsi="Arial" w:hint="eastAsia"/>
          <w:sz w:val="28"/>
        </w:rPr>
        <w:t>26,619</w:t>
      </w:r>
      <w:r w:rsidRPr="005D10D1">
        <w:rPr>
          <w:rFonts w:ascii="Arial" w:eastAsia="微軟正黑體" w:hAnsi="Arial" w:hint="eastAsia"/>
          <w:sz w:val="28"/>
        </w:rPr>
        <w:t>百萬立方公尺，年成長率</w:t>
      </w:r>
      <w:r w:rsidR="00F41D71">
        <w:rPr>
          <w:rFonts w:ascii="Arial" w:eastAsia="微軟正黑體" w:hAnsi="Arial" w:hint="eastAsia"/>
          <w:sz w:val="28"/>
        </w:rPr>
        <w:t>為</w:t>
      </w:r>
      <w:r w:rsidR="00614539">
        <w:rPr>
          <w:rFonts w:ascii="Arial" w:eastAsia="微軟正黑體" w:hAnsi="Arial"/>
          <w:sz w:val="28"/>
        </w:rPr>
        <w:t>6.</w:t>
      </w:r>
      <w:r w:rsidR="00F41D71">
        <w:rPr>
          <w:rFonts w:ascii="Arial" w:eastAsia="微軟正黑體" w:hAnsi="Arial" w:hint="eastAsia"/>
          <w:sz w:val="28"/>
        </w:rPr>
        <w:t>68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；</w:t>
      </w:r>
      <w:r w:rsidR="00423E92">
        <w:rPr>
          <w:rFonts w:ascii="Arial" w:eastAsia="微軟正黑體" w:hAnsi="Arial" w:hint="eastAsia"/>
          <w:sz w:val="28"/>
        </w:rPr>
        <w:t>天然氣</w:t>
      </w:r>
      <w:r w:rsidR="000569BD" w:rsidRPr="00423E92">
        <w:rPr>
          <w:rFonts w:ascii="Arial" w:eastAsia="微軟正黑體" w:hAnsi="Arial" w:hint="eastAsia"/>
          <w:sz w:val="28"/>
        </w:rPr>
        <w:t>國內</w:t>
      </w:r>
      <w:r w:rsidR="004D08CD" w:rsidRPr="00423E92">
        <w:rPr>
          <w:rFonts w:ascii="Arial" w:eastAsia="微軟正黑體" w:hAnsi="Arial" w:hint="eastAsia"/>
          <w:sz w:val="28"/>
        </w:rPr>
        <w:t>用</w:t>
      </w:r>
      <w:r w:rsidRPr="00423E92">
        <w:rPr>
          <w:rFonts w:ascii="Arial" w:eastAsia="微軟正黑體" w:hAnsi="Arial" w:hint="eastAsia"/>
          <w:sz w:val="28"/>
        </w:rPr>
        <w:t>量</w:t>
      </w:r>
      <w:r w:rsidR="00423E92" w:rsidRPr="00423E92">
        <w:rPr>
          <w:rFonts w:ascii="Arial" w:eastAsia="微軟正黑體" w:hAnsi="Arial" w:hint="eastAsia"/>
          <w:sz w:val="28"/>
        </w:rPr>
        <w:t>自</w:t>
      </w:r>
      <w:r w:rsidR="00423E92" w:rsidRPr="00423E92">
        <w:rPr>
          <w:rFonts w:ascii="Arial" w:eastAsia="微軟正黑體" w:hAnsi="Arial" w:hint="eastAsia"/>
          <w:sz w:val="28"/>
        </w:rPr>
        <w:t>92</w:t>
      </w:r>
      <w:r w:rsidR="00423E92" w:rsidRPr="00423E92">
        <w:rPr>
          <w:rFonts w:ascii="Arial" w:eastAsia="微軟正黑體" w:hAnsi="Arial" w:hint="eastAsia"/>
          <w:sz w:val="28"/>
        </w:rPr>
        <w:t>年</w:t>
      </w:r>
      <w:r w:rsidR="00423E92" w:rsidRPr="00423E92">
        <w:rPr>
          <w:rFonts w:ascii="Arial" w:eastAsia="微軟正黑體" w:hAnsi="Arial" w:hint="eastAsia"/>
          <w:sz w:val="28"/>
        </w:rPr>
        <w:t>8,117</w:t>
      </w:r>
      <w:r w:rsidRPr="00423E92">
        <w:rPr>
          <w:rFonts w:ascii="Arial" w:eastAsia="微軟正黑體" w:hAnsi="Arial" w:hint="eastAsia"/>
          <w:sz w:val="28"/>
        </w:rPr>
        <w:t>百萬立方公尺</w:t>
      </w:r>
      <w:r w:rsidR="00643379">
        <w:rPr>
          <w:rFonts w:ascii="Arial" w:eastAsia="微軟正黑體" w:hAnsi="Arial" w:hint="eastAsia"/>
          <w:sz w:val="28"/>
        </w:rPr>
        <w:t>，</w:t>
      </w:r>
      <w:r w:rsidR="00423E92" w:rsidRPr="00423E92">
        <w:rPr>
          <w:rFonts w:ascii="Arial" w:eastAsia="微軟正黑體" w:hAnsi="Arial" w:hint="eastAsia"/>
          <w:sz w:val="28"/>
        </w:rPr>
        <w:t>增至</w:t>
      </w:r>
      <w:r w:rsidR="00423E92" w:rsidRPr="00423E92">
        <w:rPr>
          <w:rFonts w:ascii="Arial" w:eastAsia="微軟正黑體" w:hAnsi="Arial" w:hint="eastAsia"/>
          <w:sz w:val="28"/>
        </w:rPr>
        <w:t>112</w:t>
      </w:r>
      <w:r w:rsidR="00423E92" w:rsidRPr="00423E92">
        <w:rPr>
          <w:rFonts w:ascii="Arial" w:eastAsia="微軟正黑體" w:hAnsi="Arial" w:hint="eastAsia"/>
          <w:sz w:val="28"/>
        </w:rPr>
        <w:t>年</w:t>
      </w:r>
      <w:r w:rsidR="00423E92" w:rsidRPr="00423E92">
        <w:rPr>
          <w:rFonts w:ascii="Arial" w:eastAsia="微軟正黑體" w:hAnsi="Arial" w:hint="eastAsia"/>
          <w:sz w:val="28"/>
        </w:rPr>
        <w:t>26,826</w:t>
      </w:r>
      <w:r w:rsidRPr="00423E92">
        <w:rPr>
          <w:rFonts w:ascii="Arial" w:eastAsia="微軟正黑體" w:hAnsi="Arial" w:hint="eastAsia"/>
          <w:sz w:val="28"/>
        </w:rPr>
        <w:t>百萬立方公尺，年成長率</w:t>
      </w:r>
      <w:r w:rsidR="00423E92" w:rsidRPr="00423E92">
        <w:rPr>
          <w:rFonts w:ascii="Arial" w:eastAsia="微軟正黑體" w:hAnsi="Arial" w:hint="eastAsia"/>
          <w:sz w:val="28"/>
        </w:rPr>
        <w:t>為</w:t>
      </w:r>
      <w:r w:rsidR="00423E92" w:rsidRPr="00423E92">
        <w:rPr>
          <w:rFonts w:ascii="Arial" w:eastAsia="微軟正黑體" w:hAnsi="Arial" w:hint="eastAsia"/>
          <w:sz w:val="28"/>
        </w:rPr>
        <w:t>6.16</w:t>
      </w:r>
      <w:r w:rsidR="00FC2B28" w:rsidRPr="00423E92">
        <w:rPr>
          <w:rFonts w:ascii="Arial" w:eastAsia="微軟正黑體" w:hAnsi="Arial"/>
          <w:sz w:val="28"/>
        </w:rPr>
        <w:t>%</w:t>
      </w:r>
      <w:r w:rsidR="000119E5" w:rsidRPr="00423E92">
        <w:rPr>
          <w:rFonts w:ascii="Arial" w:eastAsia="微軟正黑體" w:hAnsi="Arial" w:hint="eastAsia"/>
          <w:sz w:val="28"/>
        </w:rPr>
        <w:t>；</w:t>
      </w:r>
      <w:r w:rsidR="007810AC">
        <w:rPr>
          <w:rFonts w:ascii="Arial" w:eastAsia="微軟正黑體" w:hAnsi="Arial" w:hint="eastAsia"/>
          <w:sz w:val="28"/>
        </w:rPr>
        <w:t>在</w:t>
      </w:r>
      <w:r w:rsidR="006A4F8E" w:rsidRPr="00423E92">
        <w:rPr>
          <w:rFonts w:ascii="Arial" w:eastAsia="微軟正黑體" w:hAnsi="Arial" w:hint="eastAsia"/>
          <w:sz w:val="28"/>
        </w:rPr>
        <w:t>1</w:t>
      </w:r>
      <w:r w:rsidR="004D08CD" w:rsidRPr="00423E92">
        <w:rPr>
          <w:rFonts w:ascii="Arial" w:eastAsia="微軟正黑體" w:hAnsi="Arial" w:hint="eastAsia"/>
          <w:sz w:val="28"/>
        </w:rPr>
        <w:t>1</w:t>
      </w:r>
      <w:r w:rsidR="00423E92" w:rsidRPr="00423E92">
        <w:rPr>
          <w:rFonts w:ascii="Arial" w:eastAsia="微軟正黑體" w:hAnsi="Arial" w:hint="eastAsia"/>
          <w:sz w:val="28"/>
        </w:rPr>
        <w:t>2</w:t>
      </w:r>
      <w:r w:rsidRPr="00423E92">
        <w:rPr>
          <w:rFonts w:ascii="Arial" w:eastAsia="微軟正黑體" w:hAnsi="Arial" w:hint="eastAsia"/>
          <w:sz w:val="28"/>
        </w:rPr>
        <w:t>年消費</w:t>
      </w:r>
      <w:r w:rsidR="00423E92" w:rsidRPr="00423E92">
        <w:rPr>
          <w:rFonts w:ascii="Arial" w:eastAsia="微軟正黑體" w:hAnsi="Arial" w:hint="eastAsia"/>
          <w:sz w:val="28"/>
        </w:rPr>
        <w:t>結構</w:t>
      </w:r>
      <w:r w:rsidRPr="00423E92">
        <w:rPr>
          <w:rFonts w:ascii="Arial" w:eastAsia="微軟正黑體" w:hAnsi="Arial" w:hint="eastAsia"/>
          <w:sz w:val="28"/>
        </w:rPr>
        <w:t>中</w:t>
      </w:r>
      <w:r w:rsidR="000119E5" w:rsidRPr="00423E92">
        <w:rPr>
          <w:rFonts w:ascii="Arial" w:eastAsia="微軟正黑體" w:hAnsi="Arial" w:hint="eastAsia"/>
          <w:sz w:val="28"/>
        </w:rPr>
        <w:t>，</w:t>
      </w:r>
      <w:r w:rsidR="00451382" w:rsidRPr="00423E92">
        <w:rPr>
          <w:rFonts w:ascii="Arial" w:eastAsia="微軟正黑體" w:hAnsi="Arial" w:hint="eastAsia"/>
          <w:sz w:val="28"/>
        </w:rPr>
        <w:t>煉油廠占</w:t>
      </w:r>
      <w:r w:rsidR="00451382" w:rsidRPr="00423E92">
        <w:rPr>
          <w:rFonts w:ascii="Arial" w:eastAsia="微軟正黑體" w:hAnsi="Arial" w:hint="eastAsia"/>
          <w:sz w:val="28"/>
        </w:rPr>
        <w:t>0.</w:t>
      </w:r>
      <w:r w:rsidR="00423E92" w:rsidRPr="00423E92">
        <w:rPr>
          <w:rFonts w:ascii="Arial" w:eastAsia="微軟正黑體" w:hAnsi="Arial" w:hint="eastAsia"/>
          <w:sz w:val="28"/>
        </w:rPr>
        <w:t>13</w:t>
      </w:r>
      <w:r w:rsidR="00451382" w:rsidRPr="00423E92">
        <w:rPr>
          <w:rFonts w:ascii="Arial" w:eastAsia="微軟正黑體" w:hAnsi="Arial" w:hint="eastAsia"/>
          <w:sz w:val="28"/>
        </w:rPr>
        <w:t>%</w:t>
      </w:r>
      <w:r w:rsidR="00451382" w:rsidRPr="00423E92">
        <w:rPr>
          <w:rFonts w:ascii="Arial" w:eastAsia="微軟正黑體" w:hAnsi="Arial" w:hint="eastAsia"/>
          <w:sz w:val="28"/>
        </w:rPr>
        <w:t>，</w:t>
      </w:r>
      <w:r w:rsidRPr="00423E92">
        <w:rPr>
          <w:rFonts w:ascii="Arial" w:eastAsia="微軟正黑體" w:hAnsi="Arial" w:hint="eastAsia"/>
          <w:sz w:val="28"/>
        </w:rPr>
        <w:t>發電</w:t>
      </w:r>
      <w:r w:rsidR="00423E92" w:rsidRPr="00423E92">
        <w:rPr>
          <w:rFonts w:ascii="Arial" w:eastAsia="微軟正黑體" w:hAnsi="Arial" w:hint="eastAsia"/>
          <w:sz w:val="28"/>
        </w:rPr>
        <w:t>及汽電</w:t>
      </w:r>
      <w:r w:rsidRPr="005D10D1">
        <w:rPr>
          <w:rFonts w:ascii="Arial" w:eastAsia="微軟正黑體" w:hAnsi="Arial" w:hint="eastAsia"/>
          <w:sz w:val="28"/>
        </w:rPr>
        <w:t>占</w:t>
      </w:r>
      <w:r w:rsidR="00614539">
        <w:rPr>
          <w:rFonts w:ascii="Arial" w:eastAsia="微軟正黑體" w:hAnsi="Arial"/>
          <w:sz w:val="28"/>
        </w:rPr>
        <w:t>7</w:t>
      </w:r>
      <w:r w:rsidR="00423E92">
        <w:rPr>
          <w:rFonts w:ascii="Arial" w:eastAsia="微軟正黑體" w:hAnsi="Arial" w:hint="eastAsia"/>
          <w:sz w:val="28"/>
        </w:rPr>
        <w:t>6.90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</w:t>
      </w:r>
      <w:r w:rsidR="00451382" w:rsidRPr="005D10D1">
        <w:rPr>
          <w:rFonts w:ascii="Arial" w:eastAsia="微軟正黑體" w:hAnsi="Arial" w:hint="eastAsia"/>
          <w:sz w:val="28"/>
        </w:rPr>
        <w:t>能源及</w:t>
      </w:r>
      <w:r w:rsidRPr="005D10D1">
        <w:rPr>
          <w:rFonts w:ascii="Arial" w:eastAsia="微軟正黑體" w:hAnsi="Arial" w:hint="eastAsia"/>
          <w:sz w:val="28"/>
        </w:rPr>
        <w:t>工業</w:t>
      </w:r>
      <w:r w:rsidR="00423E92">
        <w:rPr>
          <w:rFonts w:ascii="Arial" w:eastAsia="微軟正黑體" w:hAnsi="Arial" w:hint="eastAsia"/>
          <w:sz w:val="28"/>
        </w:rPr>
        <w:t>部門</w:t>
      </w:r>
      <w:r w:rsidRPr="005D10D1">
        <w:rPr>
          <w:rFonts w:ascii="Arial" w:eastAsia="微軟正黑體" w:hAnsi="Arial" w:hint="eastAsia"/>
          <w:sz w:val="28"/>
        </w:rPr>
        <w:t>占</w:t>
      </w:r>
      <w:r w:rsidR="00451382" w:rsidRPr="005D10D1">
        <w:rPr>
          <w:rFonts w:ascii="Arial" w:eastAsia="微軟正黑體" w:hAnsi="Arial" w:hint="eastAsia"/>
          <w:sz w:val="28"/>
        </w:rPr>
        <w:t>1</w:t>
      </w:r>
      <w:r w:rsidR="00614539">
        <w:rPr>
          <w:rFonts w:ascii="Arial" w:eastAsia="微軟正黑體" w:hAnsi="Arial"/>
          <w:sz w:val="28"/>
        </w:rPr>
        <w:t>7.</w:t>
      </w:r>
      <w:r w:rsidR="00423E92">
        <w:rPr>
          <w:rFonts w:ascii="Arial" w:eastAsia="微軟正黑體" w:hAnsi="Arial" w:hint="eastAsia"/>
          <w:sz w:val="28"/>
        </w:rPr>
        <w:t>64</w:t>
      </w:r>
      <w:r w:rsidRPr="005D10D1">
        <w:rPr>
          <w:rFonts w:ascii="Arial" w:eastAsia="微軟正黑體" w:hAnsi="Arial" w:hint="eastAsia"/>
          <w:sz w:val="28"/>
        </w:rPr>
        <w:t>%</w:t>
      </w:r>
      <w:r w:rsidR="003055B3" w:rsidRPr="005D10D1">
        <w:rPr>
          <w:rFonts w:ascii="Arial" w:eastAsia="微軟正黑體" w:hAnsi="Arial" w:hint="eastAsia"/>
          <w:sz w:val="28"/>
        </w:rPr>
        <w:t>，</w:t>
      </w:r>
      <w:r w:rsidR="0071730D" w:rsidRPr="005D10D1">
        <w:rPr>
          <w:rFonts w:ascii="Arial" w:eastAsia="微軟正黑體" w:hAnsi="Arial" w:hint="eastAsia"/>
          <w:sz w:val="28"/>
        </w:rPr>
        <w:t>農業</w:t>
      </w:r>
      <w:r w:rsidR="00423E92">
        <w:rPr>
          <w:rFonts w:ascii="Arial" w:eastAsia="微軟正黑體" w:hAnsi="Arial" w:hint="eastAsia"/>
          <w:sz w:val="28"/>
        </w:rPr>
        <w:t>部門</w:t>
      </w:r>
      <w:r w:rsidR="0071730D" w:rsidRPr="005D10D1">
        <w:rPr>
          <w:rFonts w:ascii="Arial" w:eastAsia="微軟正黑體" w:hAnsi="Arial" w:hint="eastAsia"/>
          <w:sz w:val="28"/>
        </w:rPr>
        <w:t>占</w:t>
      </w:r>
      <w:r w:rsidR="0071730D" w:rsidRPr="005D10D1">
        <w:rPr>
          <w:rFonts w:ascii="Arial" w:eastAsia="微軟正黑體" w:hAnsi="Arial" w:hint="eastAsia"/>
          <w:sz w:val="28"/>
        </w:rPr>
        <w:t>0.02%</w:t>
      </w:r>
      <w:r w:rsidR="0071730D" w:rsidRPr="005D10D1">
        <w:rPr>
          <w:rFonts w:ascii="Arial" w:eastAsia="微軟正黑體" w:hAnsi="Arial" w:hint="eastAsia"/>
          <w:sz w:val="28"/>
        </w:rPr>
        <w:t>，</w:t>
      </w:r>
      <w:r w:rsidR="003055B3" w:rsidRPr="005D10D1">
        <w:rPr>
          <w:rFonts w:ascii="Arial" w:eastAsia="微軟正黑體" w:hAnsi="Arial" w:hint="eastAsia"/>
          <w:sz w:val="28"/>
        </w:rPr>
        <w:t>服務業</w:t>
      </w:r>
      <w:r w:rsidR="00423E92">
        <w:rPr>
          <w:rFonts w:ascii="Arial" w:eastAsia="微軟正黑體" w:hAnsi="Arial" w:hint="eastAsia"/>
          <w:sz w:val="28"/>
        </w:rPr>
        <w:t>部門</w:t>
      </w:r>
      <w:r w:rsidR="003055B3" w:rsidRPr="005D10D1">
        <w:rPr>
          <w:rFonts w:ascii="Arial" w:eastAsia="微軟正黑體" w:hAnsi="Arial" w:hint="eastAsia"/>
          <w:sz w:val="28"/>
        </w:rPr>
        <w:t>占</w:t>
      </w:r>
      <w:r w:rsidR="00614539">
        <w:rPr>
          <w:rFonts w:ascii="Arial" w:eastAsia="微軟正黑體" w:hAnsi="Arial"/>
          <w:sz w:val="28"/>
        </w:rPr>
        <w:t>1.</w:t>
      </w:r>
      <w:r w:rsidR="00423E92">
        <w:rPr>
          <w:rFonts w:ascii="Arial" w:eastAsia="微軟正黑體" w:hAnsi="Arial" w:hint="eastAsia"/>
          <w:sz w:val="28"/>
        </w:rPr>
        <w:t>8</w:t>
      </w:r>
      <w:r w:rsidR="00614539">
        <w:rPr>
          <w:rFonts w:ascii="Arial" w:eastAsia="微軟正黑體" w:hAnsi="Arial"/>
          <w:sz w:val="28"/>
        </w:rPr>
        <w:t>7</w:t>
      </w:r>
      <w:r w:rsidR="003055B3"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，住宅</w:t>
      </w:r>
      <w:r w:rsidR="00423E92">
        <w:rPr>
          <w:rFonts w:ascii="Arial" w:eastAsia="微軟正黑體" w:hAnsi="Arial" w:hint="eastAsia"/>
          <w:sz w:val="28"/>
        </w:rPr>
        <w:t>部門</w:t>
      </w:r>
      <w:r w:rsidRPr="005D10D1">
        <w:rPr>
          <w:rFonts w:ascii="Arial" w:eastAsia="微軟正黑體" w:hAnsi="Arial" w:hint="eastAsia"/>
          <w:sz w:val="28"/>
        </w:rPr>
        <w:t>占</w:t>
      </w:r>
      <w:r w:rsidR="00614539">
        <w:rPr>
          <w:rFonts w:ascii="Arial" w:eastAsia="微軟正黑體" w:hAnsi="Arial"/>
          <w:sz w:val="28"/>
        </w:rPr>
        <w:t>3.</w:t>
      </w:r>
      <w:r w:rsidR="00423E92">
        <w:rPr>
          <w:rFonts w:ascii="Arial" w:eastAsia="微軟正黑體" w:hAnsi="Arial" w:hint="eastAsia"/>
          <w:sz w:val="28"/>
        </w:rPr>
        <w:t>44</w:t>
      </w:r>
      <w:r w:rsidRPr="005D10D1">
        <w:rPr>
          <w:rFonts w:ascii="Arial" w:eastAsia="微軟正黑體" w:hAnsi="Arial" w:hint="eastAsia"/>
          <w:sz w:val="28"/>
        </w:rPr>
        <w:t>%</w:t>
      </w:r>
      <w:r w:rsidRPr="005D10D1">
        <w:rPr>
          <w:rFonts w:ascii="Arial" w:eastAsia="微軟正黑體" w:hAnsi="Arial" w:hint="eastAsia"/>
          <w:sz w:val="28"/>
        </w:rPr>
        <w:t>。</w:t>
      </w:r>
    </w:p>
    <w:p w14:paraId="6FCB1517" w14:textId="519D72E3" w:rsidR="004014AC" w:rsidRPr="005D10D1" w:rsidRDefault="00C74FF7" w:rsidP="005D10D1">
      <w:pPr>
        <w:snapToGrid w:val="0"/>
        <w:spacing w:line="400" w:lineRule="exact"/>
        <w:ind w:firstLine="720"/>
        <w:jc w:val="both"/>
        <w:rPr>
          <w:rFonts w:ascii="Arial" w:eastAsia="微軟正黑體" w:hAnsi="Arial"/>
          <w:sz w:val="28"/>
        </w:rPr>
      </w:pPr>
      <w:r w:rsidRPr="000F430A">
        <w:rPr>
          <w:rFonts w:ascii="Arial" w:eastAsia="微軟正黑體" w:hAnsi="Arial" w:hint="eastAsia"/>
          <w:sz w:val="28"/>
        </w:rPr>
        <w:t>全國</w:t>
      </w:r>
      <w:r w:rsidR="00BC4393" w:rsidRPr="000F430A">
        <w:rPr>
          <w:rFonts w:ascii="Arial" w:eastAsia="微軟正黑體" w:hAnsi="Arial" w:hint="eastAsia"/>
          <w:sz w:val="28"/>
        </w:rPr>
        <w:t>總毛發電量自</w:t>
      </w:r>
      <w:r w:rsidR="00E80809" w:rsidRPr="000F430A">
        <w:rPr>
          <w:rFonts w:ascii="Arial" w:eastAsia="微軟正黑體" w:hAnsi="Arial" w:hint="eastAsia"/>
          <w:sz w:val="28"/>
        </w:rPr>
        <w:t>9</w:t>
      </w:r>
      <w:r w:rsidRPr="000F430A">
        <w:rPr>
          <w:rFonts w:ascii="Arial" w:eastAsia="微軟正黑體" w:hAnsi="Arial" w:hint="eastAsia"/>
          <w:sz w:val="28"/>
        </w:rPr>
        <w:t>2</w:t>
      </w:r>
      <w:r w:rsidR="00BC4393" w:rsidRPr="000F430A">
        <w:rPr>
          <w:rFonts w:ascii="Arial" w:eastAsia="微軟正黑體" w:hAnsi="Arial" w:hint="eastAsia"/>
          <w:sz w:val="28"/>
        </w:rPr>
        <w:t>年</w:t>
      </w:r>
      <w:r w:rsidR="007810AC" w:rsidRPr="000F430A">
        <w:rPr>
          <w:rFonts w:ascii="Arial" w:eastAsia="微軟正黑體" w:hAnsi="Arial" w:hint="eastAsia"/>
          <w:sz w:val="28"/>
        </w:rPr>
        <w:t>2</w:t>
      </w:r>
      <w:r w:rsidR="00CF5414" w:rsidRPr="000F430A">
        <w:rPr>
          <w:rFonts w:ascii="Arial" w:eastAsia="微軟正黑體" w:hAnsi="Arial" w:hint="eastAsia"/>
          <w:sz w:val="28"/>
        </w:rPr>
        <w:t>09,072</w:t>
      </w:r>
      <w:r w:rsidR="00CF5414" w:rsidRPr="000F430A">
        <w:rPr>
          <w:rFonts w:ascii="Arial" w:eastAsia="微軟正黑體" w:hAnsi="Arial" w:hint="eastAsia"/>
          <w:sz w:val="28"/>
        </w:rPr>
        <w:t>百萬</w:t>
      </w:r>
      <w:r w:rsidR="00BC4393" w:rsidRPr="000F430A">
        <w:rPr>
          <w:rFonts w:ascii="Arial" w:eastAsia="微軟正黑體" w:hAnsi="Arial" w:hint="eastAsia"/>
          <w:sz w:val="28"/>
        </w:rPr>
        <w:t>度</w:t>
      </w:r>
      <w:r w:rsidR="00643379" w:rsidRPr="000F430A">
        <w:rPr>
          <w:rFonts w:ascii="Arial" w:eastAsia="微軟正黑體" w:hAnsi="Arial" w:hint="eastAsia"/>
          <w:sz w:val="28"/>
        </w:rPr>
        <w:t>，</w:t>
      </w:r>
      <w:r w:rsidR="00BC4393" w:rsidRPr="000F430A">
        <w:rPr>
          <w:rFonts w:ascii="Arial" w:eastAsia="微軟正黑體" w:hAnsi="Arial" w:hint="eastAsia"/>
          <w:sz w:val="28"/>
        </w:rPr>
        <w:t>增至</w:t>
      </w:r>
      <w:r w:rsidR="006A4F8E" w:rsidRPr="000F430A">
        <w:rPr>
          <w:rFonts w:ascii="Arial" w:eastAsia="微軟正黑體" w:hAnsi="Arial" w:hint="eastAsia"/>
          <w:sz w:val="28"/>
        </w:rPr>
        <w:t>1</w:t>
      </w:r>
      <w:r w:rsidR="00E80809" w:rsidRPr="000F430A">
        <w:rPr>
          <w:rFonts w:ascii="Arial" w:eastAsia="微軟正黑體" w:hAnsi="Arial" w:hint="eastAsia"/>
          <w:sz w:val="28"/>
        </w:rPr>
        <w:t>1</w:t>
      </w:r>
      <w:r w:rsidR="007810AC" w:rsidRPr="000F430A">
        <w:rPr>
          <w:rFonts w:ascii="Arial" w:eastAsia="微軟正黑體" w:hAnsi="Arial" w:hint="eastAsia"/>
          <w:sz w:val="28"/>
        </w:rPr>
        <w:t>2</w:t>
      </w:r>
      <w:r w:rsidR="00BC4393" w:rsidRPr="000F430A">
        <w:rPr>
          <w:rFonts w:ascii="Arial" w:eastAsia="微軟正黑體" w:hAnsi="Arial" w:hint="eastAsia"/>
          <w:sz w:val="28"/>
        </w:rPr>
        <w:t>年</w:t>
      </w:r>
      <w:r w:rsidR="00BC4393" w:rsidRPr="000F430A">
        <w:rPr>
          <w:rFonts w:ascii="Arial" w:eastAsia="微軟正黑體" w:hAnsi="Arial" w:hint="eastAsia"/>
          <w:sz w:val="28"/>
        </w:rPr>
        <w:t>2</w:t>
      </w:r>
      <w:r w:rsidR="001F16AC" w:rsidRPr="000F430A">
        <w:rPr>
          <w:rFonts w:ascii="Arial" w:eastAsia="微軟正黑體" w:hAnsi="Arial"/>
          <w:sz w:val="28"/>
        </w:rPr>
        <w:t>8</w:t>
      </w:r>
      <w:r w:rsidR="007810AC" w:rsidRPr="000F430A">
        <w:rPr>
          <w:rFonts w:ascii="Arial" w:eastAsia="微軟正黑體" w:hAnsi="Arial" w:hint="eastAsia"/>
          <w:sz w:val="28"/>
        </w:rPr>
        <w:t>2</w:t>
      </w:r>
      <w:r w:rsidR="00CF5414" w:rsidRPr="000F430A">
        <w:rPr>
          <w:rFonts w:ascii="Arial" w:eastAsia="微軟正黑體" w:hAnsi="Arial" w:hint="eastAsia"/>
          <w:sz w:val="28"/>
        </w:rPr>
        <w:t>,287</w:t>
      </w:r>
      <w:r w:rsidR="00CF5414" w:rsidRPr="000F430A">
        <w:rPr>
          <w:rFonts w:ascii="Arial" w:eastAsia="微軟正黑體" w:hAnsi="Arial" w:hint="eastAsia"/>
          <w:sz w:val="28"/>
        </w:rPr>
        <w:t>百萬</w:t>
      </w:r>
      <w:r w:rsidR="00BC4393" w:rsidRPr="000F430A">
        <w:rPr>
          <w:rFonts w:ascii="Arial" w:eastAsia="微軟正黑體" w:hAnsi="Arial" w:hint="eastAsia"/>
          <w:sz w:val="28"/>
        </w:rPr>
        <w:t>度，年成長率為</w:t>
      </w:r>
      <w:r w:rsidR="001F16AC" w:rsidRPr="000F430A">
        <w:rPr>
          <w:rFonts w:ascii="Arial" w:eastAsia="微軟正黑體" w:hAnsi="Arial"/>
          <w:sz w:val="28"/>
        </w:rPr>
        <w:t>1.</w:t>
      </w:r>
      <w:r w:rsidR="007810AC" w:rsidRPr="000F430A">
        <w:rPr>
          <w:rFonts w:ascii="Arial" w:eastAsia="微軟正黑體" w:hAnsi="Arial" w:hint="eastAsia"/>
          <w:sz w:val="28"/>
        </w:rPr>
        <w:t>51</w:t>
      </w:r>
      <w:r w:rsidR="00BC4393" w:rsidRPr="000F430A">
        <w:rPr>
          <w:rFonts w:ascii="Arial" w:eastAsia="微軟正黑體" w:hAnsi="Arial" w:hint="eastAsia"/>
          <w:sz w:val="28"/>
        </w:rPr>
        <w:t>%</w:t>
      </w:r>
      <w:r w:rsidR="00BC4393" w:rsidRPr="000F430A">
        <w:rPr>
          <w:rFonts w:ascii="Arial" w:eastAsia="微軟正黑體" w:hAnsi="Arial" w:hint="eastAsia"/>
          <w:sz w:val="28"/>
        </w:rPr>
        <w:t>。</w:t>
      </w:r>
      <w:r w:rsidR="001F16AC" w:rsidRPr="000F430A">
        <w:rPr>
          <w:rFonts w:ascii="Arial" w:eastAsia="微軟正黑體" w:hAnsi="Arial" w:hint="eastAsia"/>
          <w:sz w:val="28"/>
        </w:rPr>
        <w:t>在</w:t>
      </w:r>
      <w:r w:rsidR="006A4F8E" w:rsidRPr="000F430A">
        <w:rPr>
          <w:rFonts w:ascii="Arial" w:eastAsia="微軟正黑體" w:hAnsi="Arial" w:hint="eastAsia"/>
          <w:sz w:val="28"/>
        </w:rPr>
        <w:t>1</w:t>
      </w:r>
      <w:r w:rsidR="00E80809" w:rsidRPr="000F430A">
        <w:rPr>
          <w:rFonts w:ascii="Arial" w:eastAsia="微軟正黑體" w:hAnsi="Arial" w:hint="eastAsia"/>
          <w:sz w:val="28"/>
        </w:rPr>
        <w:t>1</w:t>
      </w:r>
      <w:r w:rsidR="007810AC" w:rsidRPr="000F430A">
        <w:rPr>
          <w:rFonts w:ascii="Arial" w:eastAsia="微軟正黑體" w:hAnsi="Arial" w:hint="eastAsia"/>
          <w:sz w:val="28"/>
        </w:rPr>
        <w:t>2</w:t>
      </w:r>
      <w:r w:rsidR="00BC4393" w:rsidRPr="000F430A">
        <w:rPr>
          <w:rFonts w:ascii="Arial" w:eastAsia="微軟正黑體" w:hAnsi="Arial" w:hint="eastAsia"/>
          <w:sz w:val="28"/>
        </w:rPr>
        <w:t>年發電結構中，</w:t>
      </w:r>
      <w:r w:rsidR="00D131E1" w:rsidRPr="000F430A">
        <w:rPr>
          <w:rFonts w:ascii="Arial" w:eastAsia="微軟正黑體" w:hAnsi="Arial" w:hint="eastAsia"/>
          <w:sz w:val="28"/>
        </w:rPr>
        <w:t>抽蓄</w:t>
      </w:r>
      <w:r w:rsidR="00BC4393" w:rsidRPr="000F430A">
        <w:rPr>
          <w:rFonts w:ascii="Arial" w:eastAsia="微軟正黑體" w:hAnsi="Arial" w:hint="eastAsia"/>
          <w:sz w:val="28"/>
        </w:rPr>
        <w:t>水力占</w:t>
      </w:r>
      <w:r w:rsidR="00D131E1" w:rsidRPr="000F430A">
        <w:rPr>
          <w:rFonts w:ascii="Arial" w:eastAsia="微軟正黑體" w:hAnsi="Arial" w:hint="eastAsia"/>
          <w:sz w:val="28"/>
        </w:rPr>
        <w:t>1.</w:t>
      </w:r>
      <w:r w:rsidR="000326D8" w:rsidRPr="000F430A">
        <w:rPr>
          <w:rFonts w:ascii="Arial" w:eastAsia="微軟正黑體" w:hAnsi="Arial" w:hint="eastAsia"/>
          <w:sz w:val="28"/>
        </w:rPr>
        <w:t>0</w:t>
      </w:r>
      <w:r w:rsidR="007810AC" w:rsidRPr="000F430A">
        <w:rPr>
          <w:rFonts w:ascii="Arial" w:eastAsia="微軟正黑體" w:hAnsi="Arial" w:hint="eastAsia"/>
          <w:sz w:val="28"/>
        </w:rPr>
        <w:t>8</w:t>
      </w:r>
      <w:r w:rsidR="00BC4393" w:rsidRPr="000F430A">
        <w:rPr>
          <w:rFonts w:ascii="Arial" w:eastAsia="微軟正黑體" w:hAnsi="Arial" w:hint="eastAsia"/>
          <w:sz w:val="28"/>
        </w:rPr>
        <w:t>%</w:t>
      </w:r>
      <w:r w:rsidR="00BC4393" w:rsidRPr="000F430A">
        <w:rPr>
          <w:rFonts w:ascii="Arial" w:eastAsia="微軟正黑體" w:hAnsi="Arial" w:hint="eastAsia"/>
          <w:sz w:val="28"/>
        </w:rPr>
        <w:t>，</w:t>
      </w:r>
      <w:r w:rsidR="00447A90" w:rsidRPr="000F430A">
        <w:rPr>
          <w:rFonts w:ascii="Arial" w:eastAsia="微軟正黑體" w:hAnsi="Arial" w:hint="eastAsia"/>
          <w:sz w:val="28"/>
        </w:rPr>
        <w:t>火力發電占</w:t>
      </w:r>
      <w:r w:rsidR="00447A90" w:rsidRPr="000F430A">
        <w:rPr>
          <w:rFonts w:ascii="Arial" w:eastAsia="微軟正黑體" w:hAnsi="Arial" w:hint="eastAsia"/>
          <w:sz w:val="28"/>
        </w:rPr>
        <w:t>83.09%</w:t>
      </w:r>
      <w:r w:rsidR="00447A90" w:rsidRPr="000F430A">
        <w:rPr>
          <w:rFonts w:ascii="Arial" w:eastAsia="微軟正黑體" w:hAnsi="Arial" w:hint="eastAsia"/>
          <w:sz w:val="28"/>
        </w:rPr>
        <w:t>（燃煤占</w:t>
      </w:r>
      <w:r w:rsidR="00447A90" w:rsidRPr="000F430A">
        <w:rPr>
          <w:rFonts w:ascii="Arial" w:eastAsia="微軟正黑體" w:hAnsi="Arial" w:hint="eastAsia"/>
          <w:sz w:val="28"/>
        </w:rPr>
        <w:t>42.21</w:t>
      </w:r>
      <w:bookmarkStart w:id="0" w:name="_Hlk169440086"/>
      <w:r w:rsidR="00447A90" w:rsidRPr="000F430A">
        <w:rPr>
          <w:rFonts w:ascii="Arial" w:eastAsia="微軟正黑體" w:hAnsi="Arial" w:hint="eastAsia"/>
          <w:sz w:val="28"/>
        </w:rPr>
        <w:t>%</w:t>
      </w:r>
      <w:bookmarkEnd w:id="0"/>
      <w:r w:rsidR="00447A90" w:rsidRPr="000F430A">
        <w:rPr>
          <w:rFonts w:ascii="Arial" w:eastAsia="微軟正黑體" w:hAnsi="Arial" w:hint="eastAsia"/>
          <w:sz w:val="28"/>
        </w:rPr>
        <w:t>，燃油占</w:t>
      </w:r>
      <w:r w:rsidR="00447A90" w:rsidRPr="000F430A">
        <w:rPr>
          <w:rFonts w:ascii="Arial" w:eastAsia="微軟正黑體" w:hAnsi="Arial"/>
          <w:sz w:val="28"/>
        </w:rPr>
        <w:t>1.</w:t>
      </w:r>
      <w:r w:rsidR="00447A90" w:rsidRPr="000F430A">
        <w:rPr>
          <w:rFonts w:ascii="Arial" w:eastAsia="微軟正黑體" w:hAnsi="Arial" w:hint="eastAsia"/>
          <w:sz w:val="28"/>
        </w:rPr>
        <w:t>3</w:t>
      </w:r>
      <w:r w:rsidR="00447A90" w:rsidRPr="000F430A">
        <w:rPr>
          <w:rFonts w:ascii="Arial" w:eastAsia="微軟正黑體" w:hAnsi="Arial"/>
          <w:sz w:val="28"/>
        </w:rPr>
        <w:t>4</w:t>
      </w:r>
      <w:r w:rsidR="00447A90" w:rsidRPr="000F430A">
        <w:rPr>
          <w:rFonts w:ascii="Arial" w:eastAsia="微軟正黑體" w:hAnsi="Arial" w:hint="eastAsia"/>
          <w:sz w:val="28"/>
        </w:rPr>
        <w:t>%</w:t>
      </w:r>
      <w:r w:rsidR="00447A90" w:rsidRPr="000F430A">
        <w:rPr>
          <w:rFonts w:ascii="Arial" w:eastAsia="微軟正黑體" w:hAnsi="Arial" w:hint="eastAsia"/>
          <w:sz w:val="28"/>
        </w:rPr>
        <w:t>，燃氣占</w:t>
      </w:r>
      <w:r w:rsidR="00447A90" w:rsidRPr="000F430A">
        <w:rPr>
          <w:rFonts w:ascii="Arial" w:eastAsia="微軟正黑體" w:hAnsi="Arial" w:hint="eastAsia"/>
          <w:sz w:val="28"/>
        </w:rPr>
        <w:t>39.54%</w:t>
      </w:r>
      <w:r w:rsidR="00447A90" w:rsidRPr="000F430A">
        <w:rPr>
          <w:rFonts w:ascii="Arial" w:eastAsia="微軟正黑體" w:hAnsi="Arial" w:hint="eastAsia"/>
          <w:sz w:val="28"/>
        </w:rPr>
        <w:t>）</w:t>
      </w:r>
      <w:r w:rsidR="00BC4393" w:rsidRPr="000F430A">
        <w:rPr>
          <w:rFonts w:ascii="Arial" w:eastAsia="微軟正黑體" w:hAnsi="Arial" w:hint="eastAsia"/>
          <w:sz w:val="28"/>
        </w:rPr>
        <w:t>，核能占</w:t>
      </w:r>
      <w:r w:rsidR="007810AC" w:rsidRPr="000F430A">
        <w:rPr>
          <w:rFonts w:ascii="Arial" w:eastAsia="微軟正黑體" w:hAnsi="Arial" w:hint="eastAsia"/>
          <w:sz w:val="28"/>
        </w:rPr>
        <w:t>6.31</w:t>
      </w:r>
      <w:r w:rsidR="00BC4393" w:rsidRPr="000F430A">
        <w:rPr>
          <w:rFonts w:ascii="Arial" w:eastAsia="微軟正黑體" w:hAnsi="Arial" w:hint="eastAsia"/>
          <w:sz w:val="28"/>
        </w:rPr>
        <w:t>%</w:t>
      </w:r>
      <w:r w:rsidR="007D6C5B" w:rsidRPr="000F430A">
        <w:rPr>
          <w:rFonts w:ascii="Arial" w:eastAsia="微軟正黑體" w:hAnsi="Arial" w:hint="eastAsia"/>
          <w:sz w:val="28"/>
        </w:rPr>
        <w:t>，</w:t>
      </w:r>
      <w:r w:rsidR="00B403D5" w:rsidRPr="000F430A">
        <w:rPr>
          <w:rFonts w:ascii="Arial" w:eastAsia="微軟正黑體" w:hAnsi="Arial" w:hint="eastAsia"/>
          <w:sz w:val="28"/>
        </w:rPr>
        <w:t>再生能源發電占</w:t>
      </w:r>
      <w:r w:rsidR="00B403D5" w:rsidRPr="000F430A">
        <w:rPr>
          <w:rFonts w:ascii="Arial" w:eastAsia="微軟正黑體" w:hAnsi="Arial" w:hint="eastAsia"/>
          <w:sz w:val="28"/>
        </w:rPr>
        <w:t>9.52%</w:t>
      </w:r>
      <w:r w:rsidR="00B403D5" w:rsidRPr="000F430A">
        <w:rPr>
          <w:rFonts w:ascii="Arial" w:eastAsia="微軟正黑體" w:hAnsi="Arial" w:hint="eastAsia"/>
          <w:sz w:val="28"/>
        </w:rPr>
        <w:t>（</w:t>
      </w:r>
      <w:r w:rsidR="00D131E1" w:rsidRPr="000F430A">
        <w:rPr>
          <w:rFonts w:ascii="Arial" w:eastAsia="微軟正黑體" w:hAnsi="Arial" w:hint="eastAsia"/>
          <w:sz w:val="28"/>
        </w:rPr>
        <w:t>慣常水力占</w:t>
      </w:r>
      <w:r w:rsidR="00D131E1" w:rsidRPr="000F430A">
        <w:rPr>
          <w:rFonts w:ascii="Arial" w:eastAsia="微軟正黑體" w:hAnsi="Arial" w:hint="eastAsia"/>
          <w:sz w:val="28"/>
        </w:rPr>
        <w:t>1.</w:t>
      </w:r>
      <w:r w:rsidR="007810AC" w:rsidRPr="000F430A">
        <w:rPr>
          <w:rFonts w:ascii="Arial" w:eastAsia="微軟正黑體" w:hAnsi="Arial" w:hint="eastAsia"/>
          <w:sz w:val="28"/>
        </w:rPr>
        <w:t>40</w:t>
      </w:r>
      <w:r w:rsidR="00D131E1" w:rsidRPr="000F430A">
        <w:rPr>
          <w:rFonts w:ascii="Arial" w:eastAsia="微軟正黑體" w:hAnsi="Arial" w:hint="eastAsia"/>
          <w:sz w:val="28"/>
        </w:rPr>
        <w:t>%</w:t>
      </w:r>
      <w:r w:rsidR="00D131E1" w:rsidRPr="000F430A">
        <w:rPr>
          <w:rFonts w:ascii="Arial" w:eastAsia="微軟正黑體" w:hAnsi="Arial" w:hint="eastAsia"/>
          <w:sz w:val="28"/>
        </w:rPr>
        <w:t>，</w:t>
      </w:r>
      <w:r w:rsidR="007810AC" w:rsidRPr="000F430A">
        <w:rPr>
          <w:rFonts w:ascii="Arial" w:eastAsia="微軟正黑體" w:hAnsi="Arial" w:hint="eastAsia"/>
          <w:sz w:val="28"/>
        </w:rPr>
        <w:t>地熱占</w:t>
      </w:r>
      <w:r w:rsidR="007810AC" w:rsidRPr="000F430A">
        <w:rPr>
          <w:rFonts w:ascii="Arial" w:eastAsia="微軟正黑體" w:hAnsi="Arial" w:hint="eastAsia"/>
          <w:sz w:val="28"/>
        </w:rPr>
        <w:t>0.01%</w:t>
      </w:r>
      <w:r w:rsidR="007810AC" w:rsidRPr="000F430A">
        <w:rPr>
          <w:rFonts w:ascii="Arial" w:eastAsia="微軟正黑體" w:hAnsi="Arial" w:hint="eastAsia"/>
          <w:sz w:val="28"/>
        </w:rPr>
        <w:t>，</w:t>
      </w:r>
      <w:r w:rsidR="006070B6" w:rsidRPr="000F430A">
        <w:rPr>
          <w:rFonts w:ascii="Arial" w:eastAsia="微軟正黑體" w:hAnsi="Arial" w:hint="eastAsia"/>
          <w:sz w:val="28"/>
        </w:rPr>
        <w:t>太陽光電</w:t>
      </w:r>
      <w:r w:rsidR="007D6C5B" w:rsidRPr="000F430A">
        <w:rPr>
          <w:rFonts w:ascii="Arial" w:eastAsia="微軟正黑體" w:hAnsi="Arial" w:hint="eastAsia"/>
          <w:sz w:val="28"/>
        </w:rPr>
        <w:t>占</w:t>
      </w:r>
      <w:r w:rsidR="007810AC" w:rsidRPr="000F430A">
        <w:rPr>
          <w:rFonts w:ascii="Arial" w:eastAsia="微軟正黑體" w:hAnsi="Arial" w:hint="eastAsia"/>
          <w:sz w:val="28"/>
        </w:rPr>
        <w:t>4.57</w:t>
      </w:r>
      <w:r w:rsidR="007D6C5B" w:rsidRPr="000F430A">
        <w:rPr>
          <w:rFonts w:ascii="Arial" w:eastAsia="微軟正黑體" w:hAnsi="Arial" w:hint="eastAsia"/>
          <w:sz w:val="28"/>
        </w:rPr>
        <w:t>%</w:t>
      </w:r>
      <w:r w:rsidR="007810AC" w:rsidRPr="000F430A">
        <w:rPr>
          <w:rFonts w:ascii="Arial" w:eastAsia="微軟正黑體" w:hAnsi="Arial" w:hint="eastAsia"/>
          <w:sz w:val="28"/>
        </w:rPr>
        <w:t>，風力占</w:t>
      </w:r>
      <w:r w:rsidR="007810AC" w:rsidRPr="000F430A">
        <w:rPr>
          <w:rFonts w:ascii="Arial" w:eastAsia="微軟正黑體" w:hAnsi="Arial"/>
          <w:sz w:val="28"/>
        </w:rPr>
        <w:t>2</w:t>
      </w:r>
      <w:r w:rsidR="007810AC" w:rsidRPr="000F430A">
        <w:rPr>
          <w:rFonts w:ascii="Arial" w:eastAsia="微軟正黑體" w:hAnsi="Arial" w:hint="eastAsia"/>
          <w:sz w:val="28"/>
        </w:rPr>
        <w:t>.21%</w:t>
      </w:r>
      <w:r w:rsidR="007810AC" w:rsidRPr="000F430A">
        <w:rPr>
          <w:rFonts w:ascii="Arial" w:eastAsia="微軟正黑體" w:hAnsi="Arial" w:hint="eastAsia"/>
          <w:sz w:val="28"/>
        </w:rPr>
        <w:t>，生質能占</w:t>
      </w:r>
      <w:r w:rsidR="007810AC" w:rsidRPr="000F430A">
        <w:rPr>
          <w:rFonts w:ascii="Arial" w:eastAsia="微軟正黑體" w:hAnsi="Arial"/>
          <w:sz w:val="28"/>
        </w:rPr>
        <w:t>0</w:t>
      </w:r>
      <w:r w:rsidR="007810AC" w:rsidRPr="000F430A">
        <w:rPr>
          <w:rFonts w:ascii="Arial" w:eastAsia="微軟正黑體" w:hAnsi="Arial" w:hint="eastAsia"/>
          <w:sz w:val="28"/>
        </w:rPr>
        <w:t>.08%</w:t>
      </w:r>
      <w:r w:rsidR="007810AC" w:rsidRPr="000F430A">
        <w:rPr>
          <w:rFonts w:ascii="Arial" w:eastAsia="微軟正黑體" w:hAnsi="Arial" w:hint="eastAsia"/>
          <w:sz w:val="28"/>
        </w:rPr>
        <w:t>，廢棄物占</w:t>
      </w:r>
      <w:r w:rsidR="007810AC" w:rsidRPr="000F430A">
        <w:rPr>
          <w:rFonts w:ascii="Arial" w:eastAsia="微軟正黑體" w:hAnsi="Arial" w:hint="eastAsia"/>
          <w:sz w:val="28"/>
        </w:rPr>
        <w:t>1.24%</w:t>
      </w:r>
      <w:r w:rsidR="00B403D5" w:rsidRPr="000F430A">
        <w:rPr>
          <w:rFonts w:ascii="Arial" w:eastAsia="微軟正黑體" w:hAnsi="Arial" w:hint="eastAsia"/>
          <w:sz w:val="28"/>
        </w:rPr>
        <w:t>）</w:t>
      </w:r>
      <w:r w:rsidR="00BC4393" w:rsidRPr="000F430A">
        <w:rPr>
          <w:rFonts w:ascii="Arial" w:eastAsia="微軟正黑體" w:hAnsi="Arial" w:hint="eastAsia"/>
          <w:sz w:val="28"/>
        </w:rPr>
        <w:t>。電力消費自</w:t>
      </w:r>
      <w:r w:rsidR="00A205D9" w:rsidRPr="000F430A">
        <w:rPr>
          <w:rFonts w:ascii="Arial" w:eastAsia="微軟正黑體" w:hAnsi="Arial" w:hint="eastAsia"/>
          <w:sz w:val="28"/>
        </w:rPr>
        <w:t>9</w:t>
      </w:r>
      <w:r w:rsidR="007810AC" w:rsidRPr="000F430A">
        <w:rPr>
          <w:rFonts w:ascii="Arial" w:eastAsia="微軟正黑體" w:hAnsi="Arial" w:hint="eastAsia"/>
          <w:sz w:val="28"/>
        </w:rPr>
        <w:t>2</w:t>
      </w:r>
      <w:r w:rsidR="00BC4393" w:rsidRPr="000F430A">
        <w:rPr>
          <w:rFonts w:ascii="Arial" w:eastAsia="微軟正黑體" w:hAnsi="Arial" w:hint="eastAsia"/>
          <w:sz w:val="28"/>
        </w:rPr>
        <w:t>年</w:t>
      </w:r>
      <w:r w:rsidR="007810AC" w:rsidRPr="000F430A">
        <w:rPr>
          <w:rFonts w:ascii="Arial" w:eastAsia="微軟正黑體" w:hAnsi="Arial" w:hint="eastAsia"/>
          <w:sz w:val="28"/>
        </w:rPr>
        <w:t>200</w:t>
      </w:r>
      <w:r w:rsidR="006E2EFD" w:rsidRPr="000F430A">
        <w:rPr>
          <w:rFonts w:ascii="Arial" w:eastAsia="微軟正黑體" w:hAnsi="Arial" w:hint="eastAsia"/>
          <w:sz w:val="28"/>
        </w:rPr>
        <w:t>,46</w:t>
      </w:r>
      <w:r w:rsidR="007810AC" w:rsidRPr="000F430A">
        <w:rPr>
          <w:rFonts w:ascii="Arial" w:eastAsia="微軟正黑體" w:hAnsi="Arial" w:hint="eastAsia"/>
          <w:sz w:val="28"/>
        </w:rPr>
        <w:t>5</w:t>
      </w:r>
      <w:r w:rsidR="006E2EFD" w:rsidRPr="000F430A">
        <w:rPr>
          <w:rFonts w:ascii="Arial" w:eastAsia="微軟正黑體" w:hAnsi="Arial" w:hint="eastAsia"/>
          <w:sz w:val="28"/>
        </w:rPr>
        <w:t>百萬</w:t>
      </w:r>
      <w:r w:rsidR="00BC4393" w:rsidRPr="000F430A">
        <w:rPr>
          <w:rFonts w:ascii="Arial" w:eastAsia="微軟正黑體" w:hAnsi="Arial" w:hint="eastAsia"/>
          <w:sz w:val="28"/>
        </w:rPr>
        <w:t>度</w:t>
      </w:r>
      <w:r w:rsidR="00643379" w:rsidRPr="000F430A">
        <w:rPr>
          <w:rFonts w:ascii="Arial" w:eastAsia="微軟正黑體" w:hAnsi="Arial" w:hint="eastAsia"/>
          <w:sz w:val="28"/>
        </w:rPr>
        <w:t>，</w:t>
      </w:r>
      <w:r w:rsidR="00BC4393" w:rsidRPr="000F430A">
        <w:rPr>
          <w:rFonts w:ascii="Arial" w:eastAsia="微軟正黑體" w:hAnsi="Arial" w:hint="eastAsia"/>
          <w:sz w:val="28"/>
        </w:rPr>
        <w:t>增至</w:t>
      </w:r>
      <w:r w:rsidR="006A4F8E" w:rsidRPr="000F430A">
        <w:rPr>
          <w:rFonts w:ascii="Arial" w:eastAsia="微軟正黑體" w:hAnsi="Arial" w:hint="eastAsia"/>
          <w:sz w:val="28"/>
        </w:rPr>
        <w:t>1</w:t>
      </w:r>
      <w:r w:rsidR="00A205D9" w:rsidRPr="000F430A">
        <w:rPr>
          <w:rFonts w:ascii="Arial" w:eastAsia="微軟正黑體" w:hAnsi="Arial" w:hint="eastAsia"/>
          <w:sz w:val="28"/>
        </w:rPr>
        <w:t>1</w:t>
      </w:r>
      <w:r w:rsidR="007810AC" w:rsidRPr="000F430A">
        <w:rPr>
          <w:rFonts w:ascii="Arial" w:eastAsia="微軟正黑體" w:hAnsi="Arial" w:hint="eastAsia"/>
          <w:sz w:val="28"/>
        </w:rPr>
        <w:t>2</w:t>
      </w:r>
      <w:r w:rsidR="00BC4393" w:rsidRPr="000F430A">
        <w:rPr>
          <w:rFonts w:ascii="Arial" w:eastAsia="微軟正黑體" w:hAnsi="Arial" w:hint="eastAsia"/>
          <w:sz w:val="28"/>
        </w:rPr>
        <w:t>年</w:t>
      </w:r>
      <w:r w:rsidR="00BC4393" w:rsidRPr="000F430A">
        <w:rPr>
          <w:rFonts w:ascii="Arial" w:eastAsia="微軟正黑體" w:hAnsi="Arial" w:hint="eastAsia"/>
          <w:sz w:val="28"/>
        </w:rPr>
        <w:t>2</w:t>
      </w:r>
      <w:r w:rsidR="007820D6" w:rsidRPr="000F430A">
        <w:rPr>
          <w:rFonts w:ascii="Arial" w:eastAsia="微軟正黑體" w:hAnsi="Arial"/>
          <w:sz w:val="28"/>
        </w:rPr>
        <w:t>7</w:t>
      </w:r>
      <w:r w:rsidR="007810AC" w:rsidRPr="000F430A">
        <w:rPr>
          <w:rFonts w:ascii="Arial" w:eastAsia="微軟正黑體" w:hAnsi="Arial" w:hint="eastAsia"/>
          <w:sz w:val="28"/>
        </w:rPr>
        <w:t>6</w:t>
      </w:r>
      <w:r w:rsidR="006E2EFD" w:rsidRPr="000F430A">
        <w:rPr>
          <w:rFonts w:ascii="Arial" w:eastAsia="微軟正黑體" w:hAnsi="Arial" w:hint="eastAsia"/>
          <w:sz w:val="28"/>
        </w:rPr>
        <w:t>,</w:t>
      </w:r>
      <w:r w:rsidR="007810AC" w:rsidRPr="000F430A">
        <w:rPr>
          <w:rFonts w:ascii="Arial" w:eastAsia="微軟正黑體" w:hAnsi="Arial" w:hint="eastAsia"/>
          <w:sz w:val="28"/>
        </w:rPr>
        <w:t>5</w:t>
      </w:r>
      <w:r w:rsidR="006E2EFD" w:rsidRPr="000F430A">
        <w:rPr>
          <w:rFonts w:ascii="Arial" w:eastAsia="微軟正黑體" w:hAnsi="Arial" w:hint="eastAsia"/>
          <w:sz w:val="28"/>
        </w:rPr>
        <w:t>19</w:t>
      </w:r>
      <w:r w:rsidR="006E2EFD" w:rsidRPr="000F430A">
        <w:rPr>
          <w:rFonts w:ascii="Arial" w:eastAsia="微軟正黑體" w:hAnsi="Arial" w:hint="eastAsia"/>
          <w:sz w:val="28"/>
        </w:rPr>
        <w:lastRenderedPageBreak/>
        <w:t>百萬</w:t>
      </w:r>
      <w:r w:rsidR="00BC4393" w:rsidRPr="000F430A">
        <w:rPr>
          <w:rFonts w:ascii="Arial" w:eastAsia="微軟正黑體" w:hAnsi="Arial" w:hint="eastAsia"/>
          <w:sz w:val="28"/>
        </w:rPr>
        <w:t>度，年成長率為</w:t>
      </w:r>
      <w:r w:rsidR="007820D6" w:rsidRPr="000F430A">
        <w:rPr>
          <w:rFonts w:ascii="Arial" w:eastAsia="微軟正黑體" w:hAnsi="Arial"/>
          <w:sz w:val="28"/>
        </w:rPr>
        <w:t>1.</w:t>
      </w:r>
      <w:r w:rsidR="007810AC" w:rsidRPr="000F430A">
        <w:rPr>
          <w:rFonts w:ascii="Arial" w:eastAsia="微軟正黑體" w:hAnsi="Arial" w:hint="eastAsia"/>
          <w:sz w:val="28"/>
        </w:rPr>
        <w:t>62</w:t>
      </w:r>
      <w:r w:rsidR="00BC4393" w:rsidRPr="000F430A">
        <w:rPr>
          <w:rFonts w:ascii="Arial" w:eastAsia="微軟正黑體" w:hAnsi="Arial" w:hint="eastAsia"/>
          <w:sz w:val="28"/>
        </w:rPr>
        <w:t>%</w:t>
      </w:r>
      <w:r w:rsidR="00643379" w:rsidRPr="000F430A">
        <w:rPr>
          <w:rFonts w:ascii="Arial" w:eastAsia="微軟正黑體" w:hAnsi="Arial" w:hint="eastAsia"/>
          <w:sz w:val="28"/>
        </w:rPr>
        <w:t>；</w:t>
      </w:r>
      <w:r w:rsidR="007810AC" w:rsidRPr="000F430A">
        <w:rPr>
          <w:rFonts w:ascii="Arial" w:eastAsia="微軟正黑體" w:hAnsi="Arial" w:hint="eastAsia"/>
          <w:sz w:val="28"/>
        </w:rPr>
        <w:t>在</w:t>
      </w:r>
      <w:r w:rsidR="007810AC" w:rsidRPr="000F430A">
        <w:rPr>
          <w:rFonts w:ascii="Arial" w:eastAsia="微軟正黑體" w:hAnsi="Arial" w:hint="eastAsia"/>
          <w:sz w:val="28"/>
        </w:rPr>
        <w:t>112</w:t>
      </w:r>
      <w:r w:rsidR="007810AC" w:rsidRPr="000F430A">
        <w:rPr>
          <w:rFonts w:ascii="Arial" w:eastAsia="微軟正黑體" w:hAnsi="Arial" w:hint="eastAsia"/>
          <w:sz w:val="28"/>
        </w:rPr>
        <w:t>年消費結構</w:t>
      </w:r>
      <w:r w:rsidR="00BC4393" w:rsidRPr="000F430A">
        <w:rPr>
          <w:rFonts w:ascii="Arial" w:eastAsia="微軟正黑體" w:hAnsi="Arial" w:hint="eastAsia"/>
          <w:sz w:val="28"/>
        </w:rPr>
        <w:t>中</w:t>
      </w:r>
      <w:r w:rsidR="007810AC" w:rsidRPr="000F430A">
        <w:rPr>
          <w:rFonts w:ascii="Arial" w:eastAsia="微軟正黑體" w:hAnsi="Arial" w:hint="eastAsia"/>
          <w:sz w:val="28"/>
        </w:rPr>
        <w:t>，</w:t>
      </w:r>
      <w:r w:rsidR="00BC4393" w:rsidRPr="000F430A">
        <w:rPr>
          <w:rFonts w:ascii="Arial" w:eastAsia="微軟正黑體" w:hAnsi="Arial" w:hint="eastAsia"/>
          <w:sz w:val="28"/>
        </w:rPr>
        <w:t>能源及工業部門占</w:t>
      </w:r>
      <w:r w:rsidR="00014EC0" w:rsidRPr="000F430A">
        <w:rPr>
          <w:rFonts w:ascii="Arial" w:eastAsia="微軟正黑體" w:hAnsi="Arial" w:hint="eastAsia"/>
          <w:sz w:val="28"/>
        </w:rPr>
        <w:t>6</w:t>
      </w:r>
      <w:r w:rsidR="007820D6" w:rsidRPr="000F430A">
        <w:rPr>
          <w:rFonts w:ascii="Arial" w:eastAsia="微軟正黑體" w:hAnsi="Arial"/>
          <w:sz w:val="28"/>
        </w:rPr>
        <w:t>2.</w:t>
      </w:r>
      <w:r w:rsidR="007810AC" w:rsidRPr="000F430A">
        <w:rPr>
          <w:rFonts w:ascii="Arial" w:eastAsia="微軟正黑體" w:hAnsi="Arial"/>
          <w:sz w:val="28"/>
        </w:rPr>
        <w:t>0</w:t>
      </w:r>
      <w:r w:rsidR="007810AC" w:rsidRPr="000F430A">
        <w:rPr>
          <w:rFonts w:ascii="Arial" w:eastAsia="微軟正黑體" w:hAnsi="Arial" w:hint="eastAsia"/>
          <w:sz w:val="28"/>
        </w:rPr>
        <w:t>0</w:t>
      </w:r>
      <w:r w:rsidR="00BC4393" w:rsidRPr="000F430A">
        <w:rPr>
          <w:rFonts w:ascii="Arial" w:eastAsia="微軟正黑體" w:hAnsi="Arial" w:hint="eastAsia"/>
          <w:sz w:val="28"/>
        </w:rPr>
        <w:t>%</w:t>
      </w:r>
      <w:r w:rsidR="00BC4393" w:rsidRPr="000F430A">
        <w:rPr>
          <w:rFonts w:ascii="Arial" w:eastAsia="微軟正黑體" w:hAnsi="Arial" w:hint="eastAsia"/>
          <w:sz w:val="28"/>
        </w:rPr>
        <w:t>，運輸</w:t>
      </w:r>
      <w:r w:rsidR="007810AC" w:rsidRPr="000F430A">
        <w:rPr>
          <w:rFonts w:ascii="Arial" w:eastAsia="微軟正黑體" w:hAnsi="Arial" w:hint="eastAsia"/>
          <w:sz w:val="28"/>
        </w:rPr>
        <w:t>部門</w:t>
      </w:r>
      <w:r w:rsidR="00BC4393" w:rsidRPr="000F430A">
        <w:rPr>
          <w:rFonts w:ascii="Arial" w:eastAsia="微軟正黑體" w:hAnsi="Arial" w:hint="eastAsia"/>
          <w:sz w:val="28"/>
        </w:rPr>
        <w:t>占</w:t>
      </w:r>
      <w:r w:rsidR="00BC4393" w:rsidRPr="000F430A">
        <w:rPr>
          <w:rFonts w:ascii="Arial" w:eastAsia="微軟正黑體" w:hAnsi="Arial" w:hint="eastAsia"/>
          <w:sz w:val="28"/>
        </w:rPr>
        <w:t>0.</w:t>
      </w:r>
      <w:r w:rsidR="007820D6" w:rsidRPr="000F430A">
        <w:rPr>
          <w:rFonts w:ascii="Arial" w:eastAsia="微軟正黑體" w:hAnsi="Arial"/>
          <w:sz w:val="28"/>
        </w:rPr>
        <w:t>6</w:t>
      </w:r>
      <w:r w:rsidR="007810AC" w:rsidRPr="000F430A">
        <w:rPr>
          <w:rFonts w:ascii="Arial" w:eastAsia="微軟正黑體" w:hAnsi="Arial" w:hint="eastAsia"/>
          <w:sz w:val="28"/>
        </w:rPr>
        <w:t>7</w:t>
      </w:r>
      <w:r w:rsidR="00BC4393" w:rsidRPr="000F430A">
        <w:rPr>
          <w:rFonts w:ascii="Arial" w:eastAsia="微軟正黑體" w:hAnsi="Arial" w:hint="eastAsia"/>
          <w:sz w:val="28"/>
        </w:rPr>
        <w:t>%</w:t>
      </w:r>
      <w:r w:rsidR="00BC4393" w:rsidRPr="000F430A">
        <w:rPr>
          <w:rFonts w:ascii="Arial" w:eastAsia="微軟正黑體" w:hAnsi="Arial" w:hint="eastAsia"/>
          <w:sz w:val="28"/>
        </w:rPr>
        <w:t>，農業</w:t>
      </w:r>
      <w:r w:rsidR="007810AC" w:rsidRPr="000F430A">
        <w:rPr>
          <w:rFonts w:ascii="Arial" w:eastAsia="微軟正黑體" w:hAnsi="Arial" w:hint="eastAsia"/>
          <w:sz w:val="28"/>
        </w:rPr>
        <w:t>部門</w:t>
      </w:r>
      <w:r w:rsidR="00BC4393" w:rsidRPr="000F430A">
        <w:rPr>
          <w:rFonts w:ascii="Arial" w:eastAsia="微軟正黑體" w:hAnsi="Arial" w:hint="eastAsia"/>
          <w:sz w:val="28"/>
        </w:rPr>
        <w:t>占</w:t>
      </w:r>
      <w:r w:rsidR="00BC4393" w:rsidRPr="000F430A">
        <w:rPr>
          <w:rFonts w:ascii="Arial" w:eastAsia="微軟正黑體" w:hAnsi="Arial" w:hint="eastAsia"/>
          <w:sz w:val="28"/>
        </w:rPr>
        <w:t>1.</w:t>
      </w:r>
      <w:r w:rsidR="00A205D9" w:rsidRPr="000F430A">
        <w:rPr>
          <w:rFonts w:ascii="Arial" w:eastAsia="微軟正黑體" w:hAnsi="Arial" w:hint="eastAsia"/>
          <w:sz w:val="28"/>
        </w:rPr>
        <w:t>1</w:t>
      </w:r>
      <w:r w:rsidR="007810AC" w:rsidRPr="000F430A">
        <w:rPr>
          <w:rFonts w:ascii="Arial" w:eastAsia="微軟正黑體" w:hAnsi="Arial" w:hint="eastAsia"/>
          <w:sz w:val="28"/>
        </w:rPr>
        <w:t>9</w:t>
      </w:r>
      <w:r w:rsidR="00BC4393" w:rsidRPr="000F430A">
        <w:rPr>
          <w:rFonts w:ascii="Arial" w:eastAsia="微軟正黑體" w:hAnsi="Arial" w:hint="eastAsia"/>
          <w:sz w:val="28"/>
        </w:rPr>
        <w:t>%</w:t>
      </w:r>
      <w:r w:rsidR="003055B3" w:rsidRPr="000F430A">
        <w:rPr>
          <w:rFonts w:ascii="Arial" w:eastAsia="微軟正黑體" w:hAnsi="Arial" w:hint="eastAsia"/>
          <w:sz w:val="28"/>
        </w:rPr>
        <w:t>，服務業</w:t>
      </w:r>
      <w:r w:rsidR="007810AC" w:rsidRPr="000F430A">
        <w:rPr>
          <w:rFonts w:ascii="Arial" w:eastAsia="微軟正黑體" w:hAnsi="Arial" w:hint="eastAsia"/>
          <w:sz w:val="28"/>
        </w:rPr>
        <w:t>部門</w:t>
      </w:r>
      <w:r w:rsidR="003055B3" w:rsidRPr="000F430A">
        <w:rPr>
          <w:rFonts w:ascii="Arial" w:eastAsia="微軟正黑體" w:hAnsi="Arial" w:hint="eastAsia"/>
          <w:sz w:val="28"/>
        </w:rPr>
        <w:t>占</w:t>
      </w:r>
      <w:r w:rsidR="00ED679D" w:rsidRPr="000F430A">
        <w:rPr>
          <w:rFonts w:ascii="Arial" w:eastAsia="微軟正黑體" w:hAnsi="Arial" w:hint="eastAsia"/>
          <w:sz w:val="28"/>
        </w:rPr>
        <w:t>1</w:t>
      </w:r>
      <w:r w:rsidR="007820D6" w:rsidRPr="000F430A">
        <w:rPr>
          <w:rFonts w:ascii="Arial" w:eastAsia="微軟正黑體" w:hAnsi="Arial"/>
          <w:sz w:val="28"/>
        </w:rPr>
        <w:t>7.</w:t>
      </w:r>
      <w:r w:rsidR="007810AC" w:rsidRPr="000F430A">
        <w:rPr>
          <w:rFonts w:ascii="Arial" w:eastAsia="微軟正黑體" w:hAnsi="Arial" w:hint="eastAsia"/>
          <w:sz w:val="28"/>
        </w:rPr>
        <w:t>51</w:t>
      </w:r>
      <w:r w:rsidR="003055B3" w:rsidRPr="000F430A">
        <w:rPr>
          <w:rFonts w:ascii="Arial" w:eastAsia="微軟正黑體" w:hAnsi="Arial" w:hint="eastAsia"/>
          <w:sz w:val="28"/>
        </w:rPr>
        <w:t>%</w:t>
      </w:r>
      <w:r w:rsidR="00BC4393" w:rsidRPr="000F430A">
        <w:rPr>
          <w:rFonts w:ascii="Arial" w:eastAsia="微軟正黑體" w:hAnsi="Arial" w:hint="eastAsia"/>
          <w:sz w:val="28"/>
        </w:rPr>
        <w:t>，住宅</w:t>
      </w:r>
      <w:r w:rsidR="007810AC" w:rsidRPr="000F430A">
        <w:rPr>
          <w:rFonts w:ascii="Arial" w:eastAsia="微軟正黑體" w:hAnsi="Arial" w:hint="eastAsia"/>
          <w:sz w:val="28"/>
        </w:rPr>
        <w:t>部門</w:t>
      </w:r>
      <w:r w:rsidR="00BC4393" w:rsidRPr="000F430A">
        <w:rPr>
          <w:rFonts w:ascii="Arial" w:eastAsia="微軟正黑體" w:hAnsi="Arial" w:hint="eastAsia"/>
          <w:sz w:val="28"/>
        </w:rPr>
        <w:t>占</w:t>
      </w:r>
      <w:r w:rsidR="00BC4393" w:rsidRPr="000F430A">
        <w:rPr>
          <w:rFonts w:ascii="Arial" w:eastAsia="微軟正黑體" w:hAnsi="Arial" w:hint="eastAsia"/>
          <w:sz w:val="28"/>
        </w:rPr>
        <w:t>1</w:t>
      </w:r>
      <w:r w:rsidR="006E506F" w:rsidRPr="000F430A">
        <w:rPr>
          <w:rFonts w:ascii="Arial" w:eastAsia="微軟正黑體" w:hAnsi="Arial" w:hint="eastAsia"/>
          <w:sz w:val="28"/>
        </w:rPr>
        <w:t>8</w:t>
      </w:r>
      <w:r w:rsidR="00450B89" w:rsidRPr="000F430A">
        <w:rPr>
          <w:rFonts w:ascii="Arial" w:eastAsia="微軟正黑體" w:hAnsi="Arial" w:hint="eastAsia"/>
          <w:sz w:val="28"/>
        </w:rPr>
        <w:t>.</w:t>
      </w:r>
      <w:r w:rsidR="007810AC" w:rsidRPr="000F430A">
        <w:rPr>
          <w:rFonts w:ascii="Arial" w:eastAsia="微軟正黑體" w:hAnsi="Arial" w:hint="eastAsia"/>
          <w:sz w:val="28"/>
        </w:rPr>
        <w:t>63</w:t>
      </w:r>
      <w:r w:rsidR="00BC4393" w:rsidRPr="000F430A">
        <w:rPr>
          <w:rFonts w:ascii="Arial" w:eastAsia="微軟正黑體" w:hAnsi="Arial" w:hint="eastAsia"/>
          <w:sz w:val="28"/>
        </w:rPr>
        <w:t>%</w:t>
      </w:r>
      <w:r w:rsidR="00BC4393" w:rsidRPr="000F430A">
        <w:rPr>
          <w:rFonts w:ascii="Arial" w:eastAsia="微軟正黑體" w:hAnsi="Arial" w:hint="eastAsia"/>
          <w:sz w:val="28"/>
        </w:rPr>
        <w:t>。</w:t>
      </w:r>
    </w:p>
    <w:p w14:paraId="5CF513B5" w14:textId="10E872B6" w:rsidR="00D153D1" w:rsidRPr="005D10D1" w:rsidRDefault="005D605E" w:rsidP="005D10D1">
      <w:pPr>
        <w:snapToGrid w:val="0"/>
        <w:spacing w:line="400" w:lineRule="exact"/>
        <w:ind w:firstLine="720"/>
        <w:jc w:val="both"/>
        <w:rPr>
          <w:rFonts w:ascii="Arial" w:eastAsia="微軟正黑體" w:hAnsi="Arial"/>
          <w:sz w:val="28"/>
        </w:rPr>
      </w:pPr>
      <w:r>
        <w:rPr>
          <w:rFonts w:ascii="Arial" w:eastAsia="微軟正黑體" w:hAnsi="Arial" w:hint="eastAsia"/>
          <w:sz w:val="28"/>
        </w:rPr>
        <w:t>1</w:t>
      </w:r>
      <w:r w:rsidR="00A205D9" w:rsidRPr="005D10D1">
        <w:rPr>
          <w:rFonts w:ascii="Arial" w:eastAsia="微軟正黑體" w:hAnsi="Arial" w:hint="eastAsia"/>
          <w:sz w:val="28"/>
        </w:rPr>
        <w:t>1</w:t>
      </w:r>
      <w:r w:rsidR="007810AC">
        <w:rPr>
          <w:rFonts w:ascii="Arial" w:eastAsia="微軟正黑體" w:hAnsi="Arial" w:hint="eastAsia"/>
          <w:sz w:val="28"/>
        </w:rPr>
        <w:t>2</w:t>
      </w:r>
      <w:r w:rsidR="00BC4393" w:rsidRPr="005D10D1">
        <w:rPr>
          <w:rFonts w:ascii="Arial" w:eastAsia="微軟正黑體" w:hAnsi="Arial" w:hint="eastAsia"/>
          <w:sz w:val="28"/>
        </w:rPr>
        <w:t>年進口能源依存度為</w:t>
      </w:r>
      <w:r w:rsidR="00BC4393" w:rsidRPr="005D10D1">
        <w:rPr>
          <w:rFonts w:ascii="Arial" w:eastAsia="微軟正黑體" w:hAnsi="Arial" w:hint="eastAsia"/>
          <w:sz w:val="28"/>
        </w:rPr>
        <w:t>9</w:t>
      </w:r>
      <w:r w:rsidR="007820D6">
        <w:rPr>
          <w:rFonts w:ascii="Arial" w:eastAsia="微軟正黑體" w:hAnsi="Arial"/>
          <w:sz w:val="28"/>
        </w:rPr>
        <w:t>6.</w:t>
      </w:r>
      <w:r w:rsidR="007810AC">
        <w:rPr>
          <w:rFonts w:ascii="Arial" w:eastAsia="微軟正黑體" w:hAnsi="Arial" w:hint="eastAsia"/>
          <w:sz w:val="28"/>
        </w:rPr>
        <w:t>19</w:t>
      </w:r>
      <w:r w:rsidR="00BC4393" w:rsidRPr="005D10D1">
        <w:rPr>
          <w:rFonts w:ascii="Arial" w:eastAsia="微軟正黑體" w:hAnsi="Arial" w:hint="eastAsia"/>
          <w:sz w:val="28"/>
        </w:rPr>
        <w:t>%</w:t>
      </w:r>
      <w:r w:rsidR="00BC4393" w:rsidRPr="005D10D1">
        <w:rPr>
          <w:rFonts w:ascii="Arial" w:eastAsia="微軟正黑體" w:hAnsi="Arial" w:hint="eastAsia"/>
          <w:sz w:val="28"/>
        </w:rPr>
        <w:t>；</w:t>
      </w:r>
      <w:r w:rsidR="00643379" w:rsidRPr="00643379">
        <w:rPr>
          <w:rFonts w:ascii="Arial" w:eastAsia="微軟正黑體" w:hAnsi="Arial" w:hint="eastAsia"/>
          <w:sz w:val="28"/>
        </w:rPr>
        <w:t>近</w:t>
      </w:r>
      <w:r w:rsidR="00643379" w:rsidRPr="00643379">
        <w:rPr>
          <w:rFonts w:ascii="Arial" w:eastAsia="微軟正黑體" w:hAnsi="Arial" w:hint="eastAsia"/>
          <w:sz w:val="28"/>
        </w:rPr>
        <w:t>2</w:t>
      </w:r>
      <w:r w:rsidR="00643379" w:rsidRPr="00643379">
        <w:rPr>
          <w:rFonts w:ascii="Arial" w:eastAsia="微軟正黑體" w:hAnsi="Arial" w:hint="eastAsia"/>
          <w:sz w:val="28"/>
        </w:rPr>
        <w:t>年</w:t>
      </w:r>
      <w:r w:rsidR="00BC4393" w:rsidRPr="005D10D1">
        <w:rPr>
          <w:rFonts w:ascii="Arial" w:eastAsia="微軟正黑體" w:hAnsi="Arial" w:hint="eastAsia"/>
          <w:sz w:val="28"/>
        </w:rPr>
        <w:t>能源進口總值</w:t>
      </w:r>
      <w:r w:rsidR="00643379">
        <w:rPr>
          <w:rFonts w:ascii="Arial" w:eastAsia="微軟正黑體" w:hAnsi="Arial" w:hint="eastAsia"/>
          <w:sz w:val="28"/>
        </w:rPr>
        <w:t>，</w:t>
      </w:r>
      <w:r w:rsidR="00EF2506">
        <w:rPr>
          <w:rFonts w:ascii="Arial" w:eastAsia="微軟正黑體" w:hAnsi="Arial"/>
          <w:sz w:val="28"/>
        </w:rPr>
        <w:t>1</w:t>
      </w:r>
      <w:r w:rsidR="00EF2506">
        <w:rPr>
          <w:rFonts w:ascii="Arial" w:eastAsia="微軟正黑體" w:hAnsi="Arial" w:hint="eastAsia"/>
          <w:sz w:val="28"/>
        </w:rPr>
        <w:t>11</w:t>
      </w:r>
      <w:r w:rsidR="00EF2506">
        <w:rPr>
          <w:rFonts w:ascii="Arial" w:eastAsia="微軟正黑體" w:hAnsi="Arial" w:hint="eastAsia"/>
          <w:sz w:val="28"/>
        </w:rPr>
        <w:t>年</w:t>
      </w:r>
      <w:r w:rsidR="00EF2506" w:rsidRPr="005D10D1">
        <w:rPr>
          <w:rFonts w:ascii="Arial" w:eastAsia="微軟正黑體" w:hAnsi="Arial" w:hint="eastAsia"/>
          <w:sz w:val="28"/>
        </w:rPr>
        <w:t>為</w:t>
      </w:r>
      <w:r w:rsidR="00EF2506">
        <w:rPr>
          <w:rFonts w:ascii="Arial" w:eastAsia="微軟正黑體" w:hAnsi="Arial" w:hint="eastAsia"/>
          <w:sz w:val="28"/>
        </w:rPr>
        <w:t>774</w:t>
      </w:r>
      <w:r w:rsidR="00EF2506" w:rsidRPr="005D10D1">
        <w:rPr>
          <w:rFonts w:ascii="Arial" w:eastAsia="微軟正黑體" w:hAnsi="Arial" w:hint="eastAsia"/>
          <w:sz w:val="28"/>
        </w:rPr>
        <w:t>億美元</w:t>
      </w:r>
      <w:r w:rsidR="00EF2506">
        <w:rPr>
          <w:rFonts w:ascii="Arial" w:eastAsia="微軟正黑體" w:hAnsi="Arial" w:hint="eastAsia"/>
          <w:sz w:val="28"/>
        </w:rPr>
        <w:t>、</w:t>
      </w:r>
      <w:r w:rsidR="00643379">
        <w:rPr>
          <w:rFonts w:ascii="Arial" w:eastAsia="微軟正黑體" w:hAnsi="Arial"/>
          <w:sz w:val="28"/>
        </w:rPr>
        <w:t>1</w:t>
      </w:r>
      <w:r w:rsidR="00643379">
        <w:rPr>
          <w:rFonts w:ascii="Arial" w:eastAsia="微軟正黑體" w:hAnsi="Arial" w:hint="eastAsia"/>
          <w:sz w:val="28"/>
        </w:rPr>
        <w:t>12</w:t>
      </w:r>
      <w:r w:rsidR="00643379">
        <w:rPr>
          <w:rFonts w:ascii="Arial" w:eastAsia="微軟正黑體" w:hAnsi="Arial" w:hint="eastAsia"/>
          <w:sz w:val="28"/>
        </w:rPr>
        <w:t>年為</w:t>
      </w:r>
      <w:r w:rsidR="00643379">
        <w:rPr>
          <w:rFonts w:ascii="Arial" w:eastAsia="微軟正黑體" w:hAnsi="Arial" w:hint="eastAsia"/>
          <w:sz w:val="28"/>
        </w:rPr>
        <w:t>557</w:t>
      </w:r>
      <w:r w:rsidR="00643379">
        <w:rPr>
          <w:rFonts w:ascii="Arial" w:eastAsia="微軟正黑體" w:hAnsi="Arial" w:hint="eastAsia"/>
          <w:sz w:val="28"/>
        </w:rPr>
        <w:t>億美元，</w:t>
      </w:r>
      <w:r w:rsidR="00BC4393" w:rsidRPr="005D10D1">
        <w:rPr>
          <w:rFonts w:ascii="Arial" w:eastAsia="微軟正黑體" w:hAnsi="Arial" w:hint="eastAsia"/>
          <w:sz w:val="28"/>
        </w:rPr>
        <w:t>較上年</w:t>
      </w:r>
      <w:r w:rsidR="007810AC">
        <w:rPr>
          <w:rFonts w:ascii="Arial" w:eastAsia="微軟正黑體" w:hAnsi="Arial" w:hint="eastAsia"/>
          <w:sz w:val="28"/>
        </w:rPr>
        <w:t>減少</w:t>
      </w:r>
      <w:r w:rsidR="00AB2179">
        <w:rPr>
          <w:rFonts w:ascii="Arial" w:eastAsia="微軟正黑體" w:hAnsi="Arial" w:hint="eastAsia"/>
          <w:sz w:val="28"/>
        </w:rPr>
        <w:t>-</w:t>
      </w:r>
      <w:r w:rsidR="007810AC">
        <w:rPr>
          <w:rFonts w:ascii="Arial" w:eastAsia="微軟正黑體" w:hAnsi="Arial" w:hint="eastAsia"/>
          <w:sz w:val="28"/>
        </w:rPr>
        <w:t>27.96</w:t>
      </w:r>
      <w:r w:rsidR="00BC4393" w:rsidRPr="005D10D1">
        <w:rPr>
          <w:rFonts w:ascii="Arial" w:eastAsia="微軟正黑體" w:hAnsi="Arial" w:hint="eastAsia"/>
          <w:sz w:val="28"/>
        </w:rPr>
        <w:t>%</w:t>
      </w:r>
      <w:r w:rsidR="00BC4393" w:rsidRPr="005D10D1">
        <w:rPr>
          <w:rFonts w:ascii="Arial" w:eastAsia="微軟正黑體" w:hAnsi="Arial" w:hint="eastAsia"/>
          <w:sz w:val="28"/>
        </w:rPr>
        <w:t>；</w:t>
      </w:r>
      <w:r w:rsidR="009D4307" w:rsidRPr="009D4307">
        <w:rPr>
          <w:rFonts w:ascii="Arial" w:eastAsia="微軟正黑體" w:hAnsi="Arial" w:hint="eastAsia"/>
          <w:sz w:val="28"/>
        </w:rPr>
        <w:t>近</w:t>
      </w:r>
      <w:r w:rsidR="009D4307" w:rsidRPr="009D4307">
        <w:rPr>
          <w:rFonts w:ascii="Arial" w:eastAsia="微軟正黑體" w:hAnsi="Arial" w:hint="eastAsia"/>
          <w:sz w:val="28"/>
        </w:rPr>
        <w:t>2</w:t>
      </w:r>
      <w:r w:rsidR="009D4307" w:rsidRPr="009D4307">
        <w:rPr>
          <w:rFonts w:ascii="Arial" w:eastAsia="微軟正黑體" w:hAnsi="Arial" w:hint="eastAsia"/>
          <w:sz w:val="28"/>
        </w:rPr>
        <w:t>年</w:t>
      </w:r>
      <w:r w:rsidR="00BC4393" w:rsidRPr="009D4307">
        <w:rPr>
          <w:rFonts w:ascii="Arial" w:eastAsia="微軟正黑體" w:hAnsi="Arial" w:hint="eastAsia"/>
          <w:sz w:val="28"/>
        </w:rPr>
        <w:t>平均每人負擔能源進口值</w:t>
      </w:r>
      <w:r w:rsidR="009D4307" w:rsidRPr="009D4307">
        <w:rPr>
          <w:rFonts w:ascii="Arial" w:eastAsia="微軟正黑體" w:hAnsi="Arial" w:hint="eastAsia"/>
          <w:sz w:val="28"/>
        </w:rPr>
        <w:t>，</w:t>
      </w:r>
      <w:r w:rsidR="00BE4459" w:rsidRPr="009D4307">
        <w:rPr>
          <w:rFonts w:ascii="Arial" w:eastAsia="微軟正黑體" w:hAnsi="Arial" w:hint="eastAsia"/>
          <w:sz w:val="28"/>
        </w:rPr>
        <w:t>1</w:t>
      </w:r>
      <w:r w:rsidR="007820D6" w:rsidRPr="009D4307">
        <w:rPr>
          <w:rFonts w:ascii="Arial" w:eastAsia="微軟正黑體" w:hAnsi="Arial"/>
          <w:sz w:val="28"/>
        </w:rPr>
        <w:t>1</w:t>
      </w:r>
      <w:r w:rsidR="009D4307" w:rsidRPr="009D4307">
        <w:rPr>
          <w:rFonts w:ascii="Arial" w:eastAsia="微軟正黑體" w:hAnsi="Arial" w:hint="eastAsia"/>
          <w:sz w:val="28"/>
        </w:rPr>
        <w:t>1</w:t>
      </w:r>
      <w:r w:rsidR="00BC4393" w:rsidRPr="009D4307">
        <w:rPr>
          <w:rFonts w:ascii="Arial" w:eastAsia="微軟正黑體" w:hAnsi="Arial" w:hint="eastAsia"/>
          <w:sz w:val="28"/>
        </w:rPr>
        <w:t>年</w:t>
      </w:r>
      <w:r w:rsidR="009D4307" w:rsidRPr="009D4307">
        <w:rPr>
          <w:rFonts w:ascii="Arial" w:eastAsia="微軟正黑體" w:hAnsi="Arial" w:hint="eastAsia"/>
          <w:sz w:val="28"/>
        </w:rPr>
        <w:t>為</w:t>
      </w:r>
      <w:r w:rsidR="00BC4393" w:rsidRPr="009D4307">
        <w:rPr>
          <w:rFonts w:ascii="Arial" w:eastAsia="微軟正黑體" w:hAnsi="Arial" w:hint="eastAsia"/>
          <w:sz w:val="28"/>
        </w:rPr>
        <w:t>新</w:t>
      </w:r>
      <w:r w:rsidR="00321A36" w:rsidRPr="009D4307">
        <w:rPr>
          <w:rFonts w:ascii="Arial" w:eastAsia="微軟正黑體" w:hAnsi="Arial" w:hint="eastAsia"/>
          <w:sz w:val="28"/>
        </w:rPr>
        <w:t>臺</w:t>
      </w:r>
      <w:r w:rsidR="00BC4393" w:rsidRPr="009D4307">
        <w:rPr>
          <w:rFonts w:ascii="Arial" w:eastAsia="微軟正黑體" w:hAnsi="Arial" w:hint="eastAsia"/>
          <w:sz w:val="28"/>
        </w:rPr>
        <w:t>幣</w:t>
      </w:r>
      <w:r w:rsidR="007810AC" w:rsidRPr="009D4307">
        <w:rPr>
          <w:rFonts w:ascii="Arial" w:eastAsia="微軟正黑體" w:hAnsi="Arial" w:hint="eastAsia"/>
          <w:sz w:val="28"/>
        </w:rPr>
        <w:t>97,621</w:t>
      </w:r>
      <w:r w:rsidR="00BC4393" w:rsidRPr="009D4307">
        <w:rPr>
          <w:rFonts w:ascii="Arial" w:eastAsia="微軟正黑體" w:hAnsi="Arial" w:hint="eastAsia"/>
          <w:sz w:val="28"/>
        </w:rPr>
        <w:t>元</w:t>
      </w:r>
      <w:r w:rsidR="00EF2506" w:rsidRPr="009D4307">
        <w:rPr>
          <w:rFonts w:ascii="Arial" w:eastAsia="微軟正黑體" w:hAnsi="Arial" w:hint="eastAsia"/>
          <w:sz w:val="28"/>
        </w:rPr>
        <w:t>、</w:t>
      </w:r>
      <w:r w:rsidR="00EF2506" w:rsidRPr="009D4307">
        <w:rPr>
          <w:rFonts w:ascii="Arial" w:eastAsia="微軟正黑體" w:hAnsi="Arial"/>
          <w:sz w:val="28"/>
        </w:rPr>
        <w:t>1</w:t>
      </w:r>
      <w:r w:rsidR="00EF2506" w:rsidRPr="009D4307">
        <w:rPr>
          <w:rFonts w:ascii="Arial" w:eastAsia="微軟正黑體" w:hAnsi="Arial" w:hint="eastAsia"/>
          <w:sz w:val="28"/>
        </w:rPr>
        <w:t>12</w:t>
      </w:r>
      <w:r w:rsidR="00EF2506" w:rsidRPr="009D4307">
        <w:rPr>
          <w:rFonts w:ascii="Arial" w:eastAsia="微軟正黑體" w:hAnsi="Arial" w:hint="eastAsia"/>
          <w:sz w:val="28"/>
        </w:rPr>
        <w:t>年為新臺幣</w:t>
      </w:r>
      <w:r w:rsidR="00EF2506" w:rsidRPr="009D4307">
        <w:rPr>
          <w:rFonts w:ascii="Arial" w:eastAsia="微軟正黑體" w:hAnsi="Arial"/>
          <w:sz w:val="28"/>
        </w:rPr>
        <w:t>7</w:t>
      </w:r>
      <w:r w:rsidR="00EF2506" w:rsidRPr="009D4307">
        <w:rPr>
          <w:rFonts w:ascii="Arial" w:eastAsia="微軟正黑體" w:hAnsi="Arial" w:hint="eastAsia"/>
          <w:sz w:val="28"/>
        </w:rPr>
        <w:t>4,293</w:t>
      </w:r>
      <w:r w:rsidR="00EF2506" w:rsidRPr="009D4307">
        <w:rPr>
          <w:rFonts w:ascii="Arial" w:eastAsia="微軟正黑體" w:hAnsi="Arial" w:hint="eastAsia"/>
          <w:sz w:val="28"/>
        </w:rPr>
        <w:t>元</w:t>
      </w:r>
      <w:r w:rsidR="00BC4393" w:rsidRPr="009D4307">
        <w:rPr>
          <w:rFonts w:ascii="Arial" w:eastAsia="微軟正黑體" w:hAnsi="Arial" w:hint="eastAsia"/>
          <w:sz w:val="28"/>
        </w:rPr>
        <w:t>，</w:t>
      </w:r>
      <w:r w:rsidR="00643379" w:rsidRPr="00643379">
        <w:rPr>
          <w:rFonts w:ascii="Arial" w:eastAsia="微軟正黑體" w:hAnsi="Arial" w:hint="eastAsia"/>
          <w:sz w:val="28"/>
        </w:rPr>
        <w:t>較上年減少</w:t>
      </w:r>
      <w:r w:rsidR="00AB2179">
        <w:rPr>
          <w:rFonts w:ascii="Arial" w:eastAsia="微軟正黑體" w:hAnsi="Arial" w:hint="eastAsia"/>
          <w:sz w:val="28"/>
        </w:rPr>
        <w:t>-</w:t>
      </w:r>
      <w:r w:rsidR="007810AC" w:rsidRPr="009D4307">
        <w:rPr>
          <w:rFonts w:ascii="Arial" w:eastAsia="微軟正黑體" w:hAnsi="Arial" w:hint="eastAsia"/>
          <w:sz w:val="28"/>
        </w:rPr>
        <w:t>2</w:t>
      </w:r>
      <w:r w:rsidR="00AB2179">
        <w:rPr>
          <w:rFonts w:ascii="Arial" w:eastAsia="微軟正黑體" w:hAnsi="Arial" w:hint="eastAsia"/>
          <w:sz w:val="28"/>
        </w:rPr>
        <w:t>3.90</w:t>
      </w:r>
      <w:r w:rsidR="00BC4393" w:rsidRPr="009D4307">
        <w:rPr>
          <w:rFonts w:ascii="Arial" w:eastAsia="微軟正黑體" w:hAnsi="Arial" w:hint="eastAsia"/>
          <w:sz w:val="28"/>
        </w:rPr>
        <w:t>%</w:t>
      </w:r>
      <w:r w:rsidR="00BC4393" w:rsidRPr="009D4307">
        <w:rPr>
          <w:rFonts w:ascii="Arial" w:eastAsia="微軟正黑體" w:hAnsi="Arial" w:hint="eastAsia"/>
          <w:sz w:val="28"/>
        </w:rPr>
        <w:t>。</w:t>
      </w:r>
    </w:p>
    <w:p w14:paraId="4101E670" w14:textId="77777777" w:rsidR="00FA531D" w:rsidRPr="005D10D1" w:rsidRDefault="004014AC" w:rsidP="005D10D1">
      <w:pPr>
        <w:spacing w:line="400" w:lineRule="exact"/>
        <w:ind w:right="-208"/>
        <w:rPr>
          <w:rFonts w:ascii="Arial" w:eastAsia="微軟正黑體" w:hAnsi="Arial"/>
          <w:b/>
          <w:sz w:val="32"/>
        </w:rPr>
      </w:pPr>
      <w:r w:rsidRPr="005D10D1">
        <w:rPr>
          <w:rFonts w:ascii="Arial" w:eastAsia="微軟正黑體" w:hAnsi="Arial"/>
          <w:color w:val="FF0000"/>
          <w:sz w:val="28"/>
        </w:rPr>
        <w:br w:type="page"/>
      </w:r>
      <w:r w:rsidR="00FA531D" w:rsidRPr="005D10D1">
        <w:rPr>
          <w:rFonts w:ascii="Arial" w:eastAsia="微軟正黑體" w:hAnsi="Arial" w:hint="eastAsia"/>
          <w:b/>
          <w:sz w:val="32"/>
        </w:rPr>
        <w:lastRenderedPageBreak/>
        <w:t>Ener</w:t>
      </w:r>
      <w:r w:rsidR="00FA531D" w:rsidRPr="005D10D1">
        <w:rPr>
          <w:rFonts w:ascii="Arial" w:eastAsia="微軟正黑體" w:hAnsi="Arial"/>
          <w:b/>
          <w:sz w:val="32"/>
        </w:rPr>
        <w:t>gy Supply and Demand Situation in Taiwan</w:t>
      </w:r>
      <w:r w:rsidR="00FA531D" w:rsidRPr="005D10D1">
        <w:rPr>
          <w:rFonts w:ascii="Arial" w:eastAsia="微軟正黑體" w:hAnsi="Arial" w:hint="eastAsia"/>
          <w:b/>
          <w:sz w:val="32"/>
        </w:rPr>
        <w:t>, R.O.C.</w:t>
      </w:r>
    </w:p>
    <w:p w14:paraId="00F22ECF" w14:textId="58913D5D" w:rsidR="00FA531D" w:rsidRDefault="003D0785" w:rsidP="003D0785">
      <w:pPr>
        <w:tabs>
          <w:tab w:val="left" w:pos="7238"/>
        </w:tabs>
        <w:spacing w:line="160" w:lineRule="atLeast"/>
        <w:rPr>
          <w:rFonts w:ascii="Arial" w:eastAsia="微軟正黑體" w:hAnsi="Arial"/>
        </w:rPr>
      </w:pPr>
      <w:r>
        <w:rPr>
          <w:rFonts w:ascii="Arial" w:eastAsia="微軟正黑體" w:hAnsi="Arial"/>
        </w:rPr>
        <w:tab/>
      </w:r>
    </w:p>
    <w:p w14:paraId="65FA5FB0" w14:textId="3A43DD65" w:rsidR="00FA531D" w:rsidRPr="005D10D1" w:rsidRDefault="00FA531D" w:rsidP="00FA531D">
      <w:pPr>
        <w:snapToGrid w:val="0"/>
        <w:spacing w:line="360" w:lineRule="auto"/>
        <w:ind w:firstLine="720"/>
        <w:jc w:val="both"/>
        <w:rPr>
          <w:rFonts w:ascii="Arial" w:eastAsia="微軟正黑體" w:hAnsi="Arial"/>
          <w:sz w:val="26"/>
        </w:rPr>
      </w:pPr>
      <w:r w:rsidRPr="005D10D1">
        <w:rPr>
          <w:rFonts w:ascii="Arial" w:eastAsia="微軟正黑體" w:hAnsi="Arial"/>
          <w:sz w:val="26"/>
        </w:rPr>
        <w:t>The total energy consumption in Taiwan, R.O.C.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 xml:space="preserve">has grown greatly over the past two decades, going from </w:t>
      </w:r>
      <w:r w:rsidR="00447A90">
        <w:rPr>
          <w:rFonts w:ascii="Arial" w:eastAsia="微軟正黑體" w:hAnsi="Arial" w:hint="eastAsia"/>
          <w:sz w:val="26"/>
        </w:rPr>
        <w:t>72.47</w:t>
      </w:r>
      <w:r w:rsidRPr="005D10D1">
        <w:rPr>
          <w:rFonts w:ascii="Arial" w:eastAsia="微軟正黑體" w:hAnsi="Arial"/>
          <w:sz w:val="26"/>
        </w:rPr>
        <w:t xml:space="preserve"> million kiloliters of oil equivalent in </w:t>
      </w:r>
      <w:r w:rsidR="00D370BC" w:rsidRPr="005D10D1">
        <w:rPr>
          <w:rFonts w:ascii="Arial" w:eastAsia="微軟正黑體" w:hAnsi="Arial"/>
          <w:sz w:val="26"/>
        </w:rPr>
        <w:t>200</w:t>
      </w:r>
      <w:r w:rsidR="00447A90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 xml:space="preserve">to </w:t>
      </w:r>
      <w:r w:rsidR="00447A90">
        <w:rPr>
          <w:rFonts w:ascii="Arial" w:eastAsia="微軟正黑體" w:hAnsi="Arial" w:hint="eastAsia"/>
          <w:sz w:val="26"/>
        </w:rPr>
        <w:t>78.71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 xml:space="preserve">million kiloliters in </w:t>
      </w:r>
      <w:r w:rsidR="00D370BC" w:rsidRPr="005D10D1">
        <w:rPr>
          <w:rFonts w:ascii="Arial" w:eastAsia="微軟正黑體" w:hAnsi="Arial"/>
          <w:sz w:val="26"/>
        </w:rPr>
        <w:t>202</w:t>
      </w:r>
      <w:r w:rsidR="00447A90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, which is an average annual growth of </w:t>
      </w:r>
      <w:r w:rsidR="00361209">
        <w:rPr>
          <w:rFonts w:ascii="Arial" w:eastAsia="微軟正黑體" w:hAnsi="Arial"/>
          <w:sz w:val="26"/>
        </w:rPr>
        <w:t>0.</w:t>
      </w:r>
      <w:r w:rsidR="00447A90">
        <w:rPr>
          <w:rFonts w:ascii="Arial" w:eastAsia="微軟正黑體" w:hAnsi="Arial" w:hint="eastAsia"/>
          <w:sz w:val="26"/>
        </w:rPr>
        <w:t>41</w:t>
      </w:r>
      <w:r w:rsidRPr="005D10D1">
        <w:rPr>
          <w:rFonts w:ascii="Arial" w:eastAsia="微軟正黑體" w:hAnsi="Arial"/>
          <w:sz w:val="26"/>
        </w:rPr>
        <w:t xml:space="preserve">%. Of that in </w:t>
      </w:r>
      <w:r w:rsidR="00D370BC" w:rsidRPr="005D10D1">
        <w:rPr>
          <w:rFonts w:ascii="Arial" w:eastAsia="微軟正黑體" w:hAnsi="Arial"/>
          <w:sz w:val="26"/>
        </w:rPr>
        <w:t>202</w:t>
      </w:r>
      <w:r w:rsidR="00447A90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, </w:t>
      </w:r>
      <w:r w:rsidR="00AA2197" w:rsidRPr="005D10D1">
        <w:rPr>
          <w:rFonts w:ascii="Arial" w:eastAsia="微軟正黑體" w:hAnsi="Arial" w:hint="eastAsia"/>
          <w:sz w:val="26"/>
        </w:rPr>
        <w:t>7</w:t>
      </w:r>
      <w:r w:rsidR="00447A90">
        <w:rPr>
          <w:rFonts w:ascii="Arial" w:eastAsia="微軟正黑體" w:hAnsi="Arial" w:hint="eastAsia"/>
          <w:sz w:val="26"/>
        </w:rPr>
        <w:t>6.19</w:t>
      </w:r>
      <w:r w:rsidRPr="005D10D1">
        <w:rPr>
          <w:rFonts w:ascii="Arial" w:eastAsia="微軟正黑體" w:hAnsi="Arial"/>
          <w:sz w:val="26"/>
        </w:rPr>
        <w:t>% was for energy use</w:t>
      </w:r>
      <w:r w:rsidR="00AA2197" w:rsidRPr="005D10D1">
        <w:rPr>
          <w:rFonts w:ascii="Arial" w:eastAsia="微軟正黑體" w:hAnsi="Arial"/>
          <w:sz w:val="26"/>
        </w:rPr>
        <w:t>, including energy sector own use</w:t>
      </w:r>
      <w:r w:rsidRPr="005D10D1">
        <w:rPr>
          <w:rFonts w:ascii="Arial" w:eastAsia="微軟正黑體" w:hAnsi="Arial"/>
          <w:sz w:val="26"/>
        </w:rPr>
        <w:t xml:space="preserve">, and non-energy uses consumed </w:t>
      </w:r>
      <w:r w:rsidR="00FF0CAD" w:rsidRPr="005D10D1">
        <w:rPr>
          <w:rFonts w:ascii="Arial" w:eastAsia="微軟正黑體" w:hAnsi="Arial" w:hint="eastAsia"/>
          <w:sz w:val="26"/>
        </w:rPr>
        <w:t>2</w:t>
      </w:r>
      <w:r w:rsidR="00447A90">
        <w:rPr>
          <w:rFonts w:ascii="Arial" w:eastAsia="微軟正黑體" w:hAnsi="Arial" w:hint="eastAsia"/>
          <w:sz w:val="26"/>
        </w:rPr>
        <w:t>3.81</w:t>
      </w:r>
      <w:r w:rsidRPr="005D10D1">
        <w:rPr>
          <w:rFonts w:ascii="Arial" w:eastAsia="微軟正黑體" w:hAnsi="Arial"/>
          <w:sz w:val="26"/>
        </w:rPr>
        <w:t xml:space="preserve">%. When classified by consumer, the consumption of energy for each sector in </w:t>
      </w:r>
      <w:r w:rsidR="00D370BC" w:rsidRPr="005D10D1">
        <w:rPr>
          <w:rFonts w:ascii="Arial" w:eastAsia="微軟正黑體" w:hAnsi="Arial"/>
          <w:sz w:val="26"/>
        </w:rPr>
        <w:t>202</w:t>
      </w:r>
      <w:r w:rsidR="00447A90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 was as follows: energy and industrial sectors consumed </w:t>
      </w:r>
      <w:r w:rsidR="00447A90">
        <w:rPr>
          <w:rFonts w:ascii="Arial" w:eastAsia="微軟正黑體" w:hAnsi="Arial" w:hint="eastAsia"/>
          <w:sz w:val="26"/>
        </w:rPr>
        <w:t>42.00</w:t>
      </w:r>
      <w:r w:rsidRPr="005D10D1">
        <w:rPr>
          <w:rFonts w:ascii="Arial" w:eastAsia="微軟正黑體" w:hAnsi="Arial"/>
          <w:sz w:val="26"/>
        </w:rPr>
        <w:t>%; transportation sector,</w:t>
      </w:r>
      <w:r w:rsidRPr="005D10D1">
        <w:rPr>
          <w:rFonts w:ascii="Arial" w:eastAsia="微軟正黑體" w:hAnsi="Arial"/>
        </w:rPr>
        <w:t xml:space="preserve"> </w:t>
      </w:r>
      <w:r w:rsidRPr="005D10D1">
        <w:rPr>
          <w:rFonts w:ascii="Arial" w:eastAsia="微軟正黑體" w:hAnsi="Arial"/>
          <w:sz w:val="26"/>
        </w:rPr>
        <w:t>1</w:t>
      </w:r>
      <w:r w:rsidR="00447A90">
        <w:rPr>
          <w:rFonts w:ascii="Arial" w:eastAsia="微軟正黑體" w:hAnsi="Arial" w:hint="eastAsia"/>
          <w:sz w:val="26"/>
        </w:rPr>
        <w:t>6.67</w:t>
      </w:r>
      <w:r w:rsidRPr="005D10D1">
        <w:rPr>
          <w:rFonts w:ascii="Arial" w:eastAsia="微軟正黑體" w:hAnsi="Arial"/>
          <w:sz w:val="26"/>
        </w:rPr>
        <w:t>%; agriculture, forestry and fishery sectors,</w:t>
      </w:r>
      <w:r w:rsidRPr="005D10D1">
        <w:rPr>
          <w:rFonts w:ascii="Arial" w:eastAsia="微軟正黑體" w:hAnsi="Arial"/>
        </w:rPr>
        <w:t xml:space="preserve"> </w:t>
      </w:r>
      <w:r w:rsidR="00447A90">
        <w:rPr>
          <w:rFonts w:ascii="Arial" w:eastAsia="微軟正黑體" w:hAnsi="Arial" w:hint="eastAsia"/>
          <w:sz w:val="26"/>
        </w:rPr>
        <w:t>1.10</w:t>
      </w:r>
      <w:r w:rsidRPr="005D10D1">
        <w:rPr>
          <w:rFonts w:ascii="Arial" w:eastAsia="微軟正黑體" w:hAnsi="Arial"/>
          <w:sz w:val="26"/>
        </w:rPr>
        <w:t xml:space="preserve">%; services sector, </w:t>
      </w:r>
      <w:r w:rsidR="00361209">
        <w:rPr>
          <w:rFonts w:ascii="Arial" w:eastAsia="微軟正黑體" w:hAnsi="Arial"/>
          <w:sz w:val="26"/>
        </w:rPr>
        <w:t>7.</w:t>
      </w:r>
      <w:r w:rsidR="00447A90">
        <w:rPr>
          <w:rFonts w:ascii="Arial" w:eastAsia="微軟正黑體" w:hAnsi="Arial" w:hint="eastAsia"/>
          <w:sz w:val="26"/>
        </w:rPr>
        <w:t>86</w:t>
      </w:r>
      <w:r w:rsidRPr="005D10D1">
        <w:rPr>
          <w:rFonts w:ascii="Arial" w:eastAsia="微軟正黑體" w:hAnsi="Arial"/>
          <w:sz w:val="26"/>
        </w:rPr>
        <w:t xml:space="preserve">%; residential sector, </w:t>
      </w:r>
      <w:r w:rsidR="00361209">
        <w:rPr>
          <w:rFonts w:ascii="Arial" w:eastAsia="微軟正黑體" w:hAnsi="Arial"/>
          <w:sz w:val="26"/>
        </w:rPr>
        <w:t>8.</w:t>
      </w:r>
      <w:r w:rsidR="00447A90">
        <w:rPr>
          <w:rFonts w:ascii="Arial" w:eastAsia="微軟正黑體" w:hAnsi="Arial" w:hint="eastAsia"/>
          <w:sz w:val="26"/>
        </w:rPr>
        <w:t>57</w:t>
      </w:r>
      <w:r w:rsidRPr="005D10D1">
        <w:rPr>
          <w:rFonts w:ascii="Arial" w:eastAsia="微軟正黑體" w:hAnsi="Arial"/>
          <w:sz w:val="26"/>
        </w:rPr>
        <w:t xml:space="preserve">%. Classified by form of energy, coal and coal products contributed </w:t>
      </w:r>
      <w:r w:rsidR="00361209">
        <w:rPr>
          <w:rFonts w:ascii="Arial" w:eastAsia="微軟正黑體" w:hAnsi="Arial"/>
          <w:sz w:val="26"/>
        </w:rPr>
        <w:t>7.</w:t>
      </w:r>
      <w:r w:rsidR="00447A90">
        <w:rPr>
          <w:rFonts w:ascii="Arial" w:eastAsia="微軟正黑體" w:hAnsi="Arial" w:hint="eastAsia"/>
          <w:sz w:val="26"/>
        </w:rPr>
        <w:t>38</w:t>
      </w:r>
      <w:r w:rsidRPr="005D10D1">
        <w:rPr>
          <w:rFonts w:ascii="Arial" w:eastAsia="微軟正黑體" w:hAnsi="Arial"/>
          <w:sz w:val="26"/>
        </w:rPr>
        <w:t xml:space="preserve">% of consumption in </w:t>
      </w:r>
      <w:r w:rsidR="00D370BC" w:rsidRPr="005D10D1">
        <w:rPr>
          <w:rFonts w:ascii="Arial" w:eastAsia="微軟正黑體" w:hAnsi="Arial"/>
          <w:sz w:val="26"/>
        </w:rPr>
        <w:t>202</w:t>
      </w:r>
      <w:r w:rsidR="00447A90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; petroleum products provided </w:t>
      </w:r>
      <w:r w:rsidR="00361209">
        <w:rPr>
          <w:rFonts w:ascii="Arial" w:eastAsia="微軟正黑體" w:hAnsi="Arial"/>
          <w:sz w:val="26"/>
        </w:rPr>
        <w:t>4</w:t>
      </w:r>
      <w:r w:rsidR="00447A90">
        <w:rPr>
          <w:rFonts w:ascii="Arial" w:eastAsia="微軟正黑體" w:hAnsi="Arial" w:hint="eastAsia"/>
          <w:sz w:val="26"/>
        </w:rPr>
        <w:t>8.36</w:t>
      </w:r>
      <w:r w:rsidRPr="005D10D1">
        <w:rPr>
          <w:rFonts w:ascii="Arial" w:eastAsia="微軟正黑體" w:hAnsi="Arial"/>
          <w:sz w:val="26"/>
        </w:rPr>
        <w:t xml:space="preserve">%; natural gas shared </w:t>
      </w:r>
      <w:r w:rsidR="00361209">
        <w:rPr>
          <w:rFonts w:ascii="Arial" w:eastAsia="微軟正黑體" w:hAnsi="Arial"/>
          <w:sz w:val="26"/>
        </w:rPr>
        <w:t>7.</w:t>
      </w:r>
      <w:r w:rsidR="00447A90">
        <w:rPr>
          <w:rFonts w:ascii="Arial" w:eastAsia="微軟正黑體" w:hAnsi="Arial" w:hint="eastAsia"/>
          <w:sz w:val="26"/>
        </w:rPr>
        <w:t>5</w:t>
      </w:r>
      <w:r w:rsidR="00361209">
        <w:rPr>
          <w:rFonts w:ascii="Arial" w:eastAsia="微軟正黑體" w:hAnsi="Arial"/>
          <w:sz w:val="26"/>
        </w:rPr>
        <w:t>4</w:t>
      </w:r>
      <w:r w:rsidRPr="005D10D1">
        <w:rPr>
          <w:rFonts w:ascii="Arial" w:eastAsia="微軟正黑體" w:hAnsi="Arial"/>
          <w:sz w:val="26"/>
        </w:rPr>
        <w:t>%;</w:t>
      </w:r>
      <w:r w:rsidRPr="005D10D1">
        <w:rPr>
          <w:rFonts w:ascii="Arial" w:eastAsia="微軟正黑體" w:hAnsi="Arial" w:hint="eastAsia"/>
          <w:sz w:val="26"/>
        </w:rPr>
        <w:t xml:space="preserve"> b</w:t>
      </w:r>
      <w:r w:rsidRPr="005D10D1">
        <w:rPr>
          <w:rFonts w:ascii="Arial" w:eastAsia="微軟正黑體" w:hAnsi="Arial"/>
          <w:sz w:val="26"/>
        </w:rPr>
        <w:t xml:space="preserve">iomass and </w:t>
      </w:r>
      <w:r w:rsidRPr="005D10D1">
        <w:rPr>
          <w:rFonts w:ascii="Arial" w:eastAsia="微軟正黑體" w:hAnsi="Arial" w:hint="eastAsia"/>
          <w:sz w:val="26"/>
        </w:rPr>
        <w:t>w</w:t>
      </w:r>
      <w:r w:rsidRPr="005D10D1">
        <w:rPr>
          <w:rFonts w:ascii="Arial" w:eastAsia="微軟正黑體" w:hAnsi="Arial"/>
          <w:sz w:val="26"/>
        </w:rPr>
        <w:t>aste</w:t>
      </w:r>
      <w:r w:rsidRPr="005D10D1">
        <w:rPr>
          <w:rFonts w:ascii="Arial" w:eastAsia="微軟正黑體" w:hAnsi="Arial" w:hint="eastAsia"/>
          <w:sz w:val="26"/>
        </w:rPr>
        <w:t xml:space="preserve"> accounted for </w:t>
      </w:r>
      <w:r w:rsidRPr="005D10D1">
        <w:rPr>
          <w:rFonts w:ascii="Arial" w:eastAsia="微軟正黑體" w:hAnsi="Arial"/>
          <w:sz w:val="26"/>
        </w:rPr>
        <w:t>0.</w:t>
      </w:r>
      <w:r w:rsidR="00447A90">
        <w:rPr>
          <w:rFonts w:ascii="Arial" w:eastAsia="微軟正黑體" w:hAnsi="Arial" w:hint="eastAsia"/>
          <w:sz w:val="26"/>
        </w:rPr>
        <w:t>44</w:t>
      </w:r>
      <w:r w:rsidRPr="005D10D1">
        <w:rPr>
          <w:rFonts w:ascii="Arial" w:eastAsia="微軟正黑體" w:hAnsi="Arial" w:hint="eastAsia"/>
          <w:sz w:val="26"/>
        </w:rPr>
        <w:t>%</w:t>
      </w:r>
      <w:r w:rsidRPr="005D10D1">
        <w:rPr>
          <w:rFonts w:ascii="Arial" w:eastAsia="微軟正黑體" w:hAnsi="Arial"/>
          <w:sz w:val="26"/>
        </w:rPr>
        <w:t>;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 xml:space="preserve">electricity constituted </w:t>
      </w:r>
      <w:r w:rsidR="00FF0CAD" w:rsidRPr="005D10D1">
        <w:rPr>
          <w:rFonts w:ascii="Arial" w:eastAsia="微軟正黑體" w:hAnsi="Arial" w:hint="eastAsia"/>
          <w:sz w:val="26"/>
        </w:rPr>
        <w:t>3</w:t>
      </w:r>
      <w:r w:rsidR="00447A90">
        <w:rPr>
          <w:rFonts w:ascii="Arial" w:eastAsia="微軟正黑體" w:hAnsi="Arial" w:hint="eastAsia"/>
          <w:sz w:val="26"/>
        </w:rPr>
        <w:t>3.57</w:t>
      </w:r>
      <w:r w:rsidRPr="005D10D1">
        <w:rPr>
          <w:rFonts w:ascii="Arial" w:eastAsia="微軟正黑體" w:hAnsi="Arial"/>
          <w:sz w:val="26"/>
        </w:rPr>
        <w:t>% and heat</w:t>
      </w:r>
      <w:r w:rsidRPr="005D10D1">
        <w:rPr>
          <w:rFonts w:ascii="Arial" w:eastAsia="微軟正黑體" w:hAnsi="Arial" w:hint="eastAsia"/>
          <w:sz w:val="26"/>
        </w:rPr>
        <w:t xml:space="preserve"> 2.</w:t>
      </w:r>
      <w:r w:rsidR="00447A90">
        <w:rPr>
          <w:rFonts w:ascii="Arial" w:eastAsia="微軟正黑體" w:hAnsi="Arial" w:hint="eastAsia"/>
          <w:sz w:val="26"/>
        </w:rPr>
        <w:t>71</w:t>
      </w:r>
      <w:r w:rsidRPr="005D10D1">
        <w:rPr>
          <w:rFonts w:ascii="Arial" w:eastAsia="微軟正黑體" w:hAnsi="Arial"/>
          <w:sz w:val="26"/>
        </w:rPr>
        <w:t>%.</w:t>
      </w:r>
    </w:p>
    <w:p w14:paraId="5135CE63" w14:textId="708DB306" w:rsidR="00F85CC7" w:rsidRPr="005D10D1" w:rsidRDefault="00FA531D" w:rsidP="00F85CC7">
      <w:pPr>
        <w:snapToGrid w:val="0"/>
        <w:spacing w:line="360" w:lineRule="auto"/>
        <w:ind w:firstLine="720"/>
        <w:jc w:val="both"/>
        <w:rPr>
          <w:rFonts w:ascii="Arial" w:eastAsia="微軟正黑體" w:hAnsi="Arial"/>
          <w:sz w:val="26"/>
        </w:rPr>
      </w:pPr>
      <w:r w:rsidRPr="005D10D1">
        <w:rPr>
          <w:rFonts w:ascii="Arial" w:eastAsia="微軟正黑體" w:hAnsi="Arial"/>
          <w:sz w:val="26"/>
        </w:rPr>
        <w:t>The supply in Taiwan, R.O.C.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>went from</w:t>
      </w:r>
      <w:r w:rsidR="00FF0CAD" w:rsidRPr="005D10D1">
        <w:rPr>
          <w:rFonts w:ascii="Arial" w:eastAsia="微軟正黑體" w:hAnsi="Arial"/>
          <w:sz w:val="26"/>
        </w:rPr>
        <w:t xml:space="preserve"> 1</w:t>
      </w:r>
      <w:r w:rsidR="00BB7BEA">
        <w:rPr>
          <w:rFonts w:ascii="Arial" w:eastAsia="微軟正黑體" w:hAnsi="Arial"/>
          <w:sz w:val="26"/>
        </w:rPr>
        <w:t>1</w:t>
      </w:r>
      <w:r w:rsidR="00447A90">
        <w:rPr>
          <w:rFonts w:ascii="Arial" w:eastAsia="微軟正黑體" w:hAnsi="Arial" w:hint="eastAsia"/>
          <w:sz w:val="26"/>
        </w:rPr>
        <w:t>9</w:t>
      </w:r>
      <w:r w:rsidR="00BB7BEA">
        <w:rPr>
          <w:rFonts w:ascii="Arial" w:eastAsia="微軟正黑體" w:hAnsi="Arial"/>
          <w:sz w:val="26"/>
        </w:rPr>
        <w:t>.</w:t>
      </w:r>
      <w:r w:rsidR="00447A90">
        <w:rPr>
          <w:rFonts w:ascii="Arial" w:eastAsia="微軟正黑體" w:hAnsi="Arial" w:hint="eastAsia"/>
          <w:sz w:val="26"/>
        </w:rPr>
        <w:t>57</w:t>
      </w:r>
      <w:r w:rsidRPr="005D10D1">
        <w:rPr>
          <w:rFonts w:ascii="Arial" w:eastAsia="微軟正黑體" w:hAnsi="Arial"/>
          <w:sz w:val="26"/>
        </w:rPr>
        <w:t xml:space="preserve"> million kiloliters of oil equivalent in </w:t>
      </w:r>
      <w:r w:rsidR="00D370BC" w:rsidRPr="005D10D1">
        <w:rPr>
          <w:rFonts w:ascii="Arial" w:eastAsia="微軟正黑體" w:hAnsi="Arial"/>
          <w:sz w:val="26"/>
        </w:rPr>
        <w:t>200</w:t>
      </w:r>
      <w:r w:rsidR="00447A90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 to 1</w:t>
      </w:r>
      <w:r w:rsidR="00447A90">
        <w:rPr>
          <w:rFonts w:ascii="Arial" w:eastAsia="微軟正黑體" w:hAnsi="Arial" w:hint="eastAsia"/>
          <w:sz w:val="26"/>
        </w:rPr>
        <w:t>31.59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 xml:space="preserve">million kiloliters in </w:t>
      </w:r>
      <w:r w:rsidR="00D370BC" w:rsidRPr="005D10D1">
        <w:rPr>
          <w:rFonts w:ascii="Arial" w:eastAsia="微軟正黑體" w:hAnsi="Arial"/>
          <w:sz w:val="26"/>
        </w:rPr>
        <w:t>202</w:t>
      </w:r>
      <w:r w:rsidR="00447A90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, an average annual growth of </w:t>
      </w:r>
      <w:r w:rsidR="00447A90">
        <w:rPr>
          <w:rFonts w:ascii="Arial" w:eastAsia="微軟正黑體" w:hAnsi="Arial" w:hint="eastAsia"/>
          <w:sz w:val="26"/>
        </w:rPr>
        <w:t>0.48</w:t>
      </w:r>
      <w:r w:rsidRPr="005D10D1">
        <w:rPr>
          <w:rFonts w:ascii="Arial" w:eastAsia="微軟正黑體" w:hAnsi="Arial"/>
          <w:sz w:val="26"/>
        </w:rPr>
        <w:t xml:space="preserve">%. Of this total in </w:t>
      </w:r>
      <w:r w:rsidR="00D370BC" w:rsidRPr="005D10D1">
        <w:rPr>
          <w:rFonts w:ascii="Arial" w:eastAsia="微軟正黑體" w:hAnsi="Arial"/>
          <w:sz w:val="26"/>
        </w:rPr>
        <w:t>202</w:t>
      </w:r>
      <w:r w:rsidR="00447A90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>, indigenous energy contributed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="00447A90">
        <w:rPr>
          <w:rFonts w:ascii="Arial" w:eastAsia="微軟正黑體" w:hAnsi="Arial" w:hint="eastAsia"/>
          <w:sz w:val="26"/>
        </w:rPr>
        <w:t>3.33</w:t>
      </w:r>
      <w:r w:rsidRPr="005D10D1">
        <w:rPr>
          <w:rFonts w:ascii="Arial" w:eastAsia="微軟正黑體" w:hAnsi="Arial"/>
          <w:sz w:val="26"/>
        </w:rPr>
        <w:t>%, and imported energy occupied 9</w:t>
      </w:r>
      <w:r w:rsidR="00447A90">
        <w:rPr>
          <w:rFonts w:ascii="Arial" w:eastAsia="微軟正黑體" w:hAnsi="Arial" w:hint="eastAsia"/>
          <w:sz w:val="26"/>
        </w:rPr>
        <w:t>6.67</w:t>
      </w:r>
      <w:r w:rsidRPr="005D10D1">
        <w:rPr>
          <w:rFonts w:ascii="Arial" w:eastAsia="微軟正黑體" w:hAnsi="Arial"/>
          <w:sz w:val="26"/>
        </w:rPr>
        <w:t xml:space="preserve">%. Classified by energy form, coal </w:t>
      </w:r>
      <w:r w:rsidR="008878AA" w:rsidRPr="005D10D1">
        <w:rPr>
          <w:rFonts w:ascii="Arial" w:eastAsia="微軟正黑體" w:hAnsi="Arial" w:hint="eastAsia"/>
          <w:sz w:val="26"/>
        </w:rPr>
        <w:t xml:space="preserve">and coal products </w:t>
      </w:r>
      <w:r w:rsidRPr="005D10D1">
        <w:rPr>
          <w:rFonts w:ascii="Arial" w:eastAsia="微軟正黑體" w:hAnsi="Arial"/>
          <w:sz w:val="26"/>
        </w:rPr>
        <w:t xml:space="preserve">contributed </w:t>
      </w:r>
      <w:r w:rsidR="00BB7BEA">
        <w:rPr>
          <w:rFonts w:ascii="Arial" w:eastAsia="微軟正黑體" w:hAnsi="Arial"/>
          <w:sz w:val="26"/>
        </w:rPr>
        <w:t>2</w:t>
      </w:r>
      <w:r w:rsidR="00447A90">
        <w:rPr>
          <w:rFonts w:ascii="Arial" w:eastAsia="微軟正黑體" w:hAnsi="Arial" w:hint="eastAsia"/>
          <w:sz w:val="26"/>
        </w:rPr>
        <w:t>8.82</w:t>
      </w:r>
      <w:r w:rsidRPr="005D10D1">
        <w:rPr>
          <w:rFonts w:ascii="Arial" w:eastAsia="微軟正黑體" w:hAnsi="Arial"/>
          <w:sz w:val="26"/>
        </w:rPr>
        <w:t xml:space="preserve">% in </w:t>
      </w:r>
      <w:r w:rsidR="00D370BC" w:rsidRPr="005D10D1">
        <w:rPr>
          <w:rFonts w:ascii="Arial" w:eastAsia="微軟正黑體" w:hAnsi="Arial"/>
          <w:sz w:val="26"/>
        </w:rPr>
        <w:t>202</w:t>
      </w:r>
      <w:r w:rsidR="00447A90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, </w:t>
      </w:r>
      <w:r w:rsidR="008878AA" w:rsidRPr="005D10D1">
        <w:rPr>
          <w:rFonts w:ascii="Arial" w:eastAsia="微軟正黑體" w:hAnsi="Arial" w:hint="eastAsia"/>
          <w:sz w:val="26"/>
        </w:rPr>
        <w:t xml:space="preserve">crude </w:t>
      </w:r>
      <w:r w:rsidRPr="005D10D1">
        <w:rPr>
          <w:rFonts w:ascii="Arial" w:eastAsia="微軟正黑體" w:hAnsi="Arial"/>
          <w:sz w:val="26"/>
        </w:rPr>
        <w:t>oil</w:t>
      </w:r>
      <w:r w:rsidR="008878AA" w:rsidRPr="005D10D1">
        <w:rPr>
          <w:rFonts w:ascii="Arial" w:eastAsia="微軟正黑體" w:hAnsi="Arial" w:hint="eastAsia"/>
          <w:sz w:val="26"/>
        </w:rPr>
        <w:t xml:space="preserve"> and petroleum products </w:t>
      </w:r>
      <w:r w:rsidRPr="005D10D1">
        <w:rPr>
          <w:rFonts w:ascii="Arial" w:eastAsia="微軟正黑體" w:hAnsi="Arial"/>
          <w:sz w:val="26"/>
        </w:rPr>
        <w:t>constituted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>4</w:t>
      </w:r>
      <w:r w:rsidR="00E2252A" w:rsidRPr="005D10D1">
        <w:rPr>
          <w:rFonts w:ascii="Arial" w:eastAsia="微軟正黑體" w:hAnsi="Arial"/>
          <w:sz w:val="26"/>
        </w:rPr>
        <w:t>3.</w:t>
      </w:r>
      <w:r w:rsidR="00447A90">
        <w:rPr>
          <w:rFonts w:ascii="Arial" w:eastAsia="微軟正黑體" w:hAnsi="Arial" w:hint="eastAsia"/>
          <w:sz w:val="26"/>
        </w:rPr>
        <w:t>96</w:t>
      </w:r>
      <w:r w:rsidRPr="005D10D1">
        <w:rPr>
          <w:rFonts w:ascii="Arial" w:eastAsia="微軟正黑體" w:hAnsi="Arial"/>
          <w:sz w:val="26"/>
        </w:rPr>
        <w:t xml:space="preserve">%, natural gas shared </w:t>
      </w:r>
      <w:r w:rsidR="00447A90">
        <w:rPr>
          <w:rFonts w:ascii="Arial" w:eastAsia="微軟正黑體" w:hAnsi="Arial" w:hint="eastAsia"/>
          <w:sz w:val="26"/>
        </w:rPr>
        <w:t>20.29</w:t>
      </w:r>
      <w:r w:rsidRPr="005D10D1">
        <w:rPr>
          <w:rFonts w:ascii="Arial" w:eastAsia="微軟正黑體" w:hAnsi="Arial"/>
          <w:sz w:val="26"/>
        </w:rPr>
        <w:t xml:space="preserve">%, </w:t>
      </w:r>
      <w:r w:rsidRPr="005D10D1">
        <w:rPr>
          <w:rFonts w:ascii="Arial" w:eastAsia="微軟正黑體" w:hAnsi="Arial" w:hint="eastAsia"/>
          <w:sz w:val="26"/>
        </w:rPr>
        <w:t>b</w:t>
      </w:r>
      <w:r w:rsidRPr="005D10D1">
        <w:rPr>
          <w:rFonts w:ascii="Arial" w:eastAsia="微軟正黑體" w:hAnsi="Arial"/>
          <w:sz w:val="26"/>
        </w:rPr>
        <w:t xml:space="preserve">iomass and </w:t>
      </w:r>
      <w:r w:rsidRPr="005D10D1">
        <w:rPr>
          <w:rFonts w:ascii="Arial" w:eastAsia="微軟正黑體" w:hAnsi="Arial" w:hint="eastAsia"/>
          <w:sz w:val="26"/>
        </w:rPr>
        <w:t>w</w:t>
      </w:r>
      <w:r w:rsidRPr="005D10D1">
        <w:rPr>
          <w:rFonts w:ascii="Arial" w:eastAsia="微軟正黑體" w:hAnsi="Arial"/>
          <w:sz w:val="26"/>
        </w:rPr>
        <w:t>aste</w:t>
      </w:r>
      <w:r w:rsidRPr="005D10D1">
        <w:rPr>
          <w:rFonts w:ascii="Arial" w:eastAsia="微軟正黑體" w:hAnsi="Arial" w:hint="eastAsia"/>
          <w:sz w:val="26"/>
        </w:rPr>
        <w:t xml:space="preserve"> accounted for </w:t>
      </w:r>
      <w:r w:rsidRPr="005D10D1">
        <w:rPr>
          <w:rFonts w:ascii="Arial" w:eastAsia="微軟正黑體" w:hAnsi="Arial"/>
          <w:sz w:val="26"/>
        </w:rPr>
        <w:t>1.</w:t>
      </w:r>
      <w:r w:rsidR="00447A90">
        <w:rPr>
          <w:rFonts w:ascii="Arial" w:eastAsia="微軟正黑體" w:hAnsi="Arial" w:hint="eastAsia"/>
          <w:sz w:val="26"/>
        </w:rPr>
        <w:t>32</w:t>
      </w:r>
      <w:r w:rsidRPr="005D10D1">
        <w:rPr>
          <w:rFonts w:ascii="Arial" w:eastAsia="微軟正黑體" w:hAnsi="Arial" w:hint="eastAsia"/>
          <w:sz w:val="26"/>
        </w:rPr>
        <w:t xml:space="preserve">%, </w:t>
      </w:r>
      <w:r w:rsidRPr="005D10D1">
        <w:rPr>
          <w:rFonts w:ascii="Arial" w:eastAsia="微軟正黑體" w:hAnsi="Arial"/>
          <w:sz w:val="26"/>
        </w:rPr>
        <w:t>hydro provided 0.</w:t>
      </w:r>
      <w:r w:rsidR="00447A90">
        <w:rPr>
          <w:rFonts w:ascii="Arial" w:eastAsia="微軟正黑體" w:hAnsi="Arial" w:hint="eastAsia"/>
          <w:sz w:val="26"/>
        </w:rPr>
        <w:t>29</w:t>
      </w:r>
      <w:r w:rsidRPr="005D10D1">
        <w:rPr>
          <w:rFonts w:ascii="Arial" w:eastAsia="微軟正黑體" w:hAnsi="Arial"/>
          <w:sz w:val="26"/>
        </w:rPr>
        <w:t>%, nuclear provided</w:t>
      </w:r>
      <w:r w:rsidR="00962746" w:rsidRPr="005D10D1">
        <w:rPr>
          <w:rFonts w:ascii="Arial" w:eastAsia="微軟正黑體" w:hAnsi="Arial" w:hint="eastAsia"/>
          <w:sz w:val="26"/>
        </w:rPr>
        <w:t xml:space="preserve"> </w:t>
      </w:r>
      <w:r w:rsidR="00447A90">
        <w:rPr>
          <w:rFonts w:ascii="Arial" w:eastAsia="微軟正黑體" w:hAnsi="Arial" w:hint="eastAsia"/>
          <w:sz w:val="26"/>
        </w:rPr>
        <w:t>3.92</w:t>
      </w:r>
      <w:r w:rsidRPr="005D10D1">
        <w:rPr>
          <w:rFonts w:ascii="Arial" w:eastAsia="微軟正黑體" w:hAnsi="Arial"/>
          <w:sz w:val="26"/>
        </w:rPr>
        <w:t>%,</w:t>
      </w:r>
      <w:r w:rsidRPr="005D10D1">
        <w:rPr>
          <w:rFonts w:ascii="Arial" w:eastAsia="微軟正黑體" w:hAnsi="Arial" w:hint="eastAsia"/>
          <w:sz w:val="26"/>
        </w:rPr>
        <w:t xml:space="preserve"> geothermal, s</w:t>
      </w:r>
      <w:r w:rsidRPr="005D10D1">
        <w:rPr>
          <w:rFonts w:ascii="Arial" w:eastAsia="微軟正黑體" w:hAnsi="Arial"/>
          <w:sz w:val="26"/>
        </w:rPr>
        <w:t xml:space="preserve">olar </w:t>
      </w:r>
      <w:r w:rsidRPr="005D10D1">
        <w:rPr>
          <w:rFonts w:ascii="Arial" w:eastAsia="微軟正黑體" w:hAnsi="Arial" w:hint="eastAsia"/>
          <w:sz w:val="26"/>
        </w:rPr>
        <w:t>PV</w:t>
      </w:r>
      <w:r w:rsidRPr="005D10D1">
        <w:rPr>
          <w:rFonts w:ascii="Arial" w:eastAsia="微軟正黑體" w:hAnsi="Arial"/>
          <w:sz w:val="26"/>
        </w:rPr>
        <w:t xml:space="preserve"> and </w:t>
      </w:r>
      <w:r w:rsidRPr="005D10D1">
        <w:rPr>
          <w:rFonts w:ascii="Arial" w:eastAsia="微軟正黑體" w:hAnsi="Arial" w:hint="eastAsia"/>
          <w:sz w:val="26"/>
        </w:rPr>
        <w:t>w</w:t>
      </w:r>
      <w:r w:rsidRPr="005D10D1">
        <w:rPr>
          <w:rFonts w:ascii="Arial" w:eastAsia="微軟正黑體" w:hAnsi="Arial"/>
          <w:sz w:val="26"/>
        </w:rPr>
        <w:t xml:space="preserve">ind provided </w:t>
      </w:r>
      <w:r w:rsidR="00447A90">
        <w:rPr>
          <w:rFonts w:ascii="Arial" w:eastAsia="微軟正黑體" w:hAnsi="Arial" w:hint="eastAsia"/>
          <w:sz w:val="26"/>
        </w:rPr>
        <w:t>1.41</w:t>
      </w:r>
      <w:r w:rsidRPr="005D10D1">
        <w:rPr>
          <w:rFonts w:ascii="Arial" w:eastAsia="微軟正黑體" w:hAnsi="Arial"/>
          <w:sz w:val="26"/>
        </w:rPr>
        <w:t>%.</w:t>
      </w:r>
    </w:p>
    <w:p w14:paraId="183B7D0A" w14:textId="572BB140" w:rsidR="00F85CC7" w:rsidRPr="005D10D1" w:rsidRDefault="00FA531D" w:rsidP="00897304">
      <w:pPr>
        <w:snapToGrid w:val="0"/>
        <w:spacing w:line="360" w:lineRule="auto"/>
        <w:ind w:firstLine="720"/>
        <w:jc w:val="both"/>
        <w:rPr>
          <w:rFonts w:ascii="Arial" w:eastAsia="微軟正黑體" w:hAnsi="Arial"/>
          <w:sz w:val="26"/>
        </w:rPr>
      </w:pPr>
      <w:r w:rsidRPr="005D10D1">
        <w:rPr>
          <w:rFonts w:ascii="Arial" w:eastAsia="微軟正黑體" w:hAnsi="Arial"/>
          <w:sz w:val="26"/>
        </w:rPr>
        <w:t xml:space="preserve">The total coal supply grew from </w:t>
      </w:r>
      <w:r w:rsidR="00361ADC">
        <w:rPr>
          <w:rFonts w:ascii="Arial" w:eastAsia="微軟正黑體" w:hAnsi="Arial"/>
          <w:sz w:val="26"/>
        </w:rPr>
        <w:t>5</w:t>
      </w:r>
      <w:r w:rsidR="0006580C">
        <w:rPr>
          <w:rFonts w:ascii="Arial" w:eastAsia="微軟正黑體" w:hAnsi="Arial" w:hint="eastAsia"/>
          <w:sz w:val="26"/>
        </w:rPr>
        <w:t>4.67</w:t>
      </w:r>
      <w:r w:rsidRPr="005D10D1">
        <w:rPr>
          <w:rFonts w:ascii="Arial" w:eastAsia="微軟正黑體" w:hAnsi="Arial"/>
          <w:sz w:val="26"/>
        </w:rPr>
        <w:t xml:space="preserve"> million metric tons</w:t>
      </w:r>
      <w:r w:rsidRPr="005D10D1">
        <w:rPr>
          <w:rFonts w:ascii="Arial" w:eastAsia="微軟正黑體" w:hAnsi="Arial" w:hint="eastAsia"/>
          <w:sz w:val="26"/>
        </w:rPr>
        <w:t xml:space="preserve"> in </w:t>
      </w:r>
      <w:r w:rsidR="00D370BC" w:rsidRPr="005D10D1">
        <w:rPr>
          <w:rFonts w:ascii="Arial" w:eastAsia="微軟正黑體" w:hAnsi="Arial" w:hint="eastAsia"/>
          <w:sz w:val="26"/>
        </w:rPr>
        <w:t>200</w:t>
      </w:r>
      <w:r w:rsidR="00A54C7A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 to </w:t>
      </w:r>
      <w:r w:rsidR="00A54C7A">
        <w:rPr>
          <w:rFonts w:ascii="Arial" w:eastAsia="微軟正黑體" w:hAnsi="Arial" w:hint="eastAsia"/>
          <w:sz w:val="26"/>
        </w:rPr>
        <w:t>58.01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 xml:space="preserve">million metric tons in </w:t>
      </w:r>
      <w:r w:rsidR="00D370BC" w:rsidRPr="005D10D1">
        <w:rPr>
          <w:rFonts w:ascii="Arial" w:eastAsia="微軟正黑體" w:hAnsi="Arial"/>
          <w:sz w:val="26"/>
        </w:rPr>
        <w:t>202</w:t>
      </w:r>
      <w:r w:rsidR="00A54C7A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, an average annual increase of </w:t>
      </w:r>
      <w:r w:rsidR="00A54C7A">
        <w:rPr>
          <w:rFonts w:ascii="Arial" w:eastAsia="微軟正黑體" w:hAnsi="Arial" w:hint="eastAsia"/>
          <w:sz w:val="26"/>
        </w:rPr>
        <w:t>0</w:t>
      </w:r>
      <w:r w:rsidR="00F85CC7" w:rsidRPr="005D10D1">
        <w:rPr>
          <w:rFonts w:ascii="Arial" w:eastAsia="微軟正黑體" w:hAnsi="Arial" w:hint="eastAsia"/>
          <w:sz w:val="26"/>
        </w:rPr>
        <w:t>.</w:t>
      </w:r>
      <w:r w:rsidR="00361ADC">
        <w:rPr>
          <w:rFonts w:ascii="Arial" w:eastAsia="微軟正黑體" w:hAnsi="Arial"/>
          <w:sz w:val="26"/>
        </w:rPr>
        <w:t>03</w:t>
      </w:r>
      <w:r w:rsidRPr="005D10D1">
        <w:rPr>
          <w:rFonts w:ascii="Arial" w:eastAsia="微軟正黑體" w:hAnsi="Arial"/>
          <w:sz w:val="26"/>
        </w:rPr>
        <w:t xml:space="preserve">%. Coal consumption, however, has grown from </w:t>
      </w:r>
      <w:r w:rsidR="00361ADC">
        <w:rPr>
          <w:rFonts w:ascii="Arial" w:eastAsia="微軟正黑體" w:hAnsi="Arial"/>
          <w:sz w:val="26"/>
        </w:rPr>
        <w:t>5</w:t>
      </w:r>
      <w:r w:rsidR="00A54C7A">
        <w:rPr>
          <w:rFonts w:ascii="Arial" w:eastAsia="微軟正黑體" w:hAnsi="Arial" w:hint="eastAsia"/>
          <w:sz w:val="26"/>
        </w:rPr>
        <w:t>5.31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 xml:space="preserve">million metric tons </w:t>
      </w:r>
      <w:r w:rsidRPr="005D10D1">
        <w:rPr>
          <w:rFonts w:ascii="Arial" w:eastAsia="微軟正黑體" w:hAnsi="Arial" w:hint="eastAsia"/>
          <w:sz w:val="26"/>
        </w:rPr>
        <w:t xml:space="preserve">in </w:t>
      </w:r>
      <w:r w:rsidR="00D370BC" w:rsidRPr="005D10D1">
        <w:rPr>
          <w:rFonts w:ascii="Arial" w:eastAsia="微軟正黑體" w:hAnsi="Arial" w:hint="eastAsia"/>
          <w:sz w:val="26"/>
        </w:rPr>
        <w:t>200</w:t>
      </w:r>
      <w:r w:rsidR="00A54C7A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 xml:space="preserve">to </w:t>
      </w:r>
      <w:r w:rsidR="00A54C7A">
        <w:rPr>
          <w:rFonts w:ascii="Arial" w:eastAsia="微軟正黑體" w:hAnsi="Arial" w:hint="eastAsia"/>
          <w:sz w:val="26"/>
        </w:rPr>
        <w:t>59.18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 xml:space="preserve">million metric tons in the same period, an annual growth rate of </w:t>
      </w:r>
      <w:r w:rsidR="00361ADC">
        <w:rPr>
          <w:rFonts w:ascii="Arial" w:eastAsia="微軟正黑體" w:hAnsi="Arial"/>
          <w:sz w:val="26"/>
        </w:rPr>
        <w:t>0.</w:t>
      </w:r>
      <w:r w:rsidR="00A54C7A">
        <w:rPr>
          <w:rFonts w:ascii="Arial" w:eastAsia="微軟正黑體" w:hAnsi="Arial" w:hint="eastAsia"/>
          <w:sz w:val="26"/>
        </w:rPr>
        <w:t>34</w:t>
      </w:r>
      <w:r w:rsidRPr="005D10D1">
        <w:rPr>
          <w:rFonts w:ascii="Arial" w:eastAsia="微軟正黑體" w:hAnsi="Arial"/>
          <w:sz w:val="26"/>
        </w:rPr>
        <w:t>%.</w:t>
      </w:r>
    </w:p>
    <w:p w14:paraId="3D38B0A4" w14:textId="6D4A6495" w:rsidR="00C859A7" w:rsidRPr="005D10D1" w:rsidRDefault="00FA531D" w:rsidP="00C859A7">
      <w:pPr>
        <w:snapToGrid w:val="0"/>
        <w:spacing w:line="360" w:lineRule="auto"/>
        <w:ind w:firstLine="720"/>
        <w:jc w:val="both"/>
        <w:rPr>
          <w:rFonts w:ascii="Arial" w:eastAsia="微軟正黑體" w:hAnsi="Arial"/>
          <w:sz w:val="26"/>
        </w:rPr>
      </w:pPr>
      <w:r w:rsidRPr="005D10D1">
        <w:rPr>
          <w:rFonts w:ascii="Arial" w:eastAsia="微軟正黑體" w:hAnsi="Arial"/>
          <w:sz w:val="26"/>
        </w:rPr>
        <w:t xml:space="preserve">Petroleum product consumption </w:t>
      </w:r>
      <w:r w:rsidR="00361ADC">
        <w:rPr>
          <w:rFonts w:ascii="Arial" w:eastAsia="微軟正黑體" w:hAnsi="Arial"/>
          <w:sz w:val="26"/>
        </w:rPr>
        <w:t>declined</w:t>
      </w:r>
      <w:r w:rsidRPr="005D10D1">
        <w:rPr>
          <w:rFonts w:ascii="Arial" w:eastAsia="微軟正黑體" w:hAnsi="Arial"/>
          <w:sz w:val="26"/>
        </w:rPr>
        <w:t xml:space="preserve"> from </w:t>
      </w:r>
      <w:r w:rsidR="00F85CC7" w:rsidRPr="005D10D1">
        <w:rPr>
          <w:rFonts w:ascii="Arial" w:eastAsia="微軟正黑體" w:hAnsi="Arial" w:hint="eastAsia"/>
          <w:sz w:val="26"/>
        </w:rPr>
        <w:t>4</w:t>
      </w:r>
      <w:r w:rsidR="00A54C7A">
        <w:rPr>
          <w:rFonts w:ascii="Arial" w:eastAsia="微軟正黑體" w:hAnsi="Arial" w:hint="eastAsia"/>
          <w:sz w:val="26"/>
        </w:rPr>
        <w:t>6.70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 xml:space="preserve">million kiloliters of oil equivalent in </w:t>
      </w:r>
      <w:r w:rsidR="00D370BC" w:rsidRPr="005D10D1">
        <w:rPr>
          <w:rFonts w:ascii="Arial" w:eastAsia="微軟正黑體" w:hAnsi="Arial"/>
          <w:sz w:val="26"/>
        </w:rPr>
        <w:t>200</w:t>
      </w:r>
      <w:r w:rsidR="00A54C7A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 to </w:t>
      </w:r>
      <w:r w:rsidR="00A54C7A">
        <w:rPr>
          <w:rFonts w:ascii="Arial" w:eastAsia="微軟正黑體" w:hAnsi="Arial" w:hint="eastAsia"/>
          <w:sz w:val="26"/>
        </w:rPr>
        <w:t>39.11</w:t>
      </w:r>
      <w:r w:rsidRPr="005D10D1">
        <w:rPr>
          <w:rFonts w:ascii="Arial" w:eastAsia="微軟正黑體" w:hAnsi="Arial"/>
          <w:sz w:val="26"/>
        </w:rPr>
        <w:t xml:space="preserve"> million kiloliters in </w:t>
      </w:r>
      <w:r w:rsidR="00D370BC" w:rsidRPr="005D10D1">
        <w:rPr>
          <w:rFonts w:ascii="Arial" w:eastAsia="微軟正黑體" w:hAnsi="Arial"/>
          <w:sz w:val="26"/>
        </w:rPr>
        <w:t>202</w:t>
      </w:r>
      <w:r w:rsidR="00A54C7A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, an average annual growth of </w:t>
      </w:r>
      <w:r w:rsidR="00361ADC">
        <w:rPr>
          <w:rFonts w:ascii="Arial" w:eastAsia="微軟正黑體" w:hAnsi="Arial"/>
          <w:sz w:val="26"/>
        </w:rPr>
        <w:t>-</w:t>
      </w:r>
      <w:r w:rsidRPr="005D10D1">
        <w:rPr>
          <w:rFonts w:ascii="Arial" w:eastAsia="微軟正黑體" w:hAnsi="Arial" w:hint="eastAsia"/>
          <w:sz w:val="26"/>
        </w:rPr>
        <w:t>0.</w:t>
      </w:r>
      <w:r w:rsidR="00A54C7A">
        <w:rPr>
          <w:rFonts w:ascii="Arial" w:eastAsia="微軟正黑體" w:hAnsi="Arial" w:hint="eastAsia"/>
          <w:sz w:val="26"/>
        </w:rPr>
        <w:t>88</w:t>
      </w:r>
      <w:r w:rsidRPr="005D10D1">
        <w:rPr>
          <w:rFonts w:ascii="Arial" w:eastAsia="微軟正黑體" w:hAnsi="Arial"/>
          <w:sz w:val="26"/>
        </w:rPr>
        <w:t xml:space="preserve">%. Of this total in </w:t>
      </w:r>
      <w:r w:rsidR="00D370BC" w:rsidRPr="005D10D1">
        <w:rPr>
          <w:rFonts w:ascii="Arial" w:eastAsia="微軟正黑體" w:hAnsi="Arial"/>
          <w:sz w:val="26"/>
        </w:rPr>
        <w:t>202</w:t>
      </w:r>
      <w:r w:rsidR="00A54C7A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, </w:t>
      </w:r>
      <w:r w:rsidR="00A54C7A">
        <w:rPr>
          <w:rFonts w:ascii="Arial" w:eastAsia="微軟正黑體" w:hAnsi="Arial" w:hint="eastAsia"/>
          <w:sz w:val="26"/>
        </w:rPr>
        <w:t>2.68</w:t>
      </w:r>
      <w:r w:rsidRPr="005D10D1">
        <w:rPr>
          <w:rFonts w:ascii="Arial" w:eastAsia="微軟正黑體" w:hAnsi="Arial"/>
          <w:sz w:val="26"/>
        </w:rPr>
        <w:t xml:space="preserve">% was </w:t>
      </w:r>
      <w:r w:rsidRPr="005D10D1">
        <w:rPr>
          <w:rFonts w:ascii="Arial" w:eastAsia="微軟正黑體" w:hAnsi="Arial" w:hint="eastAsia"/>
          <w:sz w:val="26"/>
        </w:rPr>
        <w:t xml:space="preserve">used </w:t>
      </w:r>
      <w:r w:rsidRPr="005D10D1">
        <w:rPr>
          <w:rFonts w:ascii="Arial" w:eastAsia="微軟正黑體" w:hAnsi="Arial" w:hint="eastAsia"/>
          <w:sz w:val="26"/>
        </w:rPr>
        <w:lastRenderedPageBreak/>
        <w:t>to produce</w:t>
      </w:r>
      <w:r w:rsidRPr="005D10D1">
        <w:rPr>
          <w:rFonts w:ascii="Arial" w:eastAsia="微軟正黑體" w:hAnsi="Arial"/>
          <w:sz w:val="26"/>
        </w:rPr>
        <w:t xml:space="preserve"> electricity, </w:t>
      </w:r>
      <w:r w:rsidR="00A54C7A">
        <w:rPr>
          <w:rFonts w:ascii="Arial" w:eastAsia="微軟正黑體" w:hAnsi="Arial" w:hint="eastAsia"/>
          <w:sz w:val="26"/>
        </w:rPr>
        <w:t>49.81</w:t>
      </w:r>
      <w:r w:rsidRPr="005D10D1">
        <w:rPr>
          <w:rFonts w:ascii="Arial" w:eastAsia="微軟正黑體" w:hAnsi="Arial"/>
          <w:sz w:val="26"/>
        </w:rPr>
        <w:t>% was consumed for non-energy use, and</w:t>
      </w:r>
      <w:r w:rsidR="00897304" w:rsidRPr="005D10D1">
        <w:rPr>
          <w:rFonts w:ascii="Arial" w:eastAsia="微軟正黑體" w:hAnsi="Arial" w:hint="eastAsia"/>
          <w:sz w:val="26"/>
        </w:rPr>
        <w:t xml:space="preserve"> 4</w:t>
      </w:r>
      <w:r w:rsidR="00A54C7A">
        <w:rPr>
          <w:rFonts w:ascii="Arial" w:eastAsia="微軟正黑體" w:hAnsi="Arial" w:hint="eastAsia"/>
          <w:sz w:val="26"/>
        </w:rPr>
        <w:t>7.51</w:t>
      </w:r>
      <w:r w:rsidRPr="005D10D1">
        <w:rPr>
          <w:rFonts w:ascii="Arial" w:eastAsia="微軟正黑體" w:hAnsi="Arial"/>
          <w:sz w:val="26"/>
        </w:rPr>
        <w:t>% went to fuel use.</w:t>
      </w:r>
    </w:p>
    <w:p w14:paraId="42DD4C69" w14:textId="43BF01A1" w:rsidR="00C859A7" w:rsidRDefault="00FA531D" w:rsidP="00C859A7">
      <w:pPr>
        <w:snapToGrid w:val="0"/>
        <w:spacing w:line="360" w:lineRule="auto"/>
        <w:ind w:firstLine="720"/>
        <w:jc w:val="both"/>
        <w:rPr>
          <w:rFonts w:ascii="Arial" w:eastAsia="微軟正黑體" w:hAnsi="Arial"/>
          <w:sz w:val="26"/>
        </w:rPr>
      </w:pPr>
      <w:r w:rsidRPr="005D10D1">
        <w:rPr>
          <w:rFonts w:ascii="Arial" w:eastAsia="微軟正黑體" w:hAnsi="Arial"/>
          <w:sz w:val="26"/>
        </w:rPr>
        <w:t xml:space="preserve">In </w:t>
      </w:r>
      <w:r w:rsidR="00D370BC" w:rsidRPr="005D10D1">
        <w:rPr>
          <w:rFonts w:ascii="Arial" w:eastAsia="微軟正黑體" w:hAnsi="Arial"/>
          <w:sz w:val="26"/>
        </w:rPr>
        <w:t>202</w:t>
      </w:r>
      <w:r w:rsidR="00A54C7A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 xml:space="preserve">imports of </w:t>
      </w:r>
      <w:r w:rsidR="00BE7E2D">
        <w:rPr>
          <w:rFonts w:ascii="Arial" w:eastAsia="微軟正黑體" w:hAnsi="Arial"/>
          <w:sz w:val="26"/>
        </w:rPr>
        <w:t>natural gas</w:t>
      </w:r>
      <w:r w:rsidRPr="005D10D1">
        <w:rPr>
          <w:rFonts w:ascii="Arial" w:eastAsia="微軟正黑體" w:hAnsi="Arial"/>
          <w:sz w:val="26"/>
        </w:rPr>
        <w:t xml:space="preserve"> reached a total of </w:t>
      </w:r>
      <w:r w:rsidR="00C859A7" w:rsidRPr="005D10D1">
        <w:rPr>
          <w:rFonts w:ascii="Arial" w:eastAsia="微軟正黑體" w:hAnsi="Arial" w:hint="eastAsia"/>
          <w:sz w:val="26"/>
        </w:rPr>
        <w:t>2</w:t>
      </w:r>
      <w:r w:rsidR="00BE7E2D">
        <w:rPr>
          <w:rFonts w:ascii="Arial" w:eastAsia="微軟正黑體" w:hAnsi="Arial"/>
          <w:sz w:val="26"/>
        </w:rPr>
        <w:t>6</w:t>
      </w:r>
      <w:r w:rsidRPr="005D10D1">
        <w:rPr>
          <w:rFonts w:ascii="Arial" w:eastAsia="微軟正黑體" w:hAnsi="Arial"/>
          <w:sz w:val="26"/>
        </w:rPr>
        <w:t>,</w:t>
      </w:r>
      <w:r w:rsidR="00A54C7A">
        <w:rPr>
          <w:rFonts w:ascii="Arial" w:eastAsia="微軟正黑體" w:hAnsi="Arial" w:hint="eastAsia"/>
          <w:sz w:val="26"/>
        </w:rPr>
        <w:t>619</w:t>
      </w:r>
      <w:r w:rsidRPr="005D10D1">
        <w:rPr>
          <w:rFonts w:ascii="Arial" w:eastAsia="微軟正黑體" w:hAnsi="Arial"/>
          <w:sz w:val="26"/>
        </w:rPr>
        <w:t xml:space="preserve"> million cubic meters, and in </w:t>
      </w:r>
      <w:r w:rsidR="00D370BC" w:rsidRPr="005D10D1">
        <w:rPr>
          <w:rFonts w:ascii="Arial" w:eastAsia="微軟正黑體" w:hAnsi="Arial"/>
          <w:sz w:val="26"/>
        </w:rPr>
        <w:t>200</w:t>
      </w:r>
      <w:r w:rsidR="00A54C7A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 it was </w:t>
      </w:r>
      <w:r w:rsidR="00BE7E2D">
        <w:rPr>
          <w:rFonts w:ascii="Arial" w:eastAsia="微軟正黑體" w:hAnsi="Arial"/>
          <w:sz w:val="26"/>
        </w:rPr>
        <w:t>7</w:t>
      </w:r>
      <w:r w:rsidRPr="005D10D1">
        <w:rPr>
          <w:rFonts w:ascii="Arial" w:eastAsia="微軟正黑體" w:hAnsi="Arial"/>
          <w:sz w:val="26"/>
        </w:rPr>
        <w:t>,</w:t>
      </w:r>
      <w:r w:rsidR="00A54C7A">
        <w:rPr>
          <w:rFonts w:ascii="Arial" w:eastAsia="微軟正黑體" w:hAnsi="Arial" w:hint="eastAsia"/>
          <w:sz w:val="26"/>
        </w:rPr>
        <w:t>301</w:t>
      </w:r>
      <w:r w:rsidRPr="005D10D1">
        <w:rPr>
          <w:rFonts w:ascii="Arial" w:eastAsia="微軟正黑體" w:hAnsi="Arial"/>
          <w:sz w:val="26"/>
        </w:rPr>
        <w:t xml:space="preserve"> million cubic meters, an average annual increase of </w:t>
      </w:r>
      <w:r w:rsidR="00BE7E2D">
        <w:rPr>
          <w:rFonts w:ascii="Arial" w:eastAsia="微軟正黑體" w:hAnsi="Arial"/>
          <w:sz w:val="26"/>
        </w:rPr>
        <w:t>6.</w:t>
      </w:r>
      <w:r w:rsidR="00A54C7A">
        <w:rPr>
          <w:rFonts w:ascii="Arial" w:eastAsia="微軟正黑體" w:hAnsi="Arial" w:hint="eastAsia"/>
          <w:sz w:val="26"/>
        </w:rPr>
        <w:t>68</w:t>
      </w:r>
      <w:r w:rsidRPr="005D10D1">
        <w:rPr>
          <w:rFonts w:ascii="Arial" w:eastAsia="微軟正黑體" w:hAnsi="Arial"/>
          <w:sz w:val="26"/>
        </w:rPr>
        <w:t xml:space="preserve">%. In </w:t>
      </w:r>
      <w:r w:rsidR="00D370BC" w:rsidRPr="005D10D1">
        <w:rPr>
          <w:rFonts w:ascii="Arial" w:eastAsia="微軟正黑體" w:hAnsi="Arial"/>
          <w:sz w:val="26"/>
        </w:rPr>
        <w:t>202</w:t>
      </w:r>
      <w:r w:rsidR="00A54C7A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 w:hint="eastAsia"/>
          <w:sz w:val="26"/>
        </w:rPr>
        <w:t>, the</w:t>
      </w:r>
      <w:r w:rsidRPr="005D10D1">
        <w:rPr>
          <w:rFonts w:ascii="Arial" w:eastAsia="微軟正黑體" w:hAnsi="Arial"/>
          <w:sz w:val="26"/>
        </w:rPr>
        <w:t xml:space="preserve"> consumption </w:t>
      </w:r>
      <w:r w:rsidRPr="005D10D1">
        <w:rPr>
          <w:rFonts w:ascii="Arial" w:eastAsia="微軟正黑體" w:hAnsi="Arial" w:hint="eastAsia"/>
          <w:sz w:val="26"/>
        </w:rPr>
        <w:t xml:space="preserve">of </w:t>
      </w:r>
      <w:r w:rsidR="00BE7E2D">
        <w:rPr>
          <w:rFonts w:ascii="Arial" w:eastAsia="微軟正黑體" w:hAnsi="Arial"/>
          <w:sz w:val="26"/>
        </w:rPr>
        <w:t>natural gas</w:t>
      </w:r>
      <w:r w:rsidRPr="005D10D1">
        <w:rPr>
          <w:rFonts w:ascii="Arial" w:eastAsia="微軟正黑體" w:hAnsi="Arial" w:hint="eastAsia"/>
          <w:sz w:val="26"/>
        </w:rPr>
        <w:t xml:space="preserve"> </w:t>
      </w:r>
      <w:r w:rsidRPr="005D10D1">
        <w:rPr>
          <w:rFonts w:ascii="Arial" w:eastAsia="微軟正黑體" w:hAnsi="Arial"/>
          <w:sz w:val="26"/>
        </w:rPr>
        <w:t xml:space="preserve">was </w:t>
      </w:r>
      <w:r w:rsidR="00C859A7" w:rsidRPr="005D10D1">
        <w:rPr>
          <w:rFonts w:ascii="Arial" w:eastAsia="微軟正黑體" w:hAnsi="Arial" w:hint="eastAsia"/>
          <w:sz w:val="26"/>
        </w:rPr>
        <w:t>2</w:t>
      </w:r>
      <w:r w:rsidR="00A54C7A">
        <w:rPr>
          <w:rFonts w:ascii="Arial" w:eastAsia="微軟正黑體" w:hAnsi="Arial" w:hint="eastAsia"/>
          <w:sz w:val="26"/>
        </w:rPr>
        <w:t>6</w:t>
      </w:r>
      <w:r w:rsidRPr="005D10D1">
        <w:rPr>
          <w:rFonts w:ascii="Arial" w:eastAsia="微軟正黑體" w:hAnsi="Arial"/>
          <w:sz w:val="26"/>
        </w:rPr>
        <w:t>,</w:t>
      </w:r>
      <w:r w:rsidR="00A54C7A">
        <w:rPr>
          <w:rFonts w:ascii="Arial" w:eastAsia="微軟正黑體" w:hAnsi="Arial" w:hint="eastAsia"/>
          <w:sz w:val="26"/>
        </w:rPr>
        <w:t>826</w:t>
      </w:r>
      <w:r w:rsidRPr="005D10D1">
        <w:rPr>
          <w:rFonts w:ascii="Arial" w:eastAsia="微軟正黑體" w:hAnsi="Arial"/>
          <w:sz w:val="26"/>
        </w:rPr>
        <w:t xml:space="preserve"> million cubic meters, while in </w:t>
      </w:r>
      <w:r w:rsidR="00D370BC" w:rsidRPr="005D10D1">
        <w:rPr>
          <w:rFonts w:ascii="Arial" w:eastAsia="微軟正黑體" w:hAnsi="Arial"/>
          <w:sz w:val="26"/>
        </w:rPr>
        <w:t>200</w:t>
      </w:r>
      <w:r w:rsidR="00A54C7A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 it was only </w:t>
      </w:r>
      <w:r w:rsidR="00A54C7A">
        <w:rPr>
          <w:rFonts w:ascii="Arial" w:eastAsia="微軟正黑體" w:hAnsi="Arial" w:hint="eastAsia"/>
          <w:sz w:val="26"/>
        </w:rPr>
        <w:t>8</w:t>
      </w:r>
      <w:r w:rsidRPr="005D10D1">
        <w:rPr>
          <w:rFonts w:ascii="Arial" w:eastAsia="微軟正黑體" w:hAnsi="Arial"/>
          <w:sz w:val="26"/>
        </w:rPr>
        <w:t>,</w:t>
      </w:r>
      <w:r w:rsidR="00A54C7A">
        <w:rPr>
          <w:rFonts w:ascii="Arial" w:eastAsia="微軟正黑體" w:hAnsi="Arial" w:hint="eastAsia"/>
          <w:sz w:val="26"/>
        </w:rPr>
        <w:t>117</w:t>
      </w:r>
      <w:r w:rsidRPr="005D10D1">
        <w:rPr>
          <w:rFonts w:ascii="Arial" w:eastAsia="微軟正黑體" w:hAnsi="Arial"/>
          <w:sz w:val="26"/>
        </w:rPr>
        <w:t xml:space="preserve"> million cubic meters, an average annual increase of </w:t>
      </w:r>
      <w:r w:rsidR="00BE7E2D">
        <w:rPr>
          <w:rFonts w:ascii="Arial" w:eastAsia="微軟正黑體" w:hAnsi="Arial"/>
          <w:sz w:val="26"/>
        </w:rPr>
        <w:t>6.</w:t>
      </w:r>
      <w:r w:rsidR="00A54C7A">
        <w:rPr>
          <w:rFonts w:ascii="Arial" w:eastAsia="微軟正黑體" w:hAnsi="Arial" w:hint="eastAsia"/>
          <w:sz w:val="26"/>
        </w:rPr>
        <w:t>16</w:t>
      </w:r>
      <w:r w:rsidRPr="005D10D1">
        <w:rPr>
          <w:rFonts w:ascii="Arial" w:eastAsia="微軟正黑體" w:hAnsi="Arial"/>
          <w:sz w:val="26"/>
        </w:rPr>
        <w:t xml:space="preserve">%. Of the total in </w:t>
      </w:r>
      <w:r w:rsidR="00D370BC" w:rsidRPr="005D10D1">
        <w:rPr>
          <w:rFonts w:ascii="Arial" w:eastAsia="微軟正黑體" w:hAnsi="Arial"/>
          <w:sz w:val="26"/>
        </w:rPr>
        <w:t>202</w:t>
      </w:r>
      <w:r w:rsidR="00A54C7A">
        <w:rPr>
          <w:rFonts w:ascii="Arial" w:eastAsia="微軟正黑體" w:hAnsi="Arial" w:hint="eastAsia"/>
          <w:sz w:val="26"/>
        </w:rPr>
        <w:t>3</w:t>
      </w:r>
      <w:r w:rsidRPr="005D10D1">
        <w:rPr>
          <w:rFonts w:ascii="Arial" w:eastAsia="微軟正黑體" w:hAnsi="Arial"/>
          <w:sz w:val="26"/>
        </w:rPr>
        <w:t xml:space="preserve">, </w:t>
      </w:r>
      <w:r w:rsidR="00AA0EE2" w:rsidRPr="005D10D1">
        <w:rPr>
          <w:rFonts w:ascii="Arial" w:eastAsia="微軟正黑體" w:hAnsi="Arial"/>
          <w:sz w:val="26"/>
        </w:rPr>
        <w:t>pe</w:t>
      </w:r>
      <w:r w:rsidR="00C859A7" w:rsidRPr="005D10D1">
        <w:rPr>
          <w:rFonts w:ascii="Arial" w:eastAsia="微軟正黑體" w:hAnsi="Arial"/>
          <w:sz w:val="26"/>
        </w:rPr>
        <w:t>troleum refineries comprised 0.</w:t>
      </w:r>
      <w:r w:rsidR="00A54C7A">
        <w:rPr>
          <w:rFonts w:ascii="Arial" w:eastAsia="微軟正黑體" w:hAnsi="Arial" w:hint="eastAsia"/>
          <w:sz w:val="26"/>
        </w:rPr>
        <w:t>13</w:t>
      </w:r>
      <w:r w:rsidR="00AA0EE2" w:rsidRPr="005D10D1">
        <w:rPr>
          <w:rFonts w:ascii="Arial" w:eastAsia="微軟正黑體" w:hAnsi="Arial"/>
          <w:sz w:val="26"/>
        </w:rPr>
        <w:t xml:space="preserve">%, </w:t>
      </w:r>
      <w:r w:rsidRPr="005D10D1">
        <w:rPr>
          <w:rFonts w:ascii="Arial" w:eastAsia="微軟正黑體" w:hAnsi="Arial"/>
          <w:sz w:val="26"/>
        </w:rPr>
        <w:t xml:space="preserve">power generation </w:t>
      </w:r>
      <w:r w:rsidR="00BE7E2D">
        <w:rPr>
          <w:rFonts w:ascii="Arial" w:eastAsia="微軟正黑體" w:hAnsi="Arial"/>
          <w:sz w:val="26"/>
        </w:rPr>
        <w:t>7</w:t>
      </w:r>
      <w:r w:rsidR="00A54C7A">
        <w:rPr>
          <w:rFonts w:ascii="Arial" w:eastAsia="微軟正黑體" w:hAnsi="Arial" w:hint="eastAsia"/>
          <w:sz w:val="26"/>
        </w:rPr>
        <w:t>6.90</w:t>
      </w:r>
      <w:r w:rsidRPr="005D10D1">
        <w:rPr>
          <w:rFonts w:ascii="Arial" w:eastAsia="微軟正黑體" w:hAnsi="Arial"/>
          <w:sz w:val="26"/>
        </w:rPr>
        <w:t>%,</w:t>
      </w:r>
      <w:r w:rsidR="00AA0EE2" w:rsidRPr="005D10D1">
        <w:rPr>
          <w:rFonts w:ascii="Arial" w:eastAsia="微軟正黑體" w:hAnsi="Arial"/>
          <w:sz w:val="26"/>
        </w:rPr>
        <w:t xml:space="preserve"> energy and</w:t>
      </w:r>
      <w:r w:rsidRPr="005D10D1">
        <w:rPr>
          <w:rFonts w:ascii="Arial" w:eastAsia="微軟正黑體" w:hAnsi="Arial"/>
          <w:sz w:val="26"/>
        </w:rPr>
        <w:t xml:space="preserve"> industrial </w:t>
      </w:r>
      <w:r w:rsidR="00426B4E" w:rsidRPr="005D10D1">
        <w:rPr>
          <w:rFonts w:ascii="Arial" w:eastAsia="微軟正黑體" w:hAnsi="Arial"/>
          <w:sz w:val="26"/>
        </w:rPr>
        <w:t xml:space="preserve">use </w:t>
      </w:r>
      <w:r w:rsidRPr="005D10D1">
        <w:rPr>
          <w:rFonts w:ascii="Arial" w:eastAsia="微軟正黑體" w:hAnsi="Arial"/>
          <w:sz w:val="26"/>
        </w:rPr>
        <w:t>1</w:t>
      </w:r>
      <w:r w:rsidR="00BE7E2D">
        <w:rPr>
          <w:rFonts w:ascii="Arial" w:eastAsia="微軟正黑體" w:hAnsi="Arial"/>
          <w:sz w:val="26"/>
        </w:rPr>
        <w:t>7.</w:t>
      </w:r>
      <w:r w:rsidR="00A54C7A">
        <w:rPr>
          <w:rFonts w:ascii="Arial" w:eastAsia="微軟正黑體" w:hAnsi="Arial" w:hint="eastAsia"/>
          <w:sz w:val="26"/>
        </w:rPr>
        <w:t>64</w:t>
      </w:r>
      <w:r w:rsidRPr="005D10D1">
        <w:rPr>
          <w:rFonts w:ascii="Arial" w:eastAsia="微軟正黑體" w:hAnsi="Arial"/>
          <w:sz w:val="26"/>
        </w:rPr>
        <w:t>%,</w:t>
      </w:r>
      <w:r w:rsidR="0071730D" w:rsidRPr="005D10D1">
        <w:rPr>
          <w:rFonts w:ascii="Arial" w:eastAsia="微軟正黑體" w:hAnsi="Arial"/>
          <w:sz w:val="26"/>
        </w:rPr>
        <w:t xml:space="preserve"> agricultur</w:t>
      </w:r>
      <w:r w:rsidR="0071730D" w:rsidRPr="005D10D1">
        <w:rPr>
          <w:rFonts w:ascii="Arial" w:eastAsia="微軟正黑體" w:hAnsi="Arial" w:hint="eastAsia"/>
          <w:sz w:val="26"/>
        </w:rPr>
        <w:t>al 0.02</w:t>
      </w:r>
      <w:r w:rsidR="0071730D" w:rsidRPr="005D10D1">
        <w:rPr>
          <w:rFonts w:ascii="Arial" w:eastAsia="微軟正黑體" w:hAnsi="Arial"/>
          <w:sz w:val="26"/>
        </w:rPr>
        <w:t>%,</w:t>
      </w:r>
      <w:r w:rsidRPr="005D10D1">
        <w:rPr>
          <w:rFonts w:ascii="Arial" w:eastAsia="微軟正黑體" w:hAnsi="Arial"/>
          <w:sz w:val="26"/>
        </w:rPr>
        <w:t xml:space="preserve"> services use </w:t>
      </w:r>
      <w:r w:rsidR="00BE7E2D">
        <w:rPr>
          <w:rFonts w:ascii="Arial" w:eastAsia="微軟正黑體" w:hAnsi="Arial"/>
          <w:sz w:val="26"/>
        </w:rPr>
        <w:t>1.</w:t>
      </w:r>
      <w:r w:rsidR="00A54C7A">
        <w:rPr>
          <w:rFonts w:ascii="Arial" w:eastAsia="微軟正黑體" w:hAnsi="Arial" w:hint="eastAsia"/>
          <w:sz w:val="26"/>
        </w:rPr>
        <w:t>8</w:t>
      </w:r>
      <w:r w:rsidR="00BE7E2D">
        <w:rPr>
          <w:rFonts w:ascii="Arial" w:eastAsia="微軟正黑體" w:hAnsi="Arial"/>
          <w:sz w:val="26"/>
        </w:rPr>
        <w:t>7</w:t>
      </w:r>
      <w:r w:rsidRPr="005D10D1">
        <w:rPr>
          <w:rFonts w:ascii="Arial" w:eastAsia="微軟正黑體" w:hAnsi="Arial"/>
          <w:sz w:val="26"/>
        </w:rPr>
        <w:t xml:space="preserve">%, residential use </w:t>
      </w:r>
      <w:r w:rsidR="00BE7E2D">
        <w:rPr>
          <w:rFonts w:ascii="Arial" w:eastAsia="微軟正黑體" w:hAnsi="Arial"/>
          <w:sz w:val="26"/>
        </w:rPr>
        <w:t>3.</w:t>
      </w:r>
      <w:r w:rsidR="00A54C7A">
        <w:rPr>
          <w:rFonts w:ascii="Arial" w:eastAsia="微軟正黑體" w:hAnsi="Arial" w:hint="eastAsia"/>
          <w:sz w:val="26"/>
        </w:rPr>
        <w:t>44</w:t>
      </w:r>
      <w:r w:rsidRPr="005D10D1">
        <w:rPr>
          <w:rFonts w:ascii="Arial" w:eastAsia="微軟正黑體" w:hAnsi="Arial"/>
          <w:sz w:val="26"/>
        </w:rPr>
        <w:t>%.</w:t>
      </w:r>
    </w:p>
    <w:p w14:paraId="44FFFFB4" w14:textId="4717946D" w:rsidR="00FA531D" w:rsidRPr="00DF3BF9" w:rsidRDefault="00FA531D" w:rsidP="00FA531D">
      <w:pPr>
        <w:snapToGrid w:val="0"/>
        <w:spacing w:line="360" w:lineRule="auto"/>
        <w:ind w:firstLine="720"/>
        <w:jc w:val="both"/>
        <w:rPr>
          <w:rFonts w:ascii="Arial" w:eastAsia="微軟正黑體" w:hAnsi="Arial"/>
          <w:sz w:val="26"/>
        </w:rPr>
      </w:pPr>
      <w:r w:rsidRPr="00DF3BF9">
        <w:rPr>
          <w:rFonts w:ascii="Arial" w:eastAsia="微軟正黑體" w:hAnsi="Arial"/>
          <w:sz w:val="26"/>
        </w:rPr>
        <w:t xml:space="preserve">Electricity production grew from </w:t>
      </w:r>
      <w:r w:rsidR="008267C9" w:rsidRPr="00DF3BF9">
        <w:rPr>
          <w:rFonts w:ascii="Arial" w:eastAsia="微軟正黑體" w:hAnsi="Arial" w:hint="eastAsia"/>
          <w:sz w:val="26"/>
        </w:rPr>
        <w:t xml:space="preserve">209,072 </w:t>
      </w:r>
      <w:r w:rsidR="00BF3D83" w:rsidRPr="00DF3BF9">
        <w:rPr>
          <w:rFonts w:ascii="Arial" w:eastAsia="微軟正黑體" w:hAnsi="Arial"/>
          <w:sz w:val="26"/>
        </w:rPr>
        <w:t>G</w:t>
      </w:r>
      <w:r w:rsidRPr="00DF3BF9">
        <w:rPr>
          <w:rFonts w:ascii="Arial" w:eastAsia="微軟正黑體" w:hAnsi="Arial"/>
          <w:sz w:val="26"/>
        </w:rPr>
        <w:t xml:space="preserve">Wh in </w:t>
      </w:r>
      <w:r w:rsidR="00D370BC" w:rsidRPr="00DF3BF9">
        <w:rPr>
          <w:rFonts w:ascii="Arial" w:eastAsia="微軟正黑體" w:hAnsi="Arial"/>
          <w:sz w:val="26"/>
        </w:rPr>
        <w:t>200</w:t>
      </w:r>
      <w:r w:rsidR="009F2F7D" w:rsidRPr="00DF3BF9">
        <w:rPr>
          <w:rFonts w:ascii="Arial" w:eastAsia="微軟正黑體" w:hAnsi="Arial" w:hint="eastAsia"/>
          <w:sz w:val="26"/>
        </w:rPr>
        <w:t>3</w:t>
      </w:r>
      <w:r w:rsidRPr="00DF3BF9">
        <w:rPr>
          <w:rFonts w:ascii="Arial" w:eastAsia="微軟正黑體" w:hAnsi="Arial"/>
          <w:sz w:val="26"/>
        </w:rPr>
        <w:t xml:space="preserve"> to </w:t>
      </w:r>
      <w:r w:rsidR="008267C9" w:rsidRPr="00DF3BF9">
        <w:rPr>
          <w:rFonts w:ascii="Arial" w:eastAsia="微軟正黑體" w:hAnsi="Arial" w:hint="eastAsia"/>
          <w:sz w:val="26"/>
        </w:rPr>
        <w:t xml:space="preserve">282,287 </w:t>
      </w:r>
      <w:r w:rsidR="00BF3D83" w:rsidRPr="00DF3BF9">
        <w:rPr>
          <w:rFonts w:ascii="Arial" w:eastAsia="微軟正黑體" w:hAnsi="Arial"/>
          <w:sz w:val="26"/>
        </w:rPr>
        <w:t>G</w:t>
      </w:r>
      <w:r w:rsidRPr="00DF3BF9">
        <w:rPr>
          <w:rFonts w:ascii="Arial" w:eastAsia="微軟正黑體" w:hAnsi="Arial"/>
          <w:sz w:val="26"/>
        </w:rPr>
        <w:t>Wh</w:t>
      </w:r>
      <w:r w:rsidRPr="00DF3BF9">
        <w:rPr>
          <w:rFonts w:ascii="Arial" w:eastAsia="微軟正黑體" w:hAnsi="Arial" w:hint="eastAsia"/>
          <w:sz w:val="26"/>
        </w:rPr>
        <w:t xml:space="preserve"> in </w:t>
      </w:r>
      <w:r w:rsidR="00D370BC" w:rsidRPr="00DF3BF9">
        <w:rPr>
          <w:rFonts w:ascii="Arial" w:eastAsia="微軟正黑體" w:hAnsi="Arial" w:hint="eastAsia"/>
          <w:sz w:val="26"/>
        </w:rPr>
        <w:t>202</w:t>
      </w:r>
      <w:r w:rsidR="009F2F7D" w:rsidRPr="00DF3BF9">
        <w:rPr>
          <w:rFonts w:ascii="Arial" w:eastAsia="微軟正黑體" w:hAnsi="Arial" w:hint="eastAsia"/>
          <w:sz w:val="26"/>
        </w:rPr>
        <w:t>3</w:t>
      </w:r>
      <w:r w:rsidRPr="00DF3BF9">
        <w:rPr>
          <w:rFonts w:ascii="Arial" w:eastAsia="微軟正黑體" w:hAnsi="Arial"/>
          <w:sz w:val="26"/>
        </w:rPr>
        <w:t xml:space="preserve">, an average annual increase of </w:t>
      </w:r>
      <w:r w:rsidR="00BF3D83" w:rsidRPr="00DF3BF9">
        <w:rPr>
          <w:rFonts w:ascii="Arial" w:eastAsia="微軟正黑體" w:hAnsi="Arial"/>
          <w:sz w:val="26"/>
        </w:rPr>
        <w:t>1.</w:t>
      </w:r>
      <w:r w:rsidR="009F2F7D" w:rsidRPr="00DF3BF9">
        <w:rPr>
          <w:rFonts w:ascii="Arial" w:eastAsia="微軟正黑體" w:hAnsi="Arial" w:hint="eastAsia"/>
          <w:sz w:val="26"/>
        </w:rPr>
        <w:t>51</w:t>
      </w:r>
      <w:r w:rsidRPr="00DF3BF9">
        <w:rPr>
          <w:rFonts w:ascii="Arial" w:eastAsia="微軟正黑體" w:hAnsi="Arial"/>
          <w:sz w:val="26"/>
        </w:rPr>
        <w:t xml:space="preserve">%. Of the </w:t>
      </w:r>
      <w:r w:rsidRPr="00DF3BF9">
        <w:rPr>
          <w:rFonts w:ascii="Arial" w:eastAsia="微軟正黑體" w:hAnsi="Arial" w:hint="eastAsia"/>
          <w:sz w:val="26"/>
        </w:rPr>
        <w:t xml:space="preserve">total electricity </w:t>
      </w:r>
      <w:r w:rsidRPr="00DF3BF9">
        <w:rPr>
          <w:rFonts w:ascii="Arial" w:eastAsia="微軟正黑體" w:hAnsi="Arial"/>
          <w:sz w:val="26"/>
        </w:rPr>
        <w:t xml:space="preserve">production in </w:t>
      </w:r>
      <w:r w:rsidR="00D370BC" w:rsidRPr="00DF3BF9">
        <w:rPr>
          <w:rFonts w:ascii="Arial" w:eastAsia="微軟正黑體" w:hAnsi="Arial"/>
          <w:sz w:val="26"/>
        </w:rPr>
        <w:t>202</w:t>
      </w:r>
      <w:r w:rsidR="009F2F7D" w:rsidRPr="00DF3BF9">
        <w:rPr>
          <w:rFonts w:ascii="Arial" w:eastAsia="微軟正黑體" w:hAnsi="Arial" w:hint="eastAsia"/>
          <w:sz w:val="26"/>
        </w:rPr>
        <w:t>3</w:t>
      </w:r>
      <w:r w:rsidRPr="00DF3BF9">
        <w:rPr>
          <w:rFonts w:ascii="Arial" w:eastAsia="微軟正黑體" w:hAnsi="Arial"/>
          <w:sz w:val="26"/>
        </w:rPr>
        <w:t xml:space="preserve">, </w:t>
      </w:r>
      <w:r w:rsidR="003041AF" w:rsidRPr="00DF3BF9">
        <w:rPr>
          <w:rFonts w:ascii="Arial" w:eastAsia="微軟正黑體" w:hAnsi="Arial" w:hint="eastAsia"/>
          <w:sz w:val="26"/>
        </w:rPr>
        <w:t>p</w:t>
      </w:r>
      <w:r w:rsidR="003041AF" w:rsidRPr="00DF3BF9">
        <w:rPr>
          <w:rFonts w:ascii="Arial" w:eastAsia="微軟正黑體" w:hAnsi="Arial"/>
          <w:sz w:val="26"/>
        </w:rPr>
        <w:t xml:space="preserve">umped </w:t>
      </w:r>
      <w:r w:rsidR="003041AF" w:rsidRPr="00DF3BF9">
        <w:rPr>
          <w:rFonts w:ascii="Arial" w:eastAsia="微軟正黑體" w:hAnsi="Arial" w:hint="eastAsia"/>
          <w:sz w:val="26"/>
        </w:rPr>
        <w:t>s</w:t>
      </w:r>
      <w:r w:rsidR="003041AF" w:rsidRPr="00DF3BF9">
        <w:rPr>
          <w:rFonts w:ascii="Arial" w:eastAsia="微軟正黑體" w:hAnsi="Arial"/>
          <w:sz w:val="26"/>
        </w:rPr>
        <w:t>torage</w:t>
      </w:r>
      <w:r w:rsidRPr="00DF3BF9">
        <w:rPr>
          <w:rFonts w:ascii="Arial" w:eastAsia="微軟正黑體" w:hAnsi="Arial"/>
          <w:sz w:val="26"/>
        </w:rPr>
        <w:t xml:space="preserve"> </w:t>
      </w:r>
      <w:r w:rsidR="009F2F7D" w:rsidRPr="00DF3BF9">
        <w:rPr>
          <w:rFonts w:ascii="Arial" w:eastAsia="微軟正黑體" w:hAnsi="Arial" w:hint="eastAsia"/>
          <w:sz w:val="26"/>
        </w:rPr>
        <w:t>1.08</w:t>
      </w:r>
      <w:r w:rsidRPr="00DF3BF9">
        <w:rPr>
          <w:rFonts w:ascii="Arial" w:eastAsia="微軟正黑體" w:hAnsi="Arial"/>
          <w:sz w:val="26"/>
        </w:rPr>
        <w:t xml:space="preserve">%, </w:t>
      </w:r>
      <w:bookmarkStart w:id="1" w:name="_Hlk169442304"/>
      <w:r w:rsidRPr="00DF3BF9">
        <w:rPr>
          <w:rFonts w:ascii="Arial" w:eastAsia="微軟正黑體" w:hAnsi="Arial"/>
          <w:sz w:val="26"/>
        </w:rPr>
        <w:t xml:space="preserve">thermal power </w:t>
      </w:r>
      <w:r w:rsidR="009F2F7D" w:rsidRPr="00DF3BF9">
        <w:rPr>
          <w:rFonts w:ascii="Arial" w:eastAsia="微軟正黑體" w:hAnsi="Arial" w:hint="eastAsia"/>
          <w:sz w:val="26"/>
        </w:rPr>
        <w:t>83.09</w:t>
      </w:r>
      <w:r w:rsidRPr="00DF3BF9">
        <w:rPr>
          <w:rFonts w:ascii="Arial" w:eastAsia="微軟正黑體" w:hAnsi="Arial"/>
          <w:sz w:val="26"/>
        </w:rPr>
        <w:t>% (</w:t>
      </w:r>
      <w:bookmarkEnd w:id="1"/>
      <w:r w:rsidRPr="00DF3BF9">
        <w:rPr>
          <w:rFonts w:ascii="Arial" w:eastAsia="微軟正黑體" w:hAnsi="Arial"/>
          <w:sz w:val="26"/>
        </w:rPr>
        <w:t xml:space="preserve">coal shared </w:t>
      </w:r>
      <w:r w:rsidR="009F2F7D" w:rsidRPr="00DF3BF9">
        <w:rPr>
          <w:rFonts w:ascii="Arial" w:eastAsia="微軟正黑體" w:hAnsi="Arial" w:hint="eastAsia"/>
          <w:sz w:val="26"/>
        </w:rPr>
        <w:t>42.21</w:t>
      </w:r>
      <w:r w:rsidRPr="00DF3BF9">
        <w:rPr>
          <w:rFonts w:ascii="Arial" w:eastAsia="微軟正黑體" w:hAnsi="Arial"/>
          <w:sz w:val="26"/>
        </w:rPr>
        <w:t>%, oil 1.</w:t>
      </w:r>
      <w:r w:rsidR="009F2F7D" w:rsidRPr="00DF3BF9">
        <w:rPr>
          <w:rFonts w:ascii="Arial" w:eastAsia="微軟正黑體" w:hAnsi="Arial" w:hint="eastAsia"/>
          <w:sz w:val="26"/>
        </w:rPr>
        <w:t>3</w:t>
      </w:r>
      <w:r w:rsidR="000E365A" w:rsidRPr="00DF3BF9">
        <w:rPr>
          <w:rFonts w:ascii="Arial" w:eastAsia="微軟正黑體" w:hAnsi="Arial"/>
          <w:sz w:val="26"/>
        </w:rPr>
        <w:t>4</w:t>
      </w:r>
      <w:bookmarkStart w:id="2" w:name="_Hlk169441215"/>
      <w:r w:rsidRPr="00DF3BF9">
        <w:rPr>
          <w:rFonts w:ascii="Arial" w:eastAsia="微軟正黑體" w:hAnsi="Arial"/>
          <w:sz w:val="26"/>
        </w:rPr>
        <w:t>%,</w:t>
      </w:r>
      <w:bookmarkEnd w:id="2"/>
      <w:r w:rsidRPr="00DF3BF9">
        <w:rPr>
          <w:rFonts w:ascii="Arial" w:eastAsia="微軟正黑體" w:hAnsi="Arial"/>
          <w:sz w:val="26"/>
        </w:rPr>
        <w:t xml:space="preserve"> LNG </w:t>
      </w:r>
      <w:r w:rsidR="009F2F7D" w:rsidRPr="00DF3BF9">
        <w:rPr>
          <w:rFonts w:ascii="Arial" w:eastAsia="微軟正黑體" w:hAnsi="Arial" w:hint="eastAsia"/>
          <w:sz w:val="26"/>
        </w:rPr>
        <w:t>39.54</w:t>
      </w:r>
      <w:r w:rsidRPr="00DF3BF9">
        <w:rPr>
          <w:rFonts w:ascii="Arial" w:eastAsia="微軟正黑體" w:hAnsi="Arial"/>
          <w:sz w:val="26"/>
        </w:rPr>
        <w:t xml:space="preserve">%), nuclear </w:t>
      </w:r>
      <w:r w:rsidR="009F2F7D" w:rsidRPr="00DF3BF9">
        <w:rPr>
          <w:rFonts w:ascii="Arial" w:eastAsia="微軟正黑體" w:hAnsi="Arial" w:hint="eastAsia"/>
          <w:sz w:val="26"/>
        </w:rPr>
        <w:t>6.31</w:t>
      </w:r>
      <w:r w:rsidRPr="00DF3BF9">
        <w:rPr>
          <w:rFonts w:ascii="Arial" w:eastAsia="微軟正黑體" w:hAnsi="Arial"/>
          <w:sz w:val="26"/>
        </w:rPr>
        <w:t xml:space="preserve">%, </w:t>
      </w:r>
      <w:r w:rsidR="003041AF" w:rsidRPr="00DF3BF9">
        <w:rPr>
          <w:rFonts w:ascii="Arial" w:eastAsia="微軟正黑體" w:hAnsi="Arial" w:hint="eastAsia"/>
          <w:sz w:val="26"/>
        </w:rPr>
        <w:t>r</w:t>
      </w:r>
      <w:r w:rsidR="003041AF" w:rsidRPr="00DF3BF9">
        <w:rPr>
          <w:rFonts w:ascii="Arial" w:eastAsia="微軟正黑體" w:hAnsi="Arial"/>
          <w:sz w:val="26"/>
        </w:rPr>
        <w:t xml:space="preserve">enewable </w:t>
      </w:r>
      <w:r w:rsidR="003041AF" w:rsidRPr="00DF3BF9">
        <w:rPr>
          <w:rFonts w:ascii="Arial" w:eastAsia="微軟正黑體" w:hAnsi="Arial" w:hint="eastAsia"/>
          <w:sz w:val="26"/>
        </w:rPr>
        <w:t xml:space="preserve">energy </w:t>
      </w:r>
      <w:r w:rsidR="003041AF" w:rsidRPr="00DF3BF9">
        <w:rPr>
          <w:rFonts w:ascii="Arial" w:eastAsia="微軟正黑體" w:hAnsi="Arial"/>
          <w:sz w:val="26"/>
        </w:rPr>
        <w:t xml:space="preserve">power </w:t>
      </w:r>
      <w:r w:rsidR="003041AF" w:rsidRPr="00DF3BF9">
        <w:rPr>
          <w:rFonts w:ascii="Arial" w:eastAsia="微軟正黑體" w:hAnsi="Arial" w:hint="eastAsia"/>
          <w:sz w:val="26"/>
        </w:rPr>
        <w:t>9.52</w:t>
      </w:r>
      <w:r w:rsidR="003041AF" w:rsidRPr="00DF3BF9">
        <w:rPr>
          <w:rFonts w:ascii="Arial" w:eastAsia="微軟正黑體" w:hAnsi="Arial"/>
          <w:sz w:val="26"/>
        </w:rPr>
        <w:t>%</w:t>
      </w:r>
      <w:r w:rsidR="003041AF" w:rsidRPr="00DF3BF9">
        <w:rPr>
          <w:rFonts w:ascii="Arial" w:eastAsia="微軟正黑體" w:hAnsi="Arial" w:hint="eastAsia"/>
          <w:sz w:val="26"/>
        </w:rPr>
        <w:t xml:space="preserve"> </w:t>
      </w:r>
      <w:r w:rsidR="003041AF" w:rsidRPr="00DF3BF9">
        <w:rPr>
          <w:rFonts w:ascii="Arial" w:eastAsia="微軟正黑體" w:hAnsi="Arial"/>
          <w:sz w:val="26"/>
        </w:rPr>
        <w:t>(</w:t>
      </w:r>
      <w:r w:rsidR="003041AF" w:rsidRPr="00DF3BF9">
        <w:rPr>
          <w:rFonts w:ascii="Arial" w:eastAsia="微軟正黑體" w:hAnsi="Arial" w:hint="eastAsia"/>
          <w:sz w:val="26"/>
        </w:rPr>
        <w:t>h</w:t>
      </w:r>
      <w:r w:rsidR="003041AF" w:rsidRPr="00DF3BF9">
        <w:rPr>
          <w:rFonts w:ascii="Arial" w:eastAsia="微軟正黑體" w:hAnsi="Arial"/>
          <w:sz w:val="26"/>
        </w:rPr>
        <w:t>ydro</w:t>
      </w:r>
      <w:r w:rsidR="003041AF" w:rsidRPr="00DF3BF9">
        <w:rPr>
          <w:rFonts w:ascii="Arial" w:eastAsia="微軟正黑體" w:hAnsi="Arial" w:hint="eastAsia"/>
          <w:sz w:val="26"/>
        </w:rPr>
        <w:t xml:space="preserve"> 1.40</w:t>
      </w:r>
      <w:r w:rsidR="003041AF" w:rsidRPr="00DF3BF9">
        <w:rPr>
          <w:rFonts w:ascii="Arial" w:eastAsia="微軟正黑體" w:hAnsi="Arial"/>
          <w:sz w:val="26"/>
        </w:rPr>
        <w:t>%,</w:t>
      </w:r>
      <w:r w:rsidR="003041AF" w:rsidRPr="00DF3BF9">
        <w:rPr>
          <w:rFonts w:ascii="Arial" w:eastAsia="微軟正黑體" w:hAnsi="Arial" w:hint="eastAsia"/>
          <w:sz w:val="26"/>
        </w:rPr>
        <w:t xml:space="preserve"> </w:t>
      </w:r>
      <w:r w:rsidR="009F2F7D" w:rsidRPr="00DF3BF9">
        <w:rPr>
          <w:rFonts w:ascii="Arial" w:eastAsia="微軟正黑體" w:hAnsi="Arial" w:hint="eastAsia"/>
          <w:sz w:val="26"/>
        </w:rPr>
        <w:t>geothermal 0.01</w:t>
      </w:r>
      <w:r w:rsidR="009F2F7D" w:rsidRPr="00DF3BF9">
        <w:rPr>
          <w:rFonts w:ascii="Arial" w:eastAsia="微軟正黑體" w:hAnsi="Arial"/>
          <w:sz w:val="26"/>
        </w:rPr>
        <w:t>%,</w:t>
      </w:r>
      <w:r w:rsidRPr="00DF3BF9">
        <w:rPr>
          <w:rFonts w:ascii="Arial" w:eastAsia="微軟正黑體" w:hAnsi="Arial" w:hint="eastAsia"/>
          <w:sz w:val="26"/>
        </w:rPr>
        <w:t xml:space="preserve"> solar photovoltaic </w:t>
      </w:r>
      <w:r w:rsidR="000718CE" w:rsidRPr="00DF3BF9">
        <w:rPr>
          <w:rFonts w:ascii="Arial" w:eastAsia="微軟正黑體" w:hAnsi="Arial" w:hint="eastAsia"/>
          <w:sz w:val="26"/>
        </w:rPr>
        <w:t>4.57</w:t>
      </w:r>
      <w:r w:rsidRPr="00DF3BF9">
        <w:rPr>
          <w:rFonts w:ascii="Arial" w:eastAsia="微軟正黑體" w:hAnsi="Arial"/>
          <w:sz w:val="26"/>
        </w:rPr>
        <w:t xml:space="preserve">%, </w:t>
      </w:r>
      <w:r w:rsidR="00CE1763" w:rsidRPr="00DF3BF9">
        <w:rPr>
          <w:rFonts w:ascii="Arial" w:eastAsia="微軟正黑體" w:hAnsi="Arial" w:hint="eastAsia"/>
          <w:sz w:val="26"/>
        </w:rPr>
        <w:t>wind</w:t>
      </w:r>
      <w:r w:rsidR="0071730D" w:rsidRPr="00DF3BF9">
        <w:rPr>
          <w:rFonts w:ascii="Arial" w:eastAsia="微軟正黑體" w:hAnsi="Arial"/>
          <w:sz w:val="26"/>
        </w:rPr>
        <w:t xml:space="preserve"> </w:t>
      </w:r>
      <w:r w:rsidR="00CE1763" w:rsidRPr="00DF3BF9">
        <w:rPr>
          <w:rFonts w:ascii="Arial" w:eastAsia="微軟正黑體" w:hAnsi="Arial" w:hint="eastAsia"/>
          <w:sz w:val="26"/>
        </w:rPr>
        <w:t>2.21</w:t>
      </w:r>
      <w:bookmarkStart w:id="3" w:name="_Hlk169441311"/>
      <w:r w:rsidR="0071730D" w:rsidRPr="00DF3BF9">
        <w:rPr>
          <w:rFonts w:ascii="Arial" w:eastAsia="微軟正黑體" w:hAnsi="Arial"/>
          <w:sz w:val="26"/>
        </w:rPr>
        <w:t>%</w:t>
      </w:r>
      <w:bookmarkStart w:id="4" w:name="_Hlk169441322"/>
      <w:bookmarkEnd w:id="3"/>
      <w:r w:rsidRPr="00DF3BF9">
        <w:rPr>
          <w:rFonts w:ascii="Arial" w:eastAsia="微軟正黑體" w:hAnsi="Arial"/>
          <w:sz w:val="26"/>
        </w:rPr>
        <w:t>,</w:t>
      </w:r>
      <w:bookmarkEnd w:id="4"/>
      <w:r w:rsidRPr="00DF3BF9">
        <w:rPr>
          <w:rFonts w:ascii="Arial" w:eastAsia="微軟正黑體" w:hAnsi="Arial"/>
          <w:sz w:val="26"/>
        </w:rPr>
        <w:t xml:space="preserve"> </w:t>
      </w:r>
      <w:r w:rsidR="00CE1763" w:rsidRPr="00DF3BF9">
        <w:rPr>
          <w:rFonts w:ascii="Arial" w:eastAsia="微軟正黑體" w:hAnsi="Arial" w:hint="eastAsia"/>
          <w:sz w:val="26"/>
        </w:rPr>
        <w:t>biomass 0.08</w:t>
      </w:r>
      <w:r w:rsidR="00CE1763" w:rsidRPr="00DF3BF9">
        <w:rPr>
          <w:rFonts w:ascii="Arial" w:eastAsia="微軟正黑體" w:hAnsi="Arial"/>
          <w:sz w:val="26"/>
        </w:rPr>
        <w:t>%,</w:t>
      </w:r>
      <w:r w:rsidR="0071730D" w:rsidRPr="00DF3BF9">
        <w:rPr>
          <w:rFonts w:ascii="Arial" w:eastAsia="微軟正黑體" w:hAnsi="Arial"/>
          <w:sz w:val="26"/>
        </w:rPr>
        <w:t xml:space="preserve"> </w:t>
      </w:r>
      <w:r w:rsidR="00CE1763" w:rsidRPr="00DF3BF9">
        <w:rPr>
          <w:rFonts w:ascii="Arial" w:eastAsia="微軟正黑體" w:hAnsi="Arial" w:hint="eastAsia"/>
          <w:sz w:val="26"/>
        </w:rPr>
        <w:t>waste 1.24</w:t>
      </w:r>
      <w:r w:rsidR="0071730D" w:rsidRPr="00DF3BF9">
        <w:rPr>
          <w:rFonts w:ascii="Arial" w:eastAsia="微軟正黑體" w:hAnsi="Arial"/>
          <w:sz w:val="26"/>
        </w:rPr>
        <w:t>%</w:t>
      </w:r>
      <w:r w:rsidR="003041AF" w:rsidRPr="00DF3BF9">
        <w:rPr>
          <w:rFonts w:ascii="Arial" w:eastAsia="微軟正黑體" w:hAnsi="Arial"/>
          <w:sz w:val="26"/>
        </w:rPr>
        <w:t>)</w:t>
      </w:r>
      <w:r w:rsidRPr="00DF3BF9">
        <w:rPr>
          <w:rFonts w:ascii="Arial" w:eastAsia="微軟正黑體" w:hAnsi="Arial"/>
          <w:sz w:val="26"/>
        </w:rPr>
        <w:t xml:space="preserve">. Electricity consumption went from </w:t>
      </w:r>
      <w:r w:rsidR="008267C9" w:rsidRPr="00DF3BF9">
        <w:rPr>
          <w:rFonts w:ascii="Arial" w:eastAsia="微軟正黑體" w:hAnsi="Arial" w:hint="eastAsia"/>
          <w:sz w:val="26"/>
        </w:rPr>
        <w:t xml:space="preserve">200,465 </w:t>
      </w:r>
      <w:r w:rsidR="000E365A" w:rsidRPr="00DF3BF9">
        <w:rPr>
          <w:rFonts w:ascii="Arial" w:eastAsia="微軟正黑體" w:hAnsi="Arial"/>
          <w:sz w:val="26"/>
        </w:rPr>
        <w:t>G</w:t>
      </w:r>
      <w:r w:rsidRPr="00DF3BF9">
        <w:rPr>
          <w:rFonts w:ascii="Arial" w:eastAsia="微軟正黑體" w:hAnsi="Arial"/>
          <w:sz w:val="26"/>
        </w:rPr>
        <w:t xml:space="preserve">Wh in </w:t>
      </w:r>
      <w:r w:rsidR="00D370BC" w:rsidRPr="00DF3BF9">
        <w:rPr>
          <w:rFonts w:ascii="Arial" w:eastAsia="微軟正黑體" w:hAnsi="Arial" w:hint="eastAsia"/>
          <w:sz w:val="26"/>
        </w:rPr>
        <w:t>200</w:t>
      </w:r>
      <w:r w:rsidR="00C51F9C" w:rsidRPr="00DF3BF9">
        <w:rPr>
          <w:rFonts w:ascii="Arial" w:eastAsia="微軟正黑體" w:hAnsi="Arial" w:hint="eastAsia"/>
          <w:sz w:val="26"/>
        </w:rPr>
        <w:t>3</w:t>
      </w:r>
      <w:r w:rsidRPr="00DF3BF9">
        <w:rPr>
          <w:rFonts w:ascii="Arial" w:eastAsia="微軟正黑體" w:hAnsi="Arial"/>
          <w:sz w:val="26"/>
        </w:rPr>
        <w:t xml:space="preserve"> to </w:t>
      </w:r>
      <w:r w:rsidR="008267C9" w:rsidRPr="00DF3BF9">
        <w:rPr>
          <w:rFonts w:ascii="Arial" w:eastAsia="微軟正黑體" w:hAnsi="Arial" w:hint="eastAsia"/>
          <w:sz w:val="26"/>
        </w:rPr>
        <w:t>276,519</w:t>
      </w:r>
      <w:r w:rsidRPr="00DF3BF9">
        <w:rPr>
          <w:rFonts w:ascii="Arial" w:eastAsia="微軟正黑體" w:hAnsi="Arial"/>
          <w:sz w:val="26"/>
        </w:rPr>
        <w:t xml:space="preserve"> </w:t>
      </w:r>
      <w:r w:rsidR="008267C9" w:rsidRPr="00DF3BF9">
        <w:rPr>
          <w:rFonts w:ascii="Arial" w:eastAsia="微軟正黑體" w:hAnsi="Arial" w:hint="eastAsia"/>
          <w:sz w:val="26"/>
        </w:rPr>
        <w:t xml:space="preserve"> </w:t>
      </w:r>
      <w:r w:rsidR="000E365A" w:rsidRPr="00DF3BF9">
        <w:rPr>
          <w:rFonts w:ascii="Arial" w:eastAsia="微軟正黑體" w:hAnsi="Arial"/>
          <w:sz w:val="26"/>
        </w:rPr>
        <w:t>G</w:t>
      </w:r>
      <w:r w:rsidRPr="00DF3BF9">
        <w:rPr>
          <w:rFonts w:ascii="Arial" w:eastAsia="微軟正黑體" w:hAnsi="Arial"/>
          <w:sz w:val="26"/>
        </w:rPr>
        <w:t xml:space="preserve">Wh in </w:t>
      </w:r>
      <w:r w:rsidR="00D370BC" w:rsidRPr="00DF3BF9">
        <w:rPr>
          <w:rFonts w:ascii="Arial" w:eastAsia="微軟正黑體" w:hAnsi="Arial"/>
          <w:sz w:val="26"/>
        </w:rPr>
        <w:t>202</w:t>
      </w:r>
      <w:r w:rsidR="00C51F9C" w:rsidRPr="00DF3BF9">
        <w:rPr>
          <w:rFonts w:ascii="Arial" w:eastAsia="微軟正黑體" w:hAnsi="Arial" w:hint="eastAsia"/>
          <w:sz w:val="26"/>
        </w:rPr>
        <w:t>3</w:t>
      </w:r>
      <w:r w:rsidRPr="00DF3BF9">
        <w:rPr>
          <w:rFonts w:ascii="Arial" w:eastAsia="微軟正黑體" w:hAnsi="Arial"/>
          <w:sz w:val="26"/>
        </w:rPr>
        <w:t xml:space="preserve">, an average annual increase of </w:t>
      </w:r>
      <w:r w:rsidR="000E365A" w:rsidRPr="00DF3BF9">
        <w:rPr>
          <w:rFonts w:ascii="Arial" w:eastAsia="微軟正黑體" w:hAnsi="Arial"/>
          <w:sz w:val="26"/>
        </w:rPr>
        <w:t>1.</w:t>
      </w:r>
      <w:r w:rsidR="00C51F9C" w:rsidRPr="00DF3BF9">
        <w:rPr>
          <w:rFonts w:ascii="Arial" w:eastAsia="微軟正黑體" w:hAnsi="Arial" w:hint="eastAsia"/>
          <w:sz w:val="26"/>
        </w:rPr>
        <w:t>62</w:t>
      </w:r>
      <w:r w:rsidRPr="00DF3BF9">
        <w:rPr>
          <w:rFonts w:ascii="Arial" w:eastAsia="微軟正黑體" w:hAnsi="Arial"/>
          <w:sz w:val="26"/>
        </w:rPr>
        <w:t>%. Classified by sector, energy and industrial consumed 6</w:t>
      </w:r>
      <w:r w:rsidR="000E365A" w:rsidRPr="00DF3BF9">
        <w:rPr>
          <w:rFonts w:ascii="Arial" w:eastAsia="微軟正黑體" w:hAnsi="Arial"/>
          <w:sz w:val="26"/>
        </w:rPr>
        <w:t>2</w:t>
      </w:r>
      <w:r w:rsidR="00F31642" w:rsidRPr="00DF3BF9">
        <w:rPr>
          <w:rFonts w:ascii="Arial" w:eastAsia="微軟正黑體" w:hAnsi="Arial"/>
          <w:sz w:val="26"/>
        </w:rPr>
        <w:t>.</w:t>
      </w:r>
      <w:r w:rsidR="00C51F9C" w:rsidRPr="00DF3BF9">
        <w:rPr>
          <w:rFonts w:ascii="Arial" w:eastAsia="微軟正黑體" w:hAnsi="Arial" w:hint="eastAsia"/>
          <w:sz w:val="26"/>
        </w:rPr>
        <w:t>00</w:t>
      </w:r>
      <w:r w:rsidRPr="00DF3BF9">
        <w:rPr>
          <w:rFonts w:ascii="Arial" w:eastAsia="微軟正黑體" w:hAnsi="Arial"/>
          <w:sz w:val="26"/>
        </w:rPr>
        <w:t xml:space="preserve">% of electricity in </w:t>
      </w:r>
      <w:r w:rsidR="00D370BC" w:rsidRPr="00DF3BF9">
        <w:rPr>
          <w:rFonts w:ascii="Arial" w:eastAsia="微軟正黑體" w:hAnsi="Arial"/>
          <w:sz w:val="26"/>
        </w:rPr>
        <w:t>202</w:t>
      </w:r>
      <w:r w:rsidR="00C51F9C" w:rsidRPr="00DF3BF9">
        <w:rPr>
          <w:rFonts w:ascii="Arial" w:eastAsia="微軟正黑體" w:hAnsi="Arial" w:hint="eastAsia"/>
          <w:sz w:val="26"/>
        </w:rPr>
        <w:t>3</w:t>
      </w:r>
      <w:r w:rsidRPr="00DF3BF9">
        <w:rPr>
          <w:rFonts w:ascii="Arial" w:eastAsia="微軟正黑體" w:hAnsi="Arial"/>
          <w:sz w:val="26"/>
        </w:rPr>
        <w:t>, transportation occupied 0.</w:t>
      </w:r>
      <w:r w:rsidR="00F31642" w:rsidRPr="00DF3BF9">
        <w:rPr>
          <w:rFonts w:ascii="Arial" w:eastAsia="微軟正黑體" w:hAnsi="Arial"/>
          <w:sz w:val="26"/>
        </w:rPr>
        <w:t>6</w:t>
      </w:r>
      <w:r w:rsidR="00C51F9C" w:rsidRPr="00DF3BF9">
        <w:rPr>
          <w:rFonts w:ascii="Arial" w:eastAsia="微軟正黑體" w:hAnsi="Arial" w:hint="eastAsia"/>
          <w:sz w:val="26"/>
        </w:rPr>
        <w:t>7</w:t>
      </w:r>
      <w:r w:rsidRPr="00DF3BF9">
        <w:rPr>
          <w:rFonts w:ascii="Arial" w:eastAsia="微軟正黑體" w:hAnsi="Arial"/>
          <w:sz w:val="26"/>
        </w:rPr>
        <w:t>%, agricultural 1.</w:t>
      </w:r>
      <w:r w:rsidR="009A5714" w:rsidRPr="00DF3BF9">
        <w:rPr>
          <w:rFonts w:ascii="Arial" w:eastAsia="微軟正黑體" w:hAnsi="Arial"/>
          <w:sz w:val="26"/>
        </w:rPr>
        <w:t>1</w:t>
      </w:r>
      <w:r w:rsidR="00C51F9C" w:rsidRPr="00DF3BF9">
        <w:rPr>
          <w:rFonts w:ascii="Arial" w:eastAsia="微軟正黑體" w:hAnsi="Arial" w:hint="eastAsia"/>
          <w:sz w:val="26"/>
        </w:rPr>
        <w:t>9</w:t>
      </w:r>
      <w:r w:rsidRPr="00DF3BF9">
        <w:rPr>
          <w:rFonts w:ascii="Arial" w:eastAsia="微軟正黑體" w:hAnsi="Arial"/>
          <w:sz w:val="26"/>
        </w:rPr>
        <w:t>%, services 1</w:t>
      </w:r>
      <w:r w:rsidR="00F31642" w:rsidRPr="00DF3BF9">
        <w:rPr>
          <w:rFonts w:ascii="Arial" w:eastAsia="微軟正黑體" w:hAnsi="Arial"/>
          <w:sz w:val="26"/>
        </w:rPr>
        <w:t>7.</w:t>
      </w:r>
      <w:r w:rsidR="00C51F9C" w:rsidRPr="00DF3BF9">
        <w:rPr>
          <w:rFonts w:ascii="Arial" w:eastAsia="微軟正黑體" w:hAnsi="Arial" w:hint="eastAsia"/>
          <w:sz w:val="26"/>
        </w:rPr>
        <w:t>51</w:t>
      </w:r>
      <w:r w:rsidRPr="00DF3BF9">
        <w:rPr>
          <w:rFonts w:ascii="Arial" w:eastAsia="微軟正黑體" w:hAnsi="Arial"/>
          <w:sz w:val="26"/>
        </w:rPr>
        <w:t>%</w:t>
      </w:r>
      <w:r w:rsidRPr="00DF3BF9">
        <w:rPr>
          <w:rFonts w:ascii="Arial" w:eastAsia="微軟正黑體" w:hAnsi="Arial" w:hint="eastAsia"/>
          <w:sz w:val="26"/>
        </w:rPr>
        <w:t xml:space="preserve">, </w:t>
      </w:r>
      <w:r w:rsidRPr="00DF3BF9">
        <w:rPr>
          <w:rFonts w:ascii="Arial" w:eastAsia="微軟正黑體" w:hAnsi="Arial"/>
          <w:sz w:val="26"/>
        </w:rPr>
        <w:t>residential accounted for 1</w:t>
      </w:r>
      <w:r w:rsidR="009A5714" w:rsidRPr="00DF3BF9">
        <w:rPr>
          <w:rFonts w:ascii="Arial" w:eastAsia="微軟正黑體" w:hAnsi="Arial" w:hint="eastAsia"/>
          <w:sz w:val="26"/>
        </w:rPr>
        <w:t>8</w:t>
      </w:r>
      <w:r w:rsidRPr="00DF3BF9">
        <w:rPr>
          <w:rFonts w:ascii="Arial" w:eastAsia="微軟正黑體" w:hAnsi="Arial" w:hint="eastAsia"/>
          <w:sz w:val="26"/>
        </w:rPr>
        <w:t>.</w:t>
      </w:r>
      <w:r w:rsidR="00C51F9C" w:rsidRPr="00DF3BF9">
        <w:rPr>
          <w:rFonts w:ascii="Arial" w:eastAsia="微軟正黑體" w:hAnsi="Arial" w:hint="eastAsia"/>
          <w:sz w:val="26"/>
        </w:rPr>
        <w:t>63</w:t>
      </w:r>
      <w:r w:rsidRPr="00DF3BF9">
        <w:rPr>
          <w:rFonts w:ascii="Arial" w:eastAsia="微軟正黑體" w:hAnsi="Arial"/>
          <w:sz w:val="26"/>
        </w:rPr>
        <w:t>%.</w:t>
      </w:r>
    </w:p>
    <w:p w14:paraId="51E4A74A" w14:textId="33F9C815" w:rsidR="004014AC" w:rsidRPr="005D10D1" w:rsidRDefault="00916FBE" w:rsidP="00916FBE">
      <w:pPr>
        <w:snapToGrid w:val="0"/>
        <w:spacing w:line="360" w:lineRule="auto"/>
        <w:ind w:firstLine="720"/>
        <w:jc w:val="both"/>
        <w:rPr>
          <w:rFonts w:ascii="Arial" w:eastAsia="微軟正黑體" w:hAnsi="Arial"/>
          <w:sz w:val="26"/>
        </w:rPr>
      </w:pPr>
      <w:r w:rsidRPr="00916FBE">
        <w:rPr>
          <w:rFonts w:ascii="Arial" w:eastAsia="微軟正黑體" w:hAnsi="Arial"/>
          <w:sz w:val="26"/>
        </w:rPr>
        <w:t>In the year 2023, the dependence on imported energy was 96.19%. The total value of energy imports in the past two years was $77.4 billion in 2022 and $55.7 billion in 2023, a decrease of 27.96% compared to the previous year. The average energy import value per person over the past two years was NT$97,621 in 2022 and NT$74,293 in 2023, a decrease of 23.90% compared to the previous year.</w:t>
      </w:r>
    </w:p>
    <w:sectPr w:rsidR="004014AC" w:rsidRPr="005D10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3498E" w14:textId="77777777" w:rsidR="000B06B3" w:rsidRDefault="000B06B3" w:rsidP="00312268">
      <w:r>
        <w:separator/>
      </w:r>
    </w:p>
  </w:endnote>
  <w:endnote w:type="continuationSeparator" w:id="0">
    <w:p w14:paraId="606F8AFF" w14:textId="77777777" w:rsidR="000B06B3" w:rsidRDefault="000B06B3" w:rsidP="0031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3296642"/>
      <w:docPartObj>
        <w:docPartGallery w:val="Page Numbers (Bottom of Page)"/>
        <w:docPartUnique/>
      </w:docPartObj>
    </w:sdtPr>
    <w:sdtContent>
      <w:p w14:paraId="6FA3BE23" w14:textId="721745E9" w:rsidR="00032F11" w:rsidRDefault="00032F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57670706" w14:textId="77777777" w:rsidR="00032F11" w:rsidRDefault="00032F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E7CC" w14:textId="77777777" w:rsidR="000B06B3" w:rsidRDefault="000B06B3" w:rsidP="00312268">
      <w:r>
        <w:separator/>
      </w:r>
    </w:p>
  </w:footnote>
  <w:footnote w:type="continuationSeparator" w:id="0">
    <w:p w14:paraId="3D4E4C50" w14:textId="77777777" w:rsidR="000B06B3" w:rsidRDefault="000B06B3" w:rsidP="0031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E5"/>
    <w:rsid w:val="000012DB"/>
    <w:rsid w:val="000119E5"/>
    <w:rsid w:val="00012A26"/>
    <w:rsid w:val="00014EC0"/>
    <w:rsid w:val="0003159D"/>
    <w:rsid w:val="000326D8"/>
    <w:rsid w:val="00032F11"/>
    <w:rsid w:val="0005148B"/>
    <w:rsid w:val="000539C5"/>
    <w:rsid w:val="000569BD"/>
    <w:rsid w:val="000608BB"/>
    <w:rsid w:val="0006580C"/>
    <w:rsid w:val="000718CE"/>
    <w:rsid w:val="000735A0"/>
    <w:rsid w:val="00074064"/>
    <w:rsid w:val="00074316"/>
    <w:rsid w:val="00083069"/>
    <w:rsid w:val="00084AB9"/>
    <w:rsid w:val="00085167"/>
    <w:rsid w:val="000878D4"/>
    <w:rsid w:val="00093156"/>
    <w:rsid w:val="00096BBA"/>
    <w:rsid w:val="000A1AE5"/>
    <w:rsid w:val="000A568E"/>
    <w:rsid w:val="000A5C29"/>
    <w:rsid w:val="000B06B3"/>
    <w:rsid w:val="000B2622"/>
    <w:rsid w:val="000B61A6"/>
    <w:rsid w:val="000B7EE8"/>
    <w:rsid w:val="000C7942"/>
    <w:rsid w:val="000E365A"/>
    <w:rsid w:val="000F3BC3"/>
    <w:rsid w:val="000F430A"/>
    <w:rsid w:val="000F6AF8"/>
    <w:rsid w:val="00102927"/>
    <w:rsid w:val="0010574C"/>
    <w:rsid w:val="00111623"/>
    <w:rsid w:val="00112D74"/>
    <w:rsid w:val="00113CF7"/>
    <w:rsid w:val="0011661E"/>
    <w:rsid w:val="00117FE3"/>
    <w:rsid w:val="001337C1"/>
    <w:rsid w:val="00142940"/>
    <w:rsid w:val="0015429D"/>
    <w:rsid w:val="00154EC4"/>
    <w:rsid w:val="00175527"/>
    <w:rsid w:val="00176DE5"/>
    <w:rsid w:val="00181BF0"/>
    <w:rsid w:val="00186CAB"/>
    <w:rsid w:val="001A19C6"/>
    <w:rsid w:val="001A53A3"/>
    <w:rsid w:val="001A60B5"/>
    <w:rsid w:val="001C00B8"/>
    <w:rsid w:val="001C1715"/>
    <w:rsid w:val="001C6448"/>
    <w:rsid w:val="001D182D"/>
    <w:rsid w:val="001E13EA"/>
    <w:rsid w:val="001E4B95"/>
    <w:rsid w:val="001E6F08"/>
    <w:rsid w:val="001F16AC"/>
    <w:rsid w:val="001F4632"/>
    <w:rsid w:val="00216AB5"/>
    <w:rsid w:val="00224F14"/>
    <w:rsid w:val="00231AF4"/>
    <w:rsid w:val="00242EF5"/>
    <w:rsid w:val="00243613"/>
    <w:rsid w:val="0024504B"/>
    <w:rsid w:val="00246CBF"/>
    <w:rsid w:val="002504C2"/>
    <w:rsid w:val="00252878"/>
    <w:rsid w:val="0026193B"/>
    <w:rsid w:val="002637B7"/>
    <w:rsid w:val="00280CAB"/>
    <w:rsid w:val="00293F6E"/>
    <w:rsid w:val="002A24A5"/>
    <w:rsid w:val="002B06D9"/>
    <w:rsid w:val="002B26B4"/>
    <w:rsid w:val="002B55FC"/>
    <w:rsid w:val="002B5642"/>
    <w:rsid w:val="002B6F7A"/>
    <w:rsid w:val="002C4929"/>
    <w:rsid w:val="002D5140"/>
    <w:rsid w:val="002E29B5"/>
    <w:rsid w:val="002F10A1"/>
    <w:rsid w:val="002F66E5"/>
    <w:rsid w:val="003018D0"/>
    <w:rsid w:val="003041AF"/>
    <w:rsid w:val="00304583"/>
    <w:rsid w:val="003055B3"/>
    <w:rsid w:val="00311B66"/>
    <w:rsid w:val="00312268"/>
    <w:rsid w:val="00312C7E"/>
    <w:rsid w:val="003139E1"/>
    <w:rsid w:val="00321A36"/>
    <w:rsid w:val="00327421"/>
    <w:rsid w:val="00332DD6"/>
    <w:rsid w:val="00334422"/>
    <w:rsid w:val="00340CA6"/>
    <w:rsid w:val="00343C27"/>
    <w:rsid w:val="00353DC2"/>
    <w:rsid w:val="00361209"/>
    <w:rsid w:val="00361ADC"/>
    <w:rsid w:val="00370C4E"/>
    <w:rsid w:val="00382CA2"/>
    <w:rsid w:val="00394B8B"/>
    <w:rsid w:val="00396247"/>
    <w:rsid w:val="003A3AA6"/>
    <w:rsid w:val="003C3CF6"/>
    <w:rsid w:val="003D0785"/>
    <w:rsid w:val="003D4246"/>
    <w:rsid w:val="004014AC"/>
    <w:rsid w:val="00401E32"/>
    <w:rsid w:val="00402578"/>
    <w:rsid w:val="0040331A"/>
    <w:rsid w:val="0040373A"/>
    <w:rsid w:val="00420AA6"/>
    <w:rsid w:val="00423E92"/>
    <w:rsid w:val="00426B4E"/>
    <w:rsid w:val="004274EB"/>
    <w:rsid w:val="00431159"/>
    <w:rsid w:val="00447A90"/>
    <w:rsid w:val="00450B89"/>
    <w:rsid w:val="00451382"/>
    <w:rsid w:val="00453B7C"/>
    <w:rsid w:val="004564E6"/>
    <w:rsid w:val="00464560"/>
    <w:rsid w:val="00471027"/>
    <w:rsid w:val="00471FC1"/>
    <w:rsid w:val="00476FC3"/>
    <w:rsid w:val="00477142"/>
    <w:rsid w:val="004800A9"/>
    <w:rsid w:val="004938DB"/>
    <w:rsid w:val="004A2C28"/>
    <w:rsid w:val="004B35A4"/>
    <w:rsid w:val="004B59EA"/>
    <w:rsid w:val="004C05A0"/>
    <w:rsid w:val="004C0D9F"/>
    <w:rsid w:val="004C6126"/>
    <w:rsid w:val="004D0565"/>
    <w:rsid w:val="004D08CD"/>
    <w:rsid w:val="004D3586"/>
    <w:rsid w:val="004D5D10"/>
    <w:rsid w:val="004E3D20"/>
    <w:rsid w:val="004E7CCE"/>
    <w:rsid w:val="004F298D"/>
    <w:rsid w:val="004F42B5"/>
    <w:rsid w:val="005023D8"/>
    <w:rsid w:val="005147CD"/>
    <w:rsid w:val="00524D2F"/>
    <w:rsid w:val="00535CC5"/>
    <w:rsid w:val="005379F7"/>
    <w:rsid w:val="00560FE2"/>
    <w:rsid w:val="0056485E"/>
    <w:rsid w:val="005672DF"/>
    <w:rsid w:val="005720B0"/>
    <w:rsid w:val="005A6E6B"/>
    <w:rsid w:val="005C1E2B"/>
    <w:rsid w:val="005C4142"/>
    <w:rsid w:val="005C63B4"/>
    <w:rsid w:val="005D10D1"/>
    <w:rsid w:val="005D605E"/>
    <w:rsid w:val="005E7E49"/>
    <w:rsid w:val="005F56CC"/>
    <w:rsid w:val="005F741F"/>
    <w:rsid w:val="005F7E45"/>
    <w:rsid w:val="00602D6F"/>
    <w:rsid w:val="00606594"/>
    <w:rsid w:val="006070B6"/>
    <w:rsid w:val="006102E3"/>
    <w:rsid w:val="00614539"/>
    <w:rsid w:val="0061469D"/>
    <w:rsid w:val="00624AC7"/>
    <w:rsid w:val="00643379"/>
    <w:rsid w:val="00650794"/>
    <w:rsid w:val="006510DD"/>
    <w:rsid w:val="00654CD5"/>
    <w:rsid w:val="00662F02"/>
    <w:rsid w:val="0067672F"/>
    <w:rsid w:val="0068111E"/>
    <w:rsid w:val="00683691"/>
    <w:rsid w:val="00685F5E"/>
    <w:rsid w:val="006877DF"/>
    <w:rsid w:val="00697AE3"/>
    <w:rsid w:val="006A4F8E"/>
    <w:rsid w:val="006C2179"/>
    <w:rsid w:val="006C33D2"/>
    <w:rsid w:val="006D1E35"/>
    <w:rsid w:val="006E0F37"/>
    <w:rsid w:val="006E2EFD"/>
    <w:rsid w:val="006E33F3"/>
    <w:rsid w:val="006E506F"/>
    <w:rsid w:val="00706E36"/>
    <w:rsid w:val="00707768"/>
    <w:rsid w:val="00711A9C"/>
    <w:rsid w:val="00715956"/>
    <w:rsid w:val="0071730D"/>
    <w:rsid w:val="00725720"/>
    <w:rsid w:val="00735492"/>
    <w:rsid w:val="0073553C"/>
    <w:rsid w:val="00736962"/>
    <w:rsid w:val="00737E0C"/>
    <w:rsid w:val="007444E5"/>
    <w:rsid w:val="007514EE"/>
    <w:rsid w:val="007810AC"/>
    <w:rsid w:val="007820D6"/>
    <w:rsid w:val="00782CFE"/>
    <w:rsid w:val="007831EA"/>
    <w:rsid w:val="007846D7"/>
    <w:rsid w:val="00786DBD"/>
    <w:rsid w:val="00792F8B"/>
    <w:rsid w:val="007A5936"/>
    <w:rsid w:val="007B2126"/>
    <w:rsid w:val="007B39E2"/>
    <w:rsid w:val="007C4AA1"/>
    <w:rsid w:val="007C6BDE"/>
    <w:rsid w:val="007D6C5B"/>
    <w:rsid w:val="007F5214"/>
    <w:rsid w:val="00805F53"/>
    <w:rsid w:val="0080644A"/>
    <w:rsid w:val="00810024"/>
    <w:rsid w:val="008220BA"/>
    <w:rsid w:val="008267C9"/>
    <w:rsid w:val="008358FC"/>
    <w:rsid w:val="008363CE"/>
    <w:rsid w:val="00843F8D"/>
    <w:rsid w:val="00844881"/>
    <w:rsid w:val="00855B74"/>
    <w:rsid w:val="00862A25"/>
    <w:rsid w:val="00865B49"/>
    <w:rsid w:val="008878AA"/>
    <w:rsid w:val="008939AE"/>
    <w:rsid w:val="00897304"/>
    <w:rsid w:val="008A47C9"/>
    <w:rsid w:val="008B222F"/>
    <w:rsid w:val="008B324E"/>
    <w:rsid w:val="008E25F2"/>
    <w:rsid w:val="008E2CD2"/>
    <w:rsid w:val="008F7E23"/>
    <w:rsid w:val="009028A2"/>
    <w:rsid w:val="00912A68"/>
    <w:rsid w:val="00915F30"/>
    <w:rsid w:val="00916FBE"/>
    <w:rsid w:val="0092148A"/>
    <w:rsid w:val="009229F6"/>
    <w:rsid w:val="00926E57"/>
    <w:rsid w:val="00932498"/>
    <w:rsid w:val="00934470"/>
    <w:rsid w:val="00936CF2"/>
    <w:rsid w:val="00937E58"/>
    <w:rsid w:val="009437F6"/>
    <w:rsid w:val="009468C7"/>
    <w:rsid w:val="0095704C"/>
    <w:rsid w:val="00962746"/>
    <w:rsid w:val="0096614F"/>
    <w:rsid w:val="00971AED"/>
    <w:rsid w:val="0097289D"/>
    <w:rsid w:val="009A4EEF"/>
    <w:rsid w:val="009A5714"/>
    <w:rsid w:val="009B4160"/>
    <w:rsid w:val="009B6C71"/>
    <w:rsid w:val="009C373F"/>
    <w:rsid w:val="009C7739"/>
    <w:rsid w:val="009D0B63"/>
    <w:rsid w:val="009D30ED"/>
    <w:rsid w:val="009D4307"/>
    <w:rsid w:val="009D5A59"/>
    <w:rsid w:val="009D6D78"/>
    <w:rsid w:val="009E17D4"/>
    <w:rsid w:val="009F141C"/>
    <w:rsid w:val="009F2F7D"/>
    <w:rsid w:val="009F4A43"/>
    <w:rsid w:val="00A04095"/>
    <w:rsid w:val="00A067F4"/>
    <w:rsid w:val="00A1151C"/>
    <w:rsid w:val="00A205D9"/>
    <w:rsid w:val="00A452ED"/>
    <w:rsid w:val="00A46A43"/>
    <w:rsid w:val="00A51137"/>
    <w:rsid w:val="00A54C7A"/>
    <w:rsid w:val="00A60F95"/>
    <w:rsid w:val="00A62A31"/>
    <w:rsid w:val="00A66543"/>
    <w:rsid w:val="00A72DD7"/>
    <w:rsid w:val="00A7425C"/>
    <w:rsid w:val="00A742DF"/>
    <w:rsid w:val="00A77CE0"/>
    <w:rsid w:val="00A80B61"/>
    <w:rsid w:val="00A829BE"/>
    <w:rsid w:val="00A8707E"/>
    <w:rsid w:val="00A8781F"/>
    <w:rsid w:val="00A90D80"/>
    <w:rsid w:val="00AA0EE2"/>
    <w:rsid w:val="00AA2197"/>
    <w:rsid w:val="00AA3CCE"/>
    <w:rsid w:val="00AA3D4F"/>
    <w:rsid w:val="00AB0422"/>
    <w:rsid w:val="00AB11CD"/>
    <w:rsid w:val="00AB2179"/>
    <w:rsid w:val="00AB7A39"/>
    <w:rsid w:val="00AC78A0"/>
    <w:rsid w:val="00AD1759"/>
    <w:rsid w:val="00AD2DCE"/>
    <w:rsid w:val="00AD4863"/>
    <w:rsid w:val="00AD55C5"/>
    <w:rsid w:val="00AE3D98"/>
    <w:rsid w:val="00AF6092"/>
    <w:rsid w:val="00B047BD"/>
    <w:rsid w:val="00B1064D"/>
    <w:rsid w:val="00B1275D"/>
    <w:rsid w:val="00B14AC5"/>
    <w:rsid w:val="00B24628"/>
    <w:rsid w:val="00B25B82"/>
    <w:rsid w:val="00B3047D"/>
    <w:rsid w:val="00B31CBE"/>
    <w:rsid w:val="00B32B5F"/>
    <w:rsid w:val="00B376EA"/>
    <w:rsid w:val="00B403D5"/>
    <w:rsid w:val="00B41B75"/>
    <w:rsid w:val="00B50F21"/>
    <w:rsid w:val="00B55C2A"/>
    <w:rsid w:val="00B8048C"/>
    <w:rsid w:val="00B82789"/>
    <w:rsid w:val="00BA10C8"/>
    <w:rsid w:val="00BB2674"/>
    <w:rsid w:val="00BB4613"/>
    <w:rsid w:val="00BB7BEA"/>
    <w:rsid w:val="00BC4393"/>
    <w:rsid w:val="00BC5E9F"/>
    <w:rsid w:val="00BE4459"/>
    <w:rsid w:val="00BE646F"/>
    <w:rsid w:val="00BE7E2D"/>
    <w:rsid w:val="00BF30D9"/>
    <w:rsid w:val="00BF3D83"/>
    <w:rsid w:val="00C135EC"/>
    <w:rsid w:val="00C23DAB"/>
    <w:rsid w:val="00C25ED4"/>
    <w:rsid w:val="00C30E3A"/>
    <w:rsid w:val="00C365C8"/>
    <w:rsid w:val="00C47124"/>
    <w:rsid w:val="00C51F9C"/>
    <w:rsid w:val="00C62878"/>
    <w:rsid w:val="00C63167"/>
    <w:rsid w:val="00C6529C"/>
    <w:rsid w:val="00C74FF7"/>
    <w:rsid w:val="00C833A5"/>
    <w:rsid w:val="00C859A7"/>
    <w:rsid w:val="00C961A7"/>
    <w:rsid w:val="00C963F0"/>
    <w:rsid w:val="00CA140F"/>
    <w:rsid w:val="00CA17CA"/>
    <w:rsid w:val="00CB2375"/>
    <w:rsid w:val="00CB2D7C"/>
    <w:rsid w:val="00CB5DE9"/>
    <w:rsid w:val="00CC7645"/>
    <w:rsid w:val="00CD0D84"/>
    <w:rsid w:val="00CE1763"/>
    <w:rsid w:val="00CF1932"/>
    <w:rsid w:val="00CF5414"/>
    <w:rsid w:val="00CF69C5"/>
    <w:rsid w:val="00D0128B"/>
    <w:rsid w:val="00D0377A"/>
    <w:rsid w:val="00D04DBD"/>
    <w:rsid w:val="00D11516"/>
    <w:rsid w:val="00D131E1"/>
    <w:rsid w:val="00D153D1"/>
    <w:rsid w:val="00D21841"/>
    <w:rsid w:val="00D358E0"/>
    <w:rsid w:val="00D370BC"/>
    <w:rsid w:val="00D37706"/>
    <w:rsid w:val="00D405F3"/>
    <w:rsid w:val="00D41413"/>
    <w:rsid w:val="00D4556C"/>
    <w:rsid w:val="00D46804"/>
    <w:rsid w:val="00D47F19"/>
    <w:rsid w:val="00D5020F"/>
    <w:rsid w:val="00D578F2"/>
    <w:rsid w:val="00D81CDB"/>
    <w:rsid w:val="00D937C2"/>
    <w:rsid w:val="00DA00DE"/>
    <w:rsid w:val="00DA36C4"/>
    <w:rsid w:val="00DA3A85"/>
    <w:rsid w:val="00DA6451"/>
    <w:rsid w:val="00DA7019"/>
    <w:rsid w:val="00DB0925"/>
    <w:rsid w:val="00DB0F02"/>
    <w:rsid w:val="00DB194D"/>
    <w:rsid w:val="00DB560C"/>
    <w:rsid w:val="00DC3DF3"/>
    <w:rsid w:val="00DD1CB0"/>
    <w:rsid w:val="00DD3FA7"/>
    <w:rsid w:val="00DF3BF9"/>
    <w:rsid w:val="00DF714E"/>
    <w:rsid w:val="00DF762A"/>
    <w:rsid w:val="00E14E7D"/>
    <w:rsid w:val="00E2252A"/>
    <w:rsid w:val="00E2376B"/>
    <w:rsid w:val="00E30592"/>
    <w:rsid w:val="00E50C52"/>
    <w:rsid w:val="00E65AE0"/>
    <w:rsid w:val="00E70AC9"/>
    <w:rsid w:val="00E71554"/>
    <w:rsid w:val="00E72F26"/>
    <w:rsid w:val="00E75EA1"/>
    <w:rsid w:val="00E80809"/>
    <w:rsid w:val="00E96C9D"/>
    <w:rsid w:val="00EA38AA"/>
    <w:rsid w:val="00EA743F"/>
    <w:rsid w:val="00EB0CEB"/>
    <w:rsid w:val="00EB3AF8"/>
    <w:rsid w:val="00EC0C7F"/>
    <w:rsid w:val="00ED679D"/>
    <w:rsid w:val="00EE128A"/>
    <w:rsid w:val="00EE2A9C"/>
    <w:rsid w:val="00EF18C3"/>
    <w:rsid w:val="00EF2506"/>
    <w:rsid w:val="00F21472"/>
    <w:rsid w:val="00F25EF1"/>
    <w:rsid w:val="00F31642"/>
    <w:rsid w:val="00F32651"/>
    <w:rsid w:val="00F41D71"/>
    <w:rsid w:val="00F518B7"/>
    <w:rsid w:val="00F567AD"/>
    <w:rsid w:val="00F6323E"/>
    <w:rsid w:val="00F644B7"/>
    <w:rsid w:val="00F83903"/>
    <w:rsid w:val="00F85CC7"/>
    <w:rsid w:val="00F867B7"/>
    <w:rsid w:val="00F94A11"/>
    <w:rsid w:val="00FA531D"/>
    <w:rsid w:val="00FA6195"/>
    <w:rsid w:val="00FA785A"/>
    <w:rsid w:val="00FB00D9"/>
    <w:rsid w:val="00FC12EA"/>
    <w:rsid w:val="00FC2B28"/>
    <w:rsid w:val="00FC3BDA"/>
    <w:rsid w:val="00FC71ED"/>
    <w:rsid w:val="00FD70AE"/>
    <w:rsid w:val="00FD766F"/>
    <w:rsid w:val="00FE1F9C"/>
    <w:rsid w:val="00FF0CAD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1E67D"/>
  <w15:chartTrackingRefBased/>
  <w15:docId w15:val="{A56A5AF4-13EF-4B12-B38F-C679670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26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312268"/>
    <w:rPr>
      <w:kern w:val="2"/>
    </w:rPr>
  </w:style>
  <w:style w:type="paragraph" w:styleId="a5">
    <w:name w:val="footer"/>
    <w:basedOn w:val="a"/>
    <w:link w:val="a6"/>
    <w:uiPriority w:val="99"/>
    <w:rsid w:val="0031226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12268"/>
    <w:rPr>
      <w:kern w:val="2"/>
    </w:rPr>
  </w:style>
  <w:style w:type="paragraph" w:styleId="a7">
    <w:name w:val="Balloon Text"/>
    <w:basedOn w:val="a"/>
    <w:link w:val="a8"/>
    <w:rsid w:val="008B222F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8B222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3C4A-3BF7-44AC-9D50-96638DD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737</Words>
  <Characters>4207</Characters>
  <Application>Microsoft Office Word</Application>
  <DocSecurity>0</DocSecurity>
  <Lines>35</Lines>
  <Paragraphs>9</Paragraphs>
  <ScaleCrop>false</ScaleCrop>
  <Manager>經濟部能源局能源資訊與統計科</Manager>
  <Company>經濟部能源局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國內能源供需概況(097)</dc:title>
  <dc:subject>國內能源供需概況(097)</dc:subject>
  <dc:creator>能源資訊與統計科</dc:creator>
  <cp:keywords>能源統計手冊</cp:keywords>
  <dc:description>國內能源供需概況(097)</dc:description>
  <cp:lastModifiedBy>user</cp:lastModifiedBy>
  <cp:revision>11</cp:revision>
  <cp:lastPrinted>2024-06-16T06:48:00Z</cp:lastPrinted>
  <dcterms:created xsi:type="dcterms:W3CDTF">2024-06-25T08:00:00Z</dcterms:created>
  <dcterms:modified xsi:type="dcterms:W3CDTF">2024-07-01T03:33:00Z</dcterms:modified>
  <cp:category>I21</cp:category>
</cp:coreProperties>
</file>