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80" w:rsidRPr="00835668" w:rsidRDefault="00CA4180" w:rsidP="00CA4180">
      <w:pPr>
        <w:widowControl/>
        <w:rPr>
          <w:rStyle w:val="a5"/>
          <w:rFonts w:eastAsia="標楷體"/>
          <w:sz w:val="36"/>
          <w:szCs w:val="36"/>
        </w:rPr>
      </w:pPr>
      <w:bookmarkStart w:id="0" w:name="_GoBack"/>
      <w:r w:rsidRPr="00835668">
        <w:rPr>
          <w:rFonts w:eastAsia="標楷體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F061DAC" wp14:editId="48AD17DD">
            <wp:simplePos x="723900" y="771525"/>
            <wp:positionH relativeFrom="margin">
              <wp:align>center</wp:align>
            </wp:positionH>
            <wp:positionV relativeFrom="margin">
              <wp:align>center</wp:align>
            </wp:positionV>
            <wp:extent cx="6115050" cy="8810625"/>
            <wp:effectExtent l="38100" t="0" r="57150" b="0"/>
            <wp:wrapSquare wrapText="bothSides"/>
            <wp:docPr id="674" name="資料庫圖表 67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bookmarkEnd w:id="0"/>
    </w:p>
    <w:p w:rsidR="00CA4180" w:rsidRPr="00835668" w:rsidRDefault="00CA4180" w:rsidP="00CA4180">
      <w:pPr>
        <w:pStyle w:val="16"/>
        <w:spacing w:beforeLines="50" w:before="180"/>
        <w:rPr>
          <w:u w:val="none"/>
        </w:rPr>
      </w:pPr>
      <w:bookmarkStart w:id="1" w:name="_Toc500756569"/>
      <w:r w:rsidRPr="00835668">
        <w:rPr>
          <w:rFonts w:hint="eastAsia"/>
          <w:u w:val="none"/>
        </w:rPr>
        <w:lastRenderedPageBreak/>
        <w:t>審查申請設立公用天然氣事業（增加供氣區域）之標準作業程序</w:t>
      </w:r>
      <w:bookmarkEnd w:id="1"/>
    </w:p>
    <w:p w:rsidR="00CA4180" w:rsidRPr="00835668" w:rsidRDefault="00CA4180" w:rsidP="00CA4180">
      <w:pPr>
        <w:tabs>
          <w:tab w:val="left" w:pos="180"/>
        </w:tabs>
        <w:spacing w:beforeLines="50" w:before="180" w:line="480" w:lineRule="exact"/>
        <w:ind w:left="641" w:hangingChars="200" w:hanging="641"/>
        <w:rPr>
          <w:rFonts w:eastAsia="標楷體"/>
          <w:b/>
          <w:sz w:val="32"/>
          <w:szCs w:val="32"/>
        </w:rPr>
      </w:pPr>
      <w:r w:rsidRPr="00835668">
        <w:rPr>
          <w:rFonts w:eastAsia="標楷體" w:hint="eastAsia"/>
          <w:b/>
          <w:sz w:val="32"/>
          <w:szCs w:val="32"/>
        </w:rPr>
        <w:t>（一）新成立公用天然氣事業</w:t>
      </w:r>
    </w:p>
    <w:p w:rsidR="00CA4180" w:rsidRPr="00835668" w:rsidRDefault="00CA4180" w:rsidP="00CA4180">
      <w:pPr>
        <w:pStyle w:val="a3"/>
        <w:numPr>
          <w:ilvl w:val="0"/>
          <w:numId w:val="7"/>
        </w:numPr>
        <w:tabs>
          <w:tab w:val="left" w:pos="180"/>
        </w:tabs>
        <w:spacing w:beforeLines="50" w:before="180" w:line="480" w:lineRule="exact"/>
        <w:ind w:leftChars="0"/>
        <w:rPr>
          <w:rFonts w:eastAsia="標楷體"/>
          <w:b/>
          <w:sz w:val="28"/>
          <w:szCs w:val="28"/>
          <w:u w:val="single"/>
        </w:rPr>
      </w:pPr>
      <w:r w:rsidRPr="00835668">
        <w:rPr>
          <w:rFonts w:eastAsia="標楷體" w:hint="eastAsia"/>
          <w:b/>
          <w:sz w:val="28"/>
          <w:szCs w:val="28"/>
        </w:rPr>
        <w:t>法源依據：</w:t>
      </w:r>
    </w:p>
    <w:p w:rsidR="00CA4180" w:rsidRPr="00835668" w:rsidRDefault="00CA4180" w:rsidP="00CA4180">
      <w:pPr>
        <w:pStyle w:val="a4"/>
        <w:numPr>
          <w:ilvl w:val="0"/>
          <w:numId w:val="1"/>
        </w:numPr>
        <w:spacing w:beforeLines="50" w:before="180" w:line="455" w:lineRule="exact"/>
        <w:ind w:firstLineChars="0"/>
        <w:rPr>
          <w:szCs w:val="28"/>
        </w:rPr>
      </w:pPr>
      <w:r w:rsidRPr="00835668">
        <w:rPr>
          <w:rFonts w:hint="eastAsia"/>
          <w:szCs w:val="28"/>
        </w:rPr>
        <w:t>「天然氣事業法」第六條第一項：</w:t>
      </w:r>
    </w:p>
    <w:p w:rsidR="00CA4180" w:rsidRPr="00835668" w:rsidRDefault="00CA4180" w:rsidP="00CA4180">
      <w:pPr>
        <w:pStyle w:val="a4"/>
        <w:spacing w:beforeLines="50" w:before="180" w:line="455" w:lineRule="exact"/>
        <w:ind w:left="426" w:firstLineChars="0" w:firstLine="0"/>
        <w:rPr>
          <w:szCs w:val="28"/>
        </w:rPr>
      </w:pPr>
      <w:r w:rsidRPr="00835668">
        <w:rPr>
          <w:rFonts w:hint="eastAsia"/>
          <w:szCs w:val="28"/>
        </w:rPr>
        <w:t>申請設立公用天然氣事業者，應填具申請書，並檢具下列文件，報經直轄市、縣（市）主管機關加</w:t>
      </w:r>
      <w:proofErr w:type="gramStart"/>
      <w:r w:rsidRPr="00835668">
        <w:rPr>
          <w:rFonts w:hint="eastAsia"/>
          <w:szCs w:val="28"/>
        </w:rPr>
        <w:t>註</w:t>
      </w:r>
      <w:proofErr w:type="gramEnd"/>
      <w:r w:rsidRPr="00835668">
        <w:rPr>
          <w:rFonts w:hint="eastAsia"/>
          <w:szCs w:val="28"/>
        </w:rPr>
        <w:t>審查意見，轉請中央主管機關許可：</w:t>
      </w:r>
    </w:p>
    <w:p w:rsidR="00CA4180" w:rsidRPr="00835668" w:rsidRDefault="00CA4180" w:rsidP="00CA4180">
      <w:pPr>
        <w:pStyle w:val="a4"/>
        <w:spacing w:line="455" w:lineRule="exact"/>
        <w:ind w:left="426" w:firstLineChars="0" w:firstLine="0"/>
        <w:rPr>
          <w:szCs w:val="28"/>
        </w:rPr>
      </w:pPr>
      <w:r w:rsidRPr="00835668">
        <w:rPr>
          <w:rFonts w:hint="eastAsia"/>
          <w:szCs w:val="28"/>
        </w:rPr>
        <w:t>一、經營計畫書及進度表。</w:t>
      </w:r>
    </w:p>
    <w:p w:rsidR="00CA4180" w:rsidRPr="00835668" w:rsidRDefault="00CA4180" w:rsidP="00CA4180">
      <w:pPr>
        <w:pStyle w:val="a4"/>
        <w:spacing w:line="455" w:lineRule="exact"/>
        <w:ind w:left="426" w:firstLineChars="0" w:firstLine="0"/>
        <w:rPr>
          <w:szCs w:val="28"/>
        </w:rPr>
      </w:pPr>
      <w:r w:rsidRPr="00835668">
        <w:rPr>
          <w:rFonts w:hint="eastAsia"/>
          <w:szCs w:val="28"/>
        </w:rPr>
        <w:t>二、輸儲設備配置計畫圖。</w:t>
      </w:r>
    </w:p>
    <w:p w:rsidR="00CA4180" w:rsidRPr="00835668" w:rsidRDefault="00CA4180" w:rsidP="00CA4180">
      <w:pPr>
        <w:pStyle w:val="a4"/>
        <w:spacing w:line="455" w:lineRule="exact"/>
        <w:ind w:left="426" w:firstLineChars="0" w:firstLine="0"/>
        <w:rPr>
          <w:szCs w:val="28"/>
        </w:rPr>
      </w:pPr>
      <w:r w:rsidRPr="00835668">
        <w:rPr>
          <w:rFonts w:hint="eastAsia"/>
          <w:szCs w:val="28"/>
        </w:rPr>
        <w:t>三、比例尺一萬分之一之輸氣管線敷設計畫圖。</w:t>
      </w:r>
    </w:p>
    <w:p w:rsidR="00CA4180" w:rsidRPr="00835668" w:rsidRDefault="00CA4180" w:rsidP="00CA4180">
      <w:pPr>
        <w:pStyle w:val="a4"/>
        <w:spacing w:line="455" w:lineRule="exact"/>
        <w:ind w:left="426" w:firstLineChars="0" w:firstLine="0"/>
        <w:rPr>
          <w:szCs w:val="28"/>
        </w:rPr>
      </w:pPr>
      <w:r w:rsidRPr="00835668">
        <w:rPr>
          <w:rFonts w:hint="eastAsia"/>
          <w:szCs w:val="28"/>
        </w:rPr>
        <w:t>四、比例尺一萬分之一之計畫供氣區域地圖。</w:t>
      </w:r>
    </w:p>
    <w:p w:rsidR="00CA4180" w:rsidRPr="00835668" w:rsidRDefault="00CA4180" w:rsidP="00CA4180">
      <w:pPr>
        <w:pStyle w:val="a4"/>
        <w:numPr>
          <w:ilvl w:val="0"/>
          <w:numId w:val="1"/>
        </w:numPr>
        <w:spacing w:beforeLines="50" w:before="180" w:line="455" w:lineRule="exact"/>
        <w:ind w:firstLineChars="0"/>
        <w:rPr>
          <w:szCs w:val="28"/>
        </w:rPr>
      </w:pPr>
      <w:r w:rsidRPr="00835668">
        <w:rPr>
          <w:rFonts w:hint="eastAsia"/>
          <w:szCs w:val="28"/>
        </w:rPr>
        <w:t>「天然氣事業法」第七條第一項與第二項：</w:t>
      </w:r>
    </w:p>
    <w:p w:rsidR="00CA4180" w:rsidRPr="00835668" w:rsidRDefault="00CA4180" w:rsidP="00CA4180">
      <w:pPr>
        <w:pStyle w:val="a4"/>
        <w:spacing w:beforeLines="50" w:before="180" w:line="455" w:lineRule="exact"/>
        <w:ind w:left="426" w:firstLineChars="0" w:firstLine="0"/>
        <w:rPr>
          <w:szCs w:val="28"/>
        </w:rPr>
      </w:pPr>
      <w:r w:rsidRPr="00835668">
        <w:rPr>
          <w:rFonts w:hint="eastAsia"/>
          <w:szCs w:val="28"/>
        </w:rPr>
        <w:t>直轄市、縣（市）主管機關收受前條設立公用天然氣事業之申請案時，應即辦理公告；其公告期間為三十日。公告內容，應載明其他欲在同一供氣區域申請設立者，應於公告期限內依前條規定提出申請，並繳交保證金，於公告期滿六十日內檢送前條所定相關文件。</w:t>
      </w:r>
    </w:p>
    <w:p w:rsidR="00CA4180" w:rsidRPr="00835668" w:rsidRDefault="00CA4180" w:rsidP="00CA4180">
      <w:pPr>
        <w:pStyle w:val="a4"/>
        <w:spacing w:beforeLines="50" w:before="180" w:line="455" w:lineRule="exact"/>
        <w:ind w:left="426" w:firstLineChars="0" w:firstLine="0"/>
        <w:rPr>
          <w:szCs w:val="28"/>
        </w:rPr>
      </w:pPr>
      <w:r w:rsidRPr="00835668">
        <w:rPr>
          <w:rFonts w:hint="eastAsia"/>
          <w:szCs w:val="28"/>
        </w:rPr>
        <w:t>直轄市、縣（市）主管機關收受前項申請案後，應予審查，並作成書面，連同原申請書及相關文件，轉請中央主管機關審核。</w:t>
      </w:r>
    </w:p>
    <w:p w:rsidR="00CA4180" w:rsidRPr="00835668" w:rsidRDefault="00CA4180" w:rsidP="00CA4180">
      <w:pPr>
        <w:pStyle w:val="a3"/>
        <w:numPr>
          <w:ilvl w:val="0"/>
          <w:numId w:val="7"/>
        </w:numPr>
        <w:tabs>
          <w:tab w:val="left" w:pos="180"/>
        </w:tabs>
        <w:spacing w:beforeLines="50" w:before="180" w:afterLines="50" w:after="180" w:line="480" w:lineRule="exact"/>
        <w:ind w:leftChars="0"/>
        <w:rPr>
          <w:rFonts w:eastAsia="標楷體"/>
          <w:bCs/>
          <w:sz w:val="32"/>
          <w:szCs w:val="32"/>
        </w:rPr>
      </w:pPr>
      <w:r w:rsidRPr="00835668">
        <w:rPr>
          <w:rFonts w:eastAsia="標楷體" w:hint="eastAsia"/>
          <w:b/>
          <w:sz w:val="28"/>
          <w:szCs w:val="28"/>
        </w:rPr>
        <w:t>審查方式</w:t>
      </w:r>
      <w:r w:rsidRPr="00835668">
        <w:rPr>
          <w:rFonts w:eastAsia="標楷體" w:hint="eastAsia"/>
          <w:b/>
          <w:bCs/>
          <w:sz w:val="32"/>
          <w:szCs w:val="32"/>
        </w:rPr>
        <w:t>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3"/>
        <w:gridCol w:w="7697"/>
      </w:tblGrid>
      <w:tr w:rsidR="00CA4180" w:rsidRPr="00835668" w:rsidTr="00147E36">
        <w:tc>
          <w:tcPr>
            <w:tcW w:w="2363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8"/>
              </w:numPr>
              <w:tabs>
                <w:tab w:val="left" w:pos="180"/>
              </w:tabs>
              <w:spacing w:line="480" w:lineRule="exact"/>
              <w:ind w:leftChars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程序</w:t>
            </w:r>
          </w:p>
        </w:tc>
        <w:tc>
          <w:tcPr>
            <w:tcW w:w="7697" w:type="dxa"/>
          </w:tcPr>
          <w:p w:rsidR="00CA4180" w:rsidRPr="00835668" w:rsidRDefault="00CA4180" w:rsidP="00CA4180">
            <w:pPr>
              <w:pStyle w:val="a3"/>
              <w:numPr>
                <w:ilvl w:val="0"/>
                <w:numId w:val="9"/>
              </w:numPr>
              <w:tabs>
                <w:tab w:val="left" w:pos="180"/>
              </w:tabs>
              <w:spacing w:line="400" w:lineRule="exact"/>
              <w:ind w:leftChars="0" w:left="563" w:hangingChars="201" w:hanging="563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公用天然氣事業經直轄市、縣（市）主管機關審查並作成書面後，轉報中央主管機關核准。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9"/>
              </w:numPr>
              <w:tabs>
                <w:tab w:val="left" w:pos="180"/>
              </w:tabs>
              <w:spacing w:line="400" w:lineRule="exact"/>
              <w:ind w:leftChars="0" w:left="563" w:hangingChars="201" w:hanging="563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直轄市、縣（市）主管機關收受申請案時，應即辦理公告；其公告期間為三十日。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9"/>
              </w:numPr>
              <w:spacing w:line="400" w:lineRule="exact"/>
              <w:ind w:leftChars="0" w:left="563" w:hangingChars="201" w:hanging="563"/>
              <w:rPr>
                <w:rFonts w:eastAsia="標楷體"/>
                <w:b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邀集五至七位學者專家（涵蓋法律、工安及財務）、本局法務室及直轄市、縣（市）主管機關代表審查。</w:t>
            </w:r>
          </w:p>
        </w:tc>
      </w:tr>
      <w:tr w:rsidR="00CA4180" w:rsidRPr="00835668" w:rsidTr="00147E36">
        <w:tc>
          <w:tcPr>
            <w:tcW w:w="2363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8"/>
              </w:numPr>
              <w:tabs>
                <w:tab w:val="left" w:pos="180"/>
              </w:tabs>
              <w:spacing w:line="480" w:lineRule="exact"/>
              <w:ind w:leftChars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文件項目</w:t>
            </w:r>
          </w:p>
        </w:tc>
        <w:tc>
          <w:tcPr>
            <w:tcW w:w="7697" w:type="dxa"/>
          </w:tcPr>
          <w:p w:rsidR="00CA4180" w:rsidRPr="00835668" w:rsidRDefault="00CA4180" w:rsidP="00CA4180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申請書，應載明下列事項：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事業名稱及所在地。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1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負責人之姓名、出生年月日、住居所、身分證明文件字號。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lastRenderedPageBreak/>
              <w:t>經營計畫書及進度表，經營計畫書應載明下列事項：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資本額。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天然氣購買計畫。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供氣區域。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供氣容量。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各供氣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區域之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供氣戶數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、供氣數量及計算依據。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2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各供氣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區域之開始供氣日期。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輸儲設備項目及投資總額。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事業收支之概算及財務計畫。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輸儲設備維護計畫。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2"/>
              </w:numPr>
              <w:tabs>
                <w:tab w:val="left" w:pos="180"/>
              </w:tabs>
              <w:spacing w:line="48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後果分析及風險評估。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輸儲設備配置計畫圖。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比例尺一萬分之一之輸氣管線敷設計畫圖。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0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比例尺一萬分之一之計畫供氣區域地圖。</w:t>
            </w:r>
          </w:p>
        </w:tc>
      </w:tr>
      <w:tr w:rsidR="00CA4180" w:rsidRPr="00835668" w:rsidTr="00147E36">
        <w:tc>
          <w:tcPr>
            <w:tcW w:w="2363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8"/>
              </w:numPr>
              <w:tabs>
                <w:tab w:val="left" w:pos="180"/>
              </w:tabs>
              <w:spacing w:line="480" w:lineRule="exact"/>
              <w:ind w:leftChars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lastRenderedPageBreak/>
              <w:t>審查內容</w:t>
            </w:r>
          </w:p>
        </w:tc>
        <w:tc>
          <w:tcPr>
            <w:tcW w:w="7697" w:type="dxa"/>
          </w:tcPr>
          <w:p w:rsidR="00CA4180" w:rsidRPr="00835668" w:rsidRDefault="00CA4180" w:rsidP="00CA4180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資本額是否不低於現有輸儲設備原始取得成本之百分之三十五。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與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上游購氣合約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是否足夠供應區域內用戶。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供氣容量是否足夠供應區域內用戶。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各供氣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區域之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供氣戶數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、供氣數量及計算依據是否合理。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設備項目是否滿足用氣需求、投資總額估算是否合理。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事業收支之概算及財務計畫概算是否合理。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輸儲設備維護計畫內容是否完整。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後果分析及風險評估是否合理。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3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規劃之管線壓力及整壓站是否充分。</w:t>
            </w:r>
          </w:p>
        </w:tc>
      </w:tr>
    </w:tbl>
    <w:p w:rsidR="00CA4180" w:rsidRPr="00835668" w:rsidRDefault="00CA4180" w:rsidP="00CA4180">
      <w:pPr>
        <w:tabs>
          <w:tab w:val="left" w:pos="900"/>
        </w:tabs>
        <w:spacing w:beforeLines="50" w:before="180" w:afterLines="50" w:after="180" w:line="520" w:lineRule="exact"/>
        <w:ind w:left="181"/>
        <w:rPr>
          <w:rFonts w:eastAsia="標楷體"/>
          <w:b/>
          <w:sz w:val="28"/>
          <w:szCs w:val="28"/>
        </w:rPr>
      </w:pPr>
    </w:p>
    <w:p w:rsidR="00CA4180" w:rsidRPr="00835668" w:rsidRDefault="00CA4180" w:rsidP="00CA4180">
      <w:pPr>
        <w:tabs>
          <w:tab w:val="left" w:pos="900"/>
        </w:tabs>
        <w:spacing w:beforeLines="50" w:before="180" w:afterLines="50" w:after="180" w:line="520" w:lineRule="exact"/>
        <w:ind w:left="181"/>
        <w:rPr>
          <w:rFonts w:eastAsia="標楷體"/>
          <w:b/>
          <w:sz w:val="28"/>
          <w:szCs w:val="28"/>
        </w:rPr>
      </w:pPr>
    </w:p>
    <w:p w:rsidR="00CA4180" w:rsidRPr="00835668" w:rsidRDefault="00CA4180" w:rsidP="00CA4180">
      <w:pPr>
        <w:tabs>
          <w:tab w:val="left" w:pos="900"/>
        </w:tabs>
        <w:spacing w:beforeLines="50" w:before="180" w:afterLines="50" w:after="180" w:line="520" w:lineRule="exact"/>
        <w:ind w:left="181"/>
        <w:rPr>
          <w:rFonts w:eastAsia="標楷體"/>
          <w:b/>
          <w:sz w:val="28"/>
          <w:szCs w:val="28"/>
        </w:rPr>
      </w:pPr>
    </w:p>
    <w:p w:rsidR="00CA4180" w:rsidRPr="00835668" w:rsidRDefault="00CA4180" w:rsidP="00CA4180">
      <w:pPr>
        <w:tabs>
          <w:tab w:val="left" w:pos="900"/>
        </w:tabs>
        <w:spacing w:beforeLines="50" w:before="180" w:afterLines="50" w:after="180" w:line="520" w:lineRule="exact"/>
        <w:ind w:left="181"/>
        <w:rPr>
          <w:rFonts w:eastAsia="標楷體"/>
          <w:b/>
          <w:sz w:val="28"/>
          <w:szCs w:val="28"/>
        </w:rPr>
      </w:pPr>
    </w:p>
    <w:p w:rsidR="00CA4180" w:rsidRPr="00835668" w:rsidRDefault="00CA4180" w:rsidP="00CA4180">
      <w:pPr>
        <w:tabs>
          <w:tab w:val="left" w:pos="900"/>
        </w:tabs>
        <w:spacing w:beforeLines="50" w:before="180" w:afterLines="50" w:after="180" w:line="520" w:lineRule="exact"/>
        <w:ind w:left="181"/>
        <w:rPr>
          <w:rFonts w:eastAsia="標楷體"/>
          <w:b/>
          <w:sz w:val="28"/>
          <w:szCs w:val="28"/>
        </w:rPr>
      </w:pPr>
    </w:p>
    <w:p w:rsidR="00CA4180" w:rsidRPr="00835668" w:rsidRDefault="00CA4180" w:rsidP="00CA4180">
      <w:pPr>
        <w:tabs>
          <w:tab w:val="left" w:pos="900"/>
        </w:tabs>
        <w:spacing w:beforeLines="50" w:before="180" w:afterLines="50" w:after="180" w:line="520" w:lineRule="exact"/>
        <w:ind w:left="181"/>
        <w:rPr>
          <w:rFonts w:eastAsia="標楷體"/>
          <w:b/>
          <w:sz w:val="28"/>
          <w:szCs w:val="28"/>
        </w:rPr>
      </w:pPr>
      <w:r w:rsidRPr="00835668">
        <w:rPr>
          <w:rFonts w:eastAsia="標楷體"/>
          <w:b/>
          <w:sz w:val="28"/>
          <w:szCs w:val="28"/>
        </w:rPr>
        <w:lastRenderedPageBreak/>
        <w:t xml:space="preserve">3. </w:t>
      </w:r>
      <w:r w:rsidRPr="00835668">
        <w:rPr>
          <w:rFonts w:eastAsia="標楷體" w:hint="eastAsia"/>
          <w:b/>
          <w:sz w:val="28"/>
          <w:szCs w:val="28"/>
        </w:rPr>
        <w:t>處分態樣</w:t>
      </w: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7706"/>
      </w:tblGrid>
      <w:tr w:rsidR="00CA4180" w:rsidRPr="00835668" w:rsidTr="00147E36">
        <w:trPr>
          <w:trHeight w:val="1559"/>
        </w:trPr>
        <w:tc>
          <w:tcPr>
            <w:tcW w:w="2254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52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檢還補正</w:t>
            </w:r>
          </w:p>
        </w:tc>
        <w:tc>
          <w:tcPr>
            <w:tcW w:w="7706" w:type="dxa"/>
            <w:vAlign w:val="center"/>
          </w:tcPr>
          <w:p w:rsidR="00CA4180" w:rsidRPr="00835668" w:rsidRDefault="00CA4180" w:rsidP="00147E36">
            <w:pPr>
              <w:spacing w:line="440" w:lineRule="exact"/>
              <w:ind w:left="1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下列情形限期於能源局發文日起二十一日內補正或修正：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20"/>
              </w:numPr>
              <w:spacing w:line="44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申請書格式或項目有缺失，惟缺失可補正者。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20"/>
              </w:numPr>
              <w:spacing w:line="44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經審查會議決議「修正後通過」者。</w:t>
            </w:r>
          </w:p>
        </w:tc>
      </w:tr>
      <w:tr w:rsidR="00CA4180" w:rsidRPr="00835668" w:rsidTr="00147E36">
        <w:trPr>
          <w:trHeight w:val="2072"/>
        </w:trPr>
        <w:tc>
          <w:tcPr>
            <w:tcW w:w="2254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52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否准申請</w:t>
            </w:r>
          </w:p>
        </w:tc>
        <w:tc>
          <w:tcPr>
            <w:tcW w:w="7706" w:type="dxa"/>
            <w:vAlign w:val="center"/>
          </w:tcPr>
          <w:p w:rsidR="00CA4180" w:rsidRPr="00835668" w:rsidRDefault="00CA4180" w:rsidP="00147E36">
            <w:pPr>
              <w:spacing w:line="440" w:lineRule="exact"/>
              <w:ind w:left="1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下列情形應予以否准申請：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21"/>
              </w:numPr>
              <w:spacing w:line="44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申請書內容有缺失之處不能補正者。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21"/>
              </w:numPr>
              <w:spacing w:line="44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經審查會議決議「不通過」者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21"/>
              </w:numPr>
              <w:spacing w:line="44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經限期補正或修正，逾期未依規定補正者。</w:t>
            </w:r>
          </w:p>
        </w:tc>
      </w:tr>
      <w:tr w:rsidR="00CA4180" w:rsidRPr="00835668" w:rsidTr="00147E36">
        <w:trPr>
          <w:trHeight w:val="1723"/>
        </w:trPr>
        <w:tc>
          <w:tcPr>
            <w:tcW w:w="2254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520" w:lineRule="exact"/>
              <w:ind w:leftChars="0" w:left="482" w:hanging="482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核定辦理</w:t>
            </w:r>
          </w:p>
        </w:tc>
        <w:tc>
          <w:tcPr>
            <w:tcW w:w="7706" w:type="dxa"/>
            <w:vAlign w:val="center"/>
          </w:tcPr>
          <w:p w:rsidR="00CA4180" w:rsidRPr="00835668" w:rsidRDefault="00CA4180" w:rsidP="00147E3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下列情形應予以核定辦理：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22"/>
              </w:numPr>
              <w:spacing w:line="44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經審查會議決議「通過」。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22"/>
              </w:numPr>
              <w:spacing w:line="44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經審查會議決議「修正後通過」，且依決議修正者。</w:t>
            </w:r>
          </w:p>
        </w:tc>
      </w:tr>
    </w:tbl>
    <w:p w:rsidR="00CA4180" w:rsidRPr="00835668" w:rsidRDefault="00CA4180" w:rsidP="00CA4180">
      <w:pPr>
        <w:widowControl/>
        <w:rPr>
          <w:rFonts w:eastAsia="標楷體"/>
          <w:b/>
          <w:bCs/>
          <w:sz w:val="32"/>
          <w:szCs w:val="32"/>
        </w:rPr>
      </w:pPr>
    </w:p>
    <w:p w:rsidR="00CA4180" w:rsidRPr="00835668" w:rsidRDefault="00CA4180" w:rsidP="00CA4180">
      <w:pPr>
        <w:tabs>
          <w:tab w:val="left" w:pos="180"/>
        </w:tabs>
        <w:spacing w:beforeLines="50" w:before="180" w:line="480" w:lineRule="exact"/>
        <w:ind w:left="641" w:hangingChars="200" w:hanging="641"/>
        <w:rPr>
          <w:rFonts w:eastAsia="標楷體"/>
          <w:b/>
          <w:sz w:val="32"/>
          <w:szCs w:val="32"/>
        </w:rPr>
      </w:pPr>
      <w:r w:rsidRPr="00835668">
        <w:rPr>
          <w:rFonts w:eastAsia="標楷體" w:hint="eastAsia"/>
          <w:b/>
          <w:bCs/>
          <w:sz w:val="32"/>
          <w:szCs w:val="32"/>
        </w:rPr>
        <w:t>（二）</w:t>
      </w:r>
      <w:r w:rsidRPr="00835668">
        <w:rPr>
          <w:rFonts w:eastAsia="標楷體" w:hint="eastAsia"/>
          <w:b/>
          <w:sz w:val="32"/>
          <w:szCs w:val="32"/>
        </w:rPr>
        <w:t>營運中的公用天然氣事業增加未供氣之區域</w:t>
      </w:r>
    </w:p>
    <w:p w:rsidR="00CA4180" w:rsidRPr="00835668" w:rsidRDefault="00CA4180" w:rsidP="00CA4180">
      <w:pPr>
        <w:pStyle w:val="a3"/>
        <w:numPr>
          <w:ilvl w:val="0"/>
          <w:numId w:val="4"/>
        </w:numPr>
        <w:tabs>
          <w:tab w:val="left" w:pos="180"/>
        </w:tabs>
        <w:spacing w:beforeLines="50" w:before="180" w:line="48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法源依據：</w:t>
      </w:r>
    </w:p>
    <w:p w:rsidR="00CA4180" w:rsidRPr="00835668" w:rsidRDefault="00CA4180" w:rsidP="00CA4180">
      <w:pPr>
        <w:pStyle w:val="a4"/>
        <w:spacing w:beforeLines="50" w:before="180" w:line="455" w:lineRule="exact"/>
        <w:ind w:firstLineChars="0"/>
        <w:rPr>
          <w:szCs w:val="28"/>
        </w:rPr>
      </w:pPr>
      <w:r w:rsidRPr="00835668">
        <w:rPr>
          <w:rFonts w:hint="eastAsia"/>
          <w:szCs w:val="28"/>
        </w:rPr>
        <w:t>同「新成立公用天然氣事業」之法源依據，及下列條文。</w:t>
      </w:r>
    </w:p>
    <w:p w:rsidR="00CA4180" w:rsidRPr="00835668" w:rsidRDefault="00CA4180" w:rsidP="00CA4180">
      <w:pPr>
        <w:pStyle w:val="a4"/>
        <w:numPr>
          <w:ilvl w:val="0"/>
          <w:numId w:val="3"/>
        </w:numPr>
        <w:spacing w:beforeLines="50" w:before="180" w:line="455" w:lineRule="exact"/>
        <w:ind w:firstLineChars="0"/>
        <w:rPr>
          <w:szCs w:val="28"/>
        </w:rPr>
      </w:pPr>
      <w:r w:rsidRPr="00835668">
        <w:rPr>
          <w:rFonts w:hint="eastAsia"/>
          <w:szCs w:val="28"/>
        </w:rPr>
        <w:t>「天然氣事業法」第六十六條：</w:t>
      </w:r>
    </w:p>
    <w:p w:rsidR="00CA4180" w:rsidRPr="00835668" w:rsidRDefault="00CA4180" w:rsidP="00CA4180">
      <w:pPr>
        <w:pStyle w:val="a4"/>
        <w:spacing w:beforeLines="50" w:before="180" w:line="455" w:lineRule="exact"/>
        <w:ind w:left="0" w:firstLineChars="0" w:firstLine="0"/>
        <w:rPr>
          <w:szCs w:val="28"/>
        </w:rPr>
      </w:pPr>
      <w:r w:rsidRPr="00835668">
        <w:rPr>
          <w:rFonts w:hint="eastAsia"/>
          <w:szCs w:val="28"/>
        </w:rPr>
        <w:t>公用天然氣事業增加供氣區域時，</w:t>
      </w:r>
      <w:proofErr w:type="gramStart"/>
      <w:r w:rsidRPr="00835668">
        <w:rPr>
          <w:rFonts w:hint="eastAsia"/>
          <w:szCs w:val="28"/>
        </w:rPr>
        <w:t>準</w:t>
      </w:r>
      <w:proofErr w:type="gramEnd"/>
      <w:r w:rsidRPr="00835668">
        <w:rPr>
          <w:rFonts w:hint="eastAsia"/>
          <w:szCs w:val="28"/>
        </w:rPr>
        <w:t>用第六條至第十二條規定辦理。</w:t>
      </w:r>
    </w:p>
    <w:p w:rsidR="00CA4180" w:rsidRPr="00835668" w:rsidRDefault="00CA4180" w:rsidP="00CA4180">
      <w:pPr>
        <w:pStyle w:val="a3"/>
        <w:numPr>
          <w:ilvl w:val="0"/>
          <w:numId w:val="4"/>
        </w:numPr>
        <w:tabs>
          <w:tab w:val="left" w:pos="180"/>
        </w:tabs>
        <w:spacing w:beforeLines="50" w:before="180" w:line="480" w:lineRule="exact"/>
        <w:ind w:leftChars="0"/>
        <w:rPr>
          <w:rFonts w:eastAsia="標楷體"/>
          <w:b/>
          <w:bCs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審查方式</w:t>
      </w:r>
      <w:r w:rsidRPr="00835668">
        <w:rPr>
          <w:rFonts w:eastAsia="標楷體" w:hint="eastAsia"/>
          <w:b/>
          <w:bCs/>
          <w:sz w:val="28"/>
          <w:szCs w:val="28"/>
        </w:rPr>
        <w:t>：</w:t>
      </w:r>
    </w:p>
    <w:p w:rsidR="00CA4180" w:rsidRPr="00835668" w:rsidRDefault="00CA4180" w:rsidP="00CA4180">
      <w:pPr>
        <w:pStyle w:val="a4"/>
        <w:spacing w:beforeLines="50" w:before="180" w:line="455" w:lineRule="exact"/>
        <w:ind w:firstLineChars="0"/>
        <w:rPr>
          <w:szCs w:val="28"/>
        </w:rPr>
      </w:pPr>
      <w:r w:rsidRPr="00835668">
        <w:rPr>
          <w:rFonts w:hint="eastAsia"/>
          <w:szCs w:val="28"/>
        </w:rPr>
        <w:t>同「新成立公用天然氣事業」之審查方式。</w:t>
      </w:r>
    </w:p>
    <w:p w:rsidR="00CA4180" w:rsidRPr="00835668" w:rsidRDefault="00CA4180" w:rsidP="00CA4180">
      <w:pPr>
        <w:pStyle w:val="a3"/>
        <w:numPr>
          <w:ilvl w:val="0"/>
          <w:numId w:val="4"/>
        </w:numPr>
        <w:tabs>
          <w:tab w:val="left" w:pos="180"/>
        </w:tabs>
        <w:spacing w:beforeLines="50" w:before="180" w:afterLines="50" w:after="180" w:line="480" w:lineRule="exact"/>
        <w:ind w:leftChars="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處分態樣</w:t>
      </w:r>
    </w:p>
    <w:p w:rsidR="00CA4180" w:rsidRPr="00835668" w:rsidRDefault="00CA4180" w:rsidP="00CA4180">
      <w:pPr>
        <w:pStyle w:val="a4"/>
        <w:spacing w:beforeLines="50" w:before="180" w:line="455" w:lineRule="exact"/>
        <w:ind w:left="0" w:firstLineChars="0" w:firstLine="0"/>
        <w:rPr>
          <w:szCs w:val="28"/>
        </w:rPr>
      </w:pPr>
      <w:r w:rsidRPr="00835668">
        <w:rPr>
          <w:rFonts w:hint="eastAsia"/>
          <w:szCs w:val="28"/>
        </w:rPr>
        <w:t>同「新成立公用天然氣事業」之處分態樣。</w:t>
      </w:r>
    </w:p>
    <w:p w:rsidR="00CA4180" w:rsidRPr="00835668" w:rsidRDefault="00CA4180" w:rsidP="00CA4180">
      <w:pPr>
        <w:tabs>
          <w:tab w:val="left" w:pos="180"/>
        </w:tabs>
        <w:spacing w:beforeLines="50" w:before="180" w:line="480" w:lineRule="exact"/>
        <w:rPr>
          <w:rFonts w:eastAsia="標楷體"/>
          <w:b/>
          <w:sz w:val="32"/>
          <w:szCs w:val="32"/>
        </w:rPr>
      </w:pPr>
    </w:p>
    <w:p w:rsidR="00CA4180" w:rsidRPr="00835668" w:rsidRDefault="00CA4180" w:rsidP="00CA4180">
      <w:pPr>
        <w:widowControl/>
        <w:rPr>
          <w:rFonts w:eastAsia="標楷體"/>
          <w:b/>
          <w:sz w:val="32"/>
          <w:szCs w:val="32"/>
        </w:rPr>
      </w:pPr>
      <w:r w:rsidRPr="00835668">
        <w:rPr>
          <w:rFonts w:eastAsia="標楷體"/>
          <w:b/>
          <w:sz w:val="32"/>
          <w:szCs w:val="32"/>
        </w:rPr>
        <w:br w:type="page"/>
      </w:r>
    </w:p>
    <w:p w:rsidR="00CA4180" w:rsidRPr="00835668" w:rsidRDefault="00CA4180" w:rsidP="00CA4180">
      <w:pPr>
        <w:tabs>
          <w:tab w:val="left" w:pos="180"/>
        </w:tabs>
        <w:spacing w:beforeLines="50" w:before="180" w:line="480" w:lineRule="exact"/>
        <w:rPr>
          <w:rFonts w:eastAsia="標楷體"/>
          <w:b/>
          <w:sz w:val="32"/>
          <w:szCs w:val="32"/>
        </w:rPr>
      </w:pPr>
      <w:r w:rsidRPr="00835668">
        <w:rPr>
          <w:rFonts w:eastAsia="標楷體" w:hint="eastAsia"/>
          <w:b/>
          <w:sz w:val="32"/>
          <w:szCs w:val="32"/>
        </w:rPr>
        <w:lastRenderedPageBreak/>
        <w:t>（三）同一供氣區域有兩家以上之公用天然氣事業提出申請</w:t>
      </w:r>
    </w:p>
    <w:p w:rsidR="00CA4180" w:rsidRPr="00835668" w:rsidRDefault="00CA4180" w:rsidP="00CA4180">
      <w:pPr>
        <w:tabs>
          <w:tab w:val="left" w:pos="180"/>
        </w:tabs>
        <w:spacing w:beforeLines="50" w:before="180" w:line="480" w:lineRule="exact"/>
        <w:rPr>
          <w:rFonts w:eastAsia="標楷體"/>
          <w:b/>
          <w:sz w:val="32"/>
          <w:szCs w:val="32"/>
        </w:rPr>
      </w:pPr>
      <w:r w:rsidRPr="00835668">
        <w:rPr>
          <w:rFonts w:eastAsia="標楷體"/>
          <w:b/>
          <w:sz w:val="32"/>
          <w:szCs w:val="32"/>
        </w:rPr>
        <w:t>3-1</w:t>
      </w:r>
      <w:r w:rsidRPr="00835668">
        <w:rPr>
          <w:rFonts w:eastAsia="標楷體" w:hint="eastAsia"/>
          <w:b/>
          <w:sz w:val="32"/>
          <w:szCs w:val="32"/>
        </w:rPr>
        <w:t>未供氣之區域同時有兩家以上公用天然氣事業申請</w:t>
      </w:r>
    </w:p>
    <w:p w:rsidR="00CA4180" w:rsidRPr="00835668" w:rsidRDefault="00CA4180" w:rsidP="00CA4180">
      <w:pPr>
        <w:pStyle w:val="a3"/>
        <w:numPr>
          <w:ilvl w:val="0"/>
          <w:numId w:val="5"/>
        </w:numPr>
        <w:tabs>
          <w:tab w:val="left" w:pos="180"/>
        </w:tabs>
        <w:spacing w:beforeLines="50" w:before="180" w:line="48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法源依據：</w:t>
      </w:r>
    </w:p>
    <w:p w:rsidR="00CA4180" w:rsidRPr="00835668" w:rsidRDefault="00CA4180" w:rsidP="00CA4180">
      <w:pPr>
        <w:pStyle w:val="a4"/>
        <w:spacing w:beforeLines="50" w:before="180" w:line="455" w:lineRule="exact"/>
        <w:ind w:leftChars="18" w:left="541" w:hangingChars="178" w:hanging="498"/>
        <w:rPr>
          <w:szCs w:val="28"/>
        </w:rPr>
      </w:pPr>
      <w:r w:rsidRPr="00835668">
        <w:rPr>
          <w:rFonts w:hint="eastAsia"/>
          <w:szCs w:val="28"/>
        </w:rPr>
        <w:t>同「營運中的公用天然氣事業增加未供氣之區域」之法源依據。</w:t>
      </w:r>
    </w:p>
    <w:p w:rsidR="00CA4180" w:rsidRPr="00835668" w:rsidRDefault="00CA4180" w:rsidP="00CA4180">
      <w:pPr>
        <w:pStyle w:val="a3"/>
        <w:numPr>
          <w:ilvl w:val="0"/>
          <w:numId w:val="5"/>
        </w:numPr>
        <w:tabs>
          <w:tab w:val="left" w:pos="180"/>
        </w:tabs>
        <w:spacing w:beforeLines="50" w:before="180" w:line="480" w:lineRule="exact"/>
        <w:ind w:leftChars="0"/>
        <w:rPr>
          <w:rFonts w:eastAsia="標楷體"/>
          <w:bCs/>
          <w:sz w:val="32"/>
          <w:szCs w:val="32"/>
        </w:rPr>
      </w:pPr>
      <w:r w:rsidRPr="00835668">
        <w:rPr>
          <w:rFonts w:eastAsia="標楷體" w:hint="eastAsia"/>
          <w:b/>
          <w:sz w:val="28"/>
          <w:szCs w:val="28"/>
        </w:rPr>
        <w:t>審查方式</w:t>
      </w:r>
      <w:r w:rsidRPr="00835668">
        <w:rPr>
          <w:rFonts w:eastAsia="標楷體" w:hint="eastAsia"/>
          <w:b/>
          <w:bCs/>
          <w:sz w:val="32"/>
          <w:szCs w:val="32"/>
        </w:rPr>
        <w:t>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3"/>
        <w:gridCol w:w="7697"/>
      </w:tblGrid>
      <w:tr w:rsidR="00CA4180" w:rsidRPr="00835668" w:rsidTr="00147E36">
        <w:tc>
          <w:tcPr>
            <w:tcW w:w="2363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pacing w:line="480" w:lineRule="exact"/>
              <w:ind w:leftChars="0" w:left="482" w:hanging="482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程序</w:t>
            </w:r>
          </w:p>
        </w:tc>
        <w:tc>
          <w:tcPr>
            <w:tcW w:w="7697" w:type="dxa"/>
          </w:tcPr>
          <w:p w:rsidR="00CA4180" w:rsidRPr="00835668" w:rsidRDefault="00CA4180" w:rsidP="00CA4180">
            <w:pPr>
              <w:pStyle w:val="a3"/>
              <w:numPr>
                <w:ilvl w:val="0"/>
                <w:numId w:val="14"/>
              </w:numPr>
              <w:tabs>
                <w:tab w:val="left" w:pos="180"/>
              </w:tabs>
              <w:spacing w:line="440" w:lineRule="exact"/>
              <w:ind w:leftChars="0" w:left="482" w:hanging="482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公用天然氣事業經直轄市、縣（市）主管機關審查並作成書面後，轉報中央主管機關核准。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4"/>
              </w:numPr>
              <w:tabs>
                <w:tab w:val="left" w:pos="180"/>
              </w:tabs>
              <w:spacing w:line="440" w:lineRule="exact"/>
              <w:ind w:leftChars="0" w:left="482" w:hanging="482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直轄市、縣（市）主管機關收受申請案時，應即辦理公告；其公告期間為三十日。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4"/>
              </w:numPr>
              <w:tabs>
                <w:tab w:val="left" w:pos="180"/>
              </w:tabs>
              <w:spacing w:line="440" w:lineRule="exact"/>
              <w:ind w:leftChars="0" w:left="482" w:hanging="482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其他欲於該區域申請設立之事業是否於公告期限內依規定提出申請、繳交保證金，並於公告期滿六十日內檢送規定相關文件。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4"/>
              </w:numPr>
              <w:spacing w:line="440" w:lineRule="exact"/>
              <w:ind w:leftChars="0" w:left="482" w:hanging="482"/>
              <w:rPr>
                <w:rFonts w:eastAsia="標楷體"/>
                <w:b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邀集五至七位學者專家（涵蓋法律、工安及財務）、本局法務室及直轄市、縣（市）主管機關代表審查。</w:t>
            </w:r>
          </w:p>
        </w:tc>
      </w:tr>
      <w:tr w:rsidR="00CA4180" w:rsidRPr="00835668" w:rsidTr="00147E36">
        <w:trPr>
          <w:trHeight w:val="571"/>
        </w:trPr>
        <w:tc>
          <w:tcPr>
            <w:tcW w:w="2363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pacing w:line="480" w:lineRule="exact"/>
              <w:ind w:leftChars="0" w:left="482" w:hanging="482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文件項目</w:t>
            </w:r>
          </w:p>
        </w:tc>
        <w:tc>
          <w:tcPr>
            <w:tcW w:w="7697" w:type="dxa"/>
            <w:vAlign w:val="center"/>
          </w:tcPr>
          <w:p w:rsidR="00CA4180" w:rsidRPr="00835668" w:rsidRDefault="00CA4180" w:rsidP="00147E36">
            <w:pPr>
              <w:pStyle w:val="a4"/>
              <w:ind w:left="0" w:firstLineChars="0" w:firstLine="0"/>
              <w:rPr>
                <w:szCs w:val="28"/>
              </w:rPr>
            </w:pPr>
            <w:r w:rsidRPr="00835668">
              <w:rPr>
                <w:rFonts w:hint="eastAsia"/>
                <w:szCs w:val="28"/>
              </w:rPr>
              <w:t>同「新成立公用天然氣事業」之處分態樣。</w:t>
            </w:r>
          </w:p>
        </w:tc>
      </w:tr>
      <w:tr w:rsidR="00CA4180" w:rsidRPr="00835668" w:rsidTr="00147E36">
        <w:tc>
          <w:tcPr>
            <w:tcW w:w="2363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pacing w:line="480" w:lineRule="exact"/>
              <w:ind w:leftChars="0" w:left="482" w:hanging="482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審查內容</w:t>
            </w:r>
          </w:p>
        </w:tc>
        <w:tc>
          <w:tcPr>
            <w:tcW w:w="7697" w:type="dxa"/>
          </w:tcPr>
          <w:p w:rsidR="00CA4180" w:rsidRPr="00835668" w:rsidRDefault="00CA4180" w:rsidP="00CA4180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資本額是否不低於現有輸儲設備原始取得成本之百分之三十五。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與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上游購氣合約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是否足夠供應現有及新增用戶。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供氣容量是否足夠供應現有及新增供氣區域用戶。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各供氣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區域之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供氣戶數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、供氣數量及計算依據是否合理。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各自取得設立許可之日起三年內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提出各供氣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區域供氣營業申請。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設備項目是否滿足用氣需求、投資總額估算是否合理。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事業收支之概算及財務計畫概算是否合理。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輸儲設備維護計畫內容是否完整。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後果分析及風險評估是否合理。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6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規劃之管線壓力及整壓站是否充分。</w:t>
            </w:r>
          </w:p>
        </w:tc>
      </w:tr>
    </w:tbl>
    <w:p w:rsidR="00CA4180" w:rsidRPr="00835668" w:rsidRDefault="00CA4180" w:rsidP="00CA4180">
      <w:pPr>
        <w:pStyle w:val="a3"/>
        <w:numPr>
          <w:ilvl w:val="0"/>
          <w:numId w:val="5"/>
        </w:numPr>
        <w:tabs>
          <w:tab w:val="left" w:pos="900"/>
        </w:tabs>
        <w:spacing w:beforeLines="50" w:before="180" w:afterLines="50" w:after="180" w:line="52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處分態樣：</w:t>
      </w:r>
    </w:p>
    <w:p w:rsidR="00CA4180" w:rsidRPr="00835668" w:rsidRDefault="00CA4180" w:rsidP="00CA4180">
      <w:pPr>
        <w:pStyle w:val="a4"/>
        <w:spacing w:beforeLines="50" w:before="180" w:line="420" w:lineRule="exact"/>
        <w:ind w:left="0" w:firstLineChars="0" w:firstLine="0"/>
        <w:rPr>
          <w:szCs w:val="28"/>
        </w:rPr>
      </w:pPr>
      <w:r w:rsidRPr="00835668">
        <w:rPr>
          <w:rFonts w:hint="eastAsia"/>
          <w:szCs w:val="28"/>
        </w:rPr>
        <w:t>同「新成立公用天然氣事業」之處分態樣。</w:t>
      </w:r>
    </w:p>
    <w:p w:rsidR="00CA4180" w:rsidRPr="00835668" w:rsidRDefault="00CA4180" w:rsidP="00CA4180">
      <w:pPr>
        <w:tabs>
          <w:tab w:val="left" w:pos="180"/>
        </w:tabs>
        <w:spacing w:beforeLines="50" w:before="180" w:line="480" w:lineRule="exact"/>
        <w:rPr>
          <w:rFonts w:eastAsia="標楷體"/>
          <w:b/>
          <w:sz w:val="32"/>
          <w:szCs w:val="32"/>
        </w:rPr>
      </w:pPr>
      <w:r w:rsidRPr="00835668">
        <w:rPr>
          <w:rFonts w:eastAsia="標楷體"/>
          <w:b/>
          <w:sz w:val="32"/>
          <w:szCs w:val="32"/>
        </w:rPr>
        <w:br w:type="page"/>
      </w:r>
      <w:r w:rsidRPr="00835668">
        <w:rPr>
          <w:rFonts w:eastAsia="標楷體"/>
          <w:b/>
          <w:sz w:val="32"/>
          <w:szCs w:val="32"/>
        </w:rPr>
        <w:lastRenderedPageBreak/>
        <w:t>3-2</w:t>
      </w:r>
      <w:r w:rsidRPr="00835668">
        <w:rPr>
          <w:rFonts w:eastAsia="標楷體" w:hint="eastAsia"/>
          <w:b/>
          <w:sz w:val="32"/>
          <w:szCs w:val="32"/>
        </w:rPr>
        <w:t>已供氣之區域另有一家以上公用天然氣事業申請</w:t>
      </w:r>
    </w:p>
    <w:p w:rsidR="00CA4180" w:rsidRPr="00835668" w:rsidRDefault="00CA4180" w:rsidP="00CA4180">
      <w:pPr>
        <w:pStyle w:val="a3"/>
        <w:numPr>
          <w:ilvl w:val="0"/>
          <w:numId w:val="6"/>
        </w:numPr>
        <w:tabs>
          <w:tab w:val="left" w:pos="180"/>
        </w:tabs>
        <w:spacing w:beforeLines="50" w:before="180" w:line="480" w:lineRule="exact"/>
        <w:ind w:leftChars="0"/>
        <w:rPr>
          <w:rFonts w:eastAsia="標楷體"/>
          <w:b/>
          <w:sz w:val="32"/>
          <w:szCs w:val="32"/>
        </w:rPr>
      </w:pPr>
      <w:r w:rsidRPr="00835668">
        <w:rPr>
          <w:rFonts w:eastAsia="標楷體" w:hint="eastAsia"/>
          <w:b/>
          <w:sz w:val="28"/>
          <w:szCs w:val="28"/>
        </w:rPr>
        <w:t>法源依據</w:t>
      </w:r>
      <w:r w:rsidRPr="00835668">
        <w:rPr>
          <w:rFonts w:eastAsia="標楷體" w:hint="eastAsia"/>
          <w:b/>
          <w:sz w:val="32"/>
          <w:szCs w:val="32"/>
        </w:rPr>
        <w:t>：</w:t>
      </w:r>
    </w:p>
    <w:p w:rsidR="00CA4180" w:rsidRPr="00835668" w:rsidRDefault="00CA4180" w:rsidP="00CA4180">
      <w:pPr>
        <w:pStyle w:val="a4"/>
        <w:spacing w:beforeLines="50" w:before="180" w:line="455" w:lineRule="exact"/>
        <w:ind w:leftChars="18" w:left="541" w:hangingChars="178" w:hanging="498"/>
        <w:rPr>
          <w:szCs w:val="28"/>
        </w:rPr>
      </w:pPr>
      <w:r w:rsidRPr="00835668">
        <w:rPr>
          <w:rFonts w:hint="eastAsia"/>
          <w:szCs w:val="28"/>
        </w:rPr>
        <w:t>同「營運中的公用天然氣事業增加未供氣之區域」之法源依據。</w:t>
      </w:r>
    </w:p>
    <w:p w:rsidR="00CA4180" w:rsidRPr="00835668" w:rsidRDefault="00CA4180" w:rsidP="00CA4180">
      <w:pPr>
        <w:pStyle w:val="a3"/>
        <w:numPr>
          <w:ilvl w:val="0"/>
          <w:numId w:val="6"/>
        </w:numPr>
        <w:tabs>
          <w:tab w:val="left" w:pos="180"/>
        </w:tabs>
        <w:spacing w:beforeLines="50" w:before="180" w:afterLines="50" w:after="180" w:line="480" w:lineRule="exact"/>
        <w:ind w:leftChars="0"/>
        <w:rPr>
          <w:rFonts w:eastAsia="標楷體"/>
          <w:bCs/>
          <w:sz w:val="32"/>
          <w:szCs w:val="32"/>
        </w:rPr>
      </w:pPr>
      <w:r w:rsidRPr="00835668">
        <w:rPr>
          <w:rFonts w:eastAsia="標楷體" w:hint="eastAsia"/>
          <w:b/>
          <w:sz w:val="28"/>
          <w:szCs w:val="28"/>
        </w:rPr>
        <w:t>審查方式</w:t>
      </w:r>
      <w:r w:rsidRPr="00835668">
        <w:rPr>
          <w:rFonts w:eastAsia="標楷體" w:hint="eastAsia"/>
          <w:b/>
          <w:bCs/>
          <w:sz w:val="32"/>
          <w:szCs w:val="32"/>
        </w:rPr>
        <w:t>：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3"/>
        <w:gridCol w:w="7697"/>
      </w:tblGrid>
      <w:tr w:rsidR="00CA4180" w:rsidRPr="00835668" w:rsidTr="00147E36">
        <w:tc>
          <w:tcPr>
            <w:tcW w:w="2363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17"/>
              </w:numPr>
              <w:tabs>
                <w:tab w:val="left" w:pos="180"/>
              </w:tabs>
              <w:spacing w:line="480" w:lineRule="exact"/>
              <w:ind w:leftChars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程序</w:t>
            </w:r>
          </w:p>
        </w:tc>
        <w:tc>
          <w:tcPr>
            <w:tcW w:w="7697" w:type="dxa"/>
          </w:tcPr>
          <w:p w:rsidR="00CA4180" w:rsidRPr="00835668" w:rsidRDefault="00CA4180" w:rsidP="00CA4180">
            <w:pPr>
              <w:pStyle w:val="a3"/>
              <w:numPr>
                <w:ilvl w:val="0"/>
                <w:numId w:val="18"/>
              </w:numPr>
              <w:tabs>
                <w:tab w:val="left" w:pos="180"/>
              </w:tabs>
              <w:spacing w:line="480" w:lineRule="exact"/>
              <w:ind w:leftChars="0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公用天然氣事業經直轄市、縣（市）主管機關審查並作成書面後，轉報中央主管機關核准。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8"/>
              </w:numPr>
              <w:tabs>
                <w:tab w:val="left" w:pos="180"/>
              </w:tabs>
              <w:spacing w:line="480" w:lineRule="exact"/>
              <w:ind w:leftChars="0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直轄市、縣（市）主管機關收受申請案時，應即辦理公告；其公告期間為三十日。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8"/>
              </w:numPr>
              <w:tabs>
                <w:tab w:val="left" w:pos="180"/>
              </w:tabs>
              <w:spacing w:line="480" w:lineRule="exact"/>
              <w:ind w:leftChars="0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其他欲於該區域申請設立之事業是否於公告期限內依規定提出申請、繳交保證金，並於公告期滿六十日內檢送規定相關文件。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8"/>
              </w:numPr>
              <w:spacing w:line="440" w:lineRule="exact"/>
              <w:ind w:leftChars="0"/>
              <w:rPr>
                <w:rFonts w:eastAsia="標楷體"/>
                <w:b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邀集五至七位學者專家（涵蓋法律、工安及財務）、本局法務室及直轄市、縣（市）主管機關代表審查。</w:t>
            </w:r>
          </w:p>
        </w:tc>
      </w:tr>
      <w:tr w:rsidR="00CA4180" w:rsidRPr="00835668" w:rsidTr="00147E36">
        <w:trPr>
          <w:trHeight w:val="599"/>
        </w:trPr>
        <w:tc>
          <w:tcPr>
            <w:tcW w:w="2363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17"/>
              </w:numPr>
              <w:tabs>
                <w:tab w:val="left" w:pos="180"/>
              </w:tabs>
              <w:spacing w:line="480" w:lineRule="exact"/>
              <w:ind w:leftChars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文件項目</w:t>
            </w:r>
          </w:p>
        </w:tc>
        <w:tc>
          <w:tcPr>
            <w:tcW w:w="7697" w:type="dxa"/>
            <w:vAlign w:val="center"/>
          </w:tcPr>
          <w:p w:rsidR="00CA4180" w:rsidRPr="00835668" w:rsidRDefault="00CA4180" w:rsidP="00147E36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同「新成立公用天然氣事業」之處分態樣。</w:t>
            </w:r>
          </w:p>
        </w:tc>
      </w:tr>
      <w:tr w:rsidR="00CA4180" w:rsidRPr="00835668" w:rsidTr="00147E36">
        <w:tc>
          <w:tcPr>
            <w:tcW w:w="2363" w:type="dxa"/>
            <w:vAlign w:val="center"/>
          </w:tcPr>
          <w:p w:rsidR="00CA4180" w:rsidRPr="00835668" w:rsidRDefault="00CA4180" w:rsidP="00CA4180">
            <w:pPr>
              <w:pStyle w:val="a3"/>
              <w:numPr>
                <w:ilvl w:val="0"/>
                <w:numId w:val="17"/>
              </w:numPr>
              <w:tabs>
                <w:tab w:val="left" w:pos="180"/>
              </w:tabs>
              <w:spacing w:line="480" w:lineRule="exact"/>
              <w:ind w:leftChars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Cs/>
                <w:sz w:val="28"/>
                <w:szCs w:val="28"/>
              </w:rPr>
              <w:t>審查內容</w:t>
            </w:r>
          </w:p>
        </w:tc>
        <w:tc>
          <w:tcPr>
            <w:tcW w:w="7697" w:type="dxa"/>
          </w:tcPr>
          <w:p w:rsidR="00CA4180" w:rsidRPr="00835668" w:rsidRDefault="00CA4180" w:rsidP="00CA4180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資本額是否不低於現有輸儲設備原始取得成本之百分之三十五。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與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上游購氣合約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足夠供應現有及新增供氣區域用戶。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供氣容量足夠供應現有及新增供氣區域用戶。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各供氣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區域之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供氣戶數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、供氣數量及計算依據是否合理。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各自取得設立許可之日起三年內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提出各供氣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區域供氣營業申請。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設備項目是否滿足用氣需求、投資總額估算是否合理。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事業收支之概算及財務計畫概算是否合理。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輸儲設備維護計畫內容是否完整。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後果分析及風險評估是否合理。</w:t>
            </w:r>
          </w:p>
          <w:p w:rsidR="00CA4180" w:rsidRPr="00835668" w:rsidRDefault="00CA4180" w:rsidP="00CA4180">
            <w:pPr>
              <w:pStyle w:val="a3"/>
              <w:numPr>
                <w:ilvl w:val="0"/>
                <w:numId w:val="19"/>
              </w:numPr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規劃之管線壓力及整壓站是否充分。</w:t>
            </w:r>
          </w:p>
        </w:tc>
      </w:tr>
    </w:tbl>
    <w:p w:rsidR="00CA4180" w:rsidRPr="00835668" w:rsidRDefault="00CA4180" w:rsidP="00CA4180">
      <w:pPr>
        <w:pStyle w:val="a3"/>
        <w:numPr>
          <w:ilvl w:val="0"/>
          <w:numId w:val="6"/>
        </w:numPr>
        <w:tabs>
          <w:tab w:val="left" w:pos="180"/>
        </w:tabs>
        <w:spacing w:beforeLines="50" w:before="180" w:afterLines="50" w:after="180" w:line="480" w:lineRule="exact"/>
        <w:ind w:leftChars="0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處分態樣</w:t>
      </w:r>
    </w:p>
    <w:p w:rsidR="00CA4180" w:rsidRPr="00835668" w:rsidRDefault="00CA4180" w:rsidP="00CA4180">
      <w:pPr>
        <w:pStyle w:val="a4"/>
        <w:spacing w:beforeLines="50" w:before="180" w:line="455" w:lineRule="exact"/>
        <w:ind w:left="0" w:firstLineChars="0" w:firstLine="0"/>
        <w:rPr>
          <w:szCs w:val="28"/>
        </w:rPr>
      </w:pPr>
      <w:r w:rsidRPr="00835668">
        <w:rPr>
          <w:rFonts w:hint="eastAsia"/>
          <w:szCs w:val="28"/>
        </w:rPr>
        <w:t>同「新成立公用天然氣事業」之處分態樣。</w:t>
      </w:r>
    </w:p>
    <w:p w:rsidR="00CA4180" w:rsidRPr="00835668" w:rsidRDefault="00CA4180" w:rsidP="00CA4180">
      <w:pPr>
        <w:widowControl/>
        <w:rPr>
          <w:rFonts w:eastAsia="標楷體"/>
          <w:sz w:val="40"/>
          <w:szCs w:val="40"/>
        </w:rPr>
      </w:pPr>
      <w:r w:rsidRPr="00835668">
        <w:rPr>
          <w:rFonts w:eastAsia="標楷體"/>
          <w:sz w:val="40"/>
          <w:szCs w:val="40"/>
        </w:rPr>
        <w:br w:type="page"/>
      </w:r>
      <w:r w:rsidRPr="00835668">
        <w:rPr>
          <w:rFonts w:eastAsia="標楷體"/>
          <w:noProof/>
          <w:sz w:val="40"/>
          <w:szCs w:val="40"/>
        </w:rPr>
        <w:lastRenderedPageBreak/>
        <w:drawing>
          <wp:inline distT="0" distB="0" distL="0" distR="0" wp14:anchorId="480FE6AD" wp14:editId="251159EF">
            <wp:extent cx="6120130" cy="8909685"/>
            <wp:effectExtent l="0" t="0" r="0" b="571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申請設立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80" w:rsidRPr="00835668" w:rsidRDefault="00CA4180" w:rsidP="00CA4180">
      <w:pPr>
        <w:widowControl/>
        <w:rPr>
          <w:rFonts w:eastAsia="標楷體"/>
          <w:sz w:val="40"/>
          <w:szCs w:val="40"/>
        </w:rPr>
      </w:pPr>
      <w:r w:rsidRPr="00835668">
        <w:rPr>
          <w:rFonts w:eastAsia="標楷體"/>
          <w:sz w:val="40"/>
          <w:szCs w:val="40"/>
        </w:rPr>
        <w:br w:type="page"/>
      </w:r>
      <w:r w:rsidRPr="00835668">
        <w:rPr>
          <w:rFonts w:eastAsia="標楷體"/>
          <w:noProof/>
          <w:sz w:val="40"/>
          <w:szCs w:val="40"/>
        </w:rPr>
        <w:lastRenderedPageBreak/>
        <w:drawing>
          <wp:inline distT="0" distB="0" distL="0" distR="0" wp14:anchorId="0286EF69" wp14:editId="0D9B513C">
            <wp:extent cx="6120130" cy="8815705"/>
            <wp:effectExtent l="0" t="0" r="0" b="4445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申請設立 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1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A67" w:rsidRDefault="003A0A67"/>
    <w:sectPr w:rsidR="003A0A67" w:rsidSect="00CA41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A5C"/>
    <w:multiLevelType w:val="hybridMultilevel"/>
    <w:tmpl w:val="19AE78DE"/>
    <w:lvl w:ilvl="0" w:tplc="F80C6BDC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  <w:rPr>
        <w:rFonts w:cs="Times New Roman"/>
      </w:rPr>
    </w:lvl>
  </w:abstractNum>
  <w:abstractNum w:abstractNumId="1">
    <w:nsid w:val="026C1A10"/>
    <w:multiLevelType w:val="hybridMultilevel"/>
    <w:tmpl w:val="2E12DCE4"/>
    <w:lvl w:ilvl="0" w:tplc="B6161150">
      <w:start w:val="1"/>
      <w:numFmt w:val="upperLetter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45B5509"/>
    <w:multiLevelType w:val="hybridMultilevel"/>
    <w:tmpl w:val="19AE78DE"/>
    <w:lvl w:ilvl="0" w:tplc="F80C6BDC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  <w:rPr>
        <w:rFonts w:cs="Times New Roman"/>
      </w:rPr>
    </w:lvl>
  </w:abstractNum>
  <w:abstractNum w:abstractNumId="3">
    <w:nsid w:val="0A4C49C7"/>
    <w:multiLevelType w:val="hybridMultilevel"/>
    <w:tmpl w:val="ECD428E0"/>
    <w:lvl w:ilvl="0" w:tplc="8028FBA0">
      <w:start w:val="1"/>
      <w:numFmt w:val="decimal"/>
      <w:lvlText w:val="%1."/>
      <w:lvlJc w:val="left"/>
      <w:pPr>
        <w:ind w:left="480" w:hanging="480"/>
      </w:pPr>
      <w:rPr>
        <w:rFonts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315738"/>
    <w:multiLevelType w:val="hybridMultilevel"/>
    <w:tmpl w:val="BC08F96E"/>
    <w:lvl w:ilvl="0" w:tplc="F80C6BDC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  <w:rPr>
        <w:rFonts w:cs="Times New Roman"/>
      </w:rPr>
    </w:lvl>
  </w:abstractNum>
  <w:abstractNum w:abstractNumId="5">
    <w:nsid w:val="1C120253"/>
    <w:multiLevelType w:val="hybridMultilevel"/>
    <w:tmpl w:val="BA388852"/>
    <w:lvl w:ilvl="0" w:tplc="F80C6BDC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  <w:rPr>
        <w:rFonts w:cs="Times New Roman"/>
      </w:rPr>
    </w:lvl>
  </w:abstractNum>
  <w:abstractNum w:abstractNumId="6">
    <w:nsid w:val="1E7E7CEA"/>
    <w:multiLevelType w:val="hybridMultilevel"/>
    <w:tmpl w:val="636CAE54"/>
    <w:lvl w:ilvl="0" w:tplc="4EFCABA2">
      <w:start w:val="1"/>
      <w:numFmt w:val="upperLetter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6290CDB"/>
    <w:multiLevelType w:val="hybridMultilevel"/>
    <w:tmpl w:val="D71E262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AB9140E"/>
    <w:multiLevelType w:val="hybridMultilevel"/>
    <w:tmpl w:val="19AE78DE"/>
    <w:lvl w:ilvl="0" w:tplc="F80C6BDC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  <w:rPr>
        <w:rFonts w:cs="Times New Roman"/>
      </w:rPr>
    </w:lvl>
  </w:abstractNum>
  <w:abstractNum w:abstractNumId="9">
    <w:nsid w:val="3B4C0872"/>
    <w:multiLevelType w:val="hybridMultilevel"/>
    <w:tmpl w:val="140A3BF6"/>
    <w:lvl w:ilvl="0" w:tplc="D53A9406">
      <w:start w:val="1"/>
      <w:numFmt w:val="upperLetter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B4F1841"/>
    <w:multiLevelType w:val="hybridMultilevel"/>
    <w:tmpl w:val="D71E262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2305D30"/>
    <w:multiLevelType w:val="hybridMultilevel"/>
    <w:tmpl w:val="D71E262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DEA3D75"/>
    <w:multiLevelType w:val="hybridMultilevel"/>
    <w:tmpl w:val="6EC62700"/>
    <w:lvl w:ilvl="0" w:tplc="78F495A2">
      <w:start w:val="1"/>
      <w:numFmt w:val="upperLetter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9223996"/>
    <w:multiLevelType w:val="hybridMultilevel"/>
    <w:tmpl w:val="D47C5000"/>
    <w:lvl w:ilvl="0" w:tplc="B6161150">
      <w:start w:val="1"/>
      <w:numFmt w:val="upperLetter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5C1B3429"/>
    <w:multiLevelType w:val="hybridMultilevel"/>
    <w:tmpl w:val="D71E2628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F700679"/>
    <w:multiLevelType w:val="hybridMultilevel"/>
    <w:tmpl w:val="2916BCF8"/>
    <w:lvl w:ilvl="0" w:tplc="0A7A6B52">
      <w:start w:val="1"/>
      <w:numFmt w:val="decimal"/>
      <w:lvlText w:val="%1."/>
      <w:lvlJc w:val="left"/>
      <w:pPr>
        <w:ind w:left="480" w:hanging="480"/>
      </w:pPr>
      <w:rPr>
        <w:rFonts w:cs="Times New Roman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183334D"/>
    <w:multiLevelType w:val="hybridMultilevel"/>
    <w:tmpl w:val="3E6E872C"/>
    <w:lvl w:ilvl="0" w:tplc="21006826">
      <w:start w:val="1"/>
      <w:numFmt w:val="decimal"/>
      <w:lvlText w:val="%1."/>
      <w:lvlJc w:val="left"/>
      <w:pPr>
        <w:ind w:left="480" w:hanging="480"/>
      </w:pPr>
      <w:rPr>
        <w:rFonts w:cs="Times New Roman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A092F89"/>
    <w:multiLevelType w:val="hybridMultilevel"/>
    <w:tmpl w:val="30B63C3A"/>
    <w:lvl w:ilvl="0" w:tplc="DCFC6C38">
      <w:start w:val="1"/>
      <w:numFmt w:val="upperLetter"/>
      <w:lvlText w:val="%1."/>
      <w:lvlJc w:val="left"/>
      <w:pPr>
        <w:ind w:left="48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8">
    <w:nsid w:val="6D603FA0"/>
    <w:multiLevelType w:val="hybridMultilevel"/>
    <w:tmpl w:val="104C98E4"/>
    <w:lvl w:ilvl="0" w:tplc="EAFA3D56">
      <w:start w:val="1"/>
      <w:numFmt w:val="upperLetter"/>
      <w:lvlText w:val="%1."/>
      <w:lvlJc w:val="left"/>
      <w:pPr>
        <w:ind w:left="48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9">
    <w:nsid w:val="749A14B6"/>
    <w:multiLevelType w:val="hybridMultilevel"/>
    <w:tmpl w:val="19AE78DE"/>
    <w:lvl w:ilvl="0" w:tplc="F80C6BDC">
      <w:start w:val="1"/>
      <w:numFmt w:val="decimal"/>
      <w:lvlText w:val="(%1)"/>
      <w:lvlJc w:val="left"/>
      <w:pPr>
        <w:ind w:left="48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  <w:rPr>
        <w:rFonts w:cs="Times New Roman"/>
      </w:rPr>
    </w:lvl>
  </w:abstractNum>
  <w:abstractNum w:abstractNumId="20">
    <w:nsid w:val="75D36743"/>
    <w:multiLevelType w:val="hybridMultilevel"/>
    <w:tmpl w:val="0AE4490C"/>
    <w:lvl w:ilvl="0" w:tplc="BB8A46F2">
      <w:start w:val="1"/>
      <w:numFmt w:val="upperLetter"/>
      <w:lvlText w:val="%1."/>
      <w:lvlJc w:val="left"/>
      <w:pPr>
        <w:ind w:left="481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1">
    <w:nsid w:val="7F1350D9"/>
    <w:multiLevelType w:val="hybridMultilevel"/>
    <w:tmpl w:val="EBF80ACC"/>
    <w:lvl w:ilvl="0" w:tplc="8C8A2A6C">
      <w:start w:val="1"/>
      <w:numFmt w:val="decimal"/>
      <w:lvlText w:val="%1."/>
      <w:lvlJc w:val="left"/>
      <w:pPr>
        <w:ind w:left="480" w:hanging="480"/>
      </w:pPr>
      <w:rPr>
        <w:rFonts w:cs="Times New Roman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5"/>
  </w:num>
  <w:num w:numId="6">
    <w:abstractNumId w:val="21"/>
  </w:num>
  <w:num w:numId="7">
    <w:abstractNumId w:val="16"/>
  </w:num>
  <w:num w:numId="8">
    <w:abstractNumId w:val="8"/>
  </w:num>
  <w:num w:numId="9">
    <w:abstractNumId w:val="6"/>
  </w:num>
  <w:num w:numId="10">
    <w:abstractNumId w:val="14"/>
  </w:num>
  <w:num w:numId="11">
    <w:abstractNumId w:val="1"/>
  </w:num>
  <w:num w:numId="12">
    <w:abstractNumId w:val="13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7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80"/>
    <w:rsid w:val="0026349D"/>
    <w:rsid w:val="003A0A67"/>
    <w:rsid w:val="00C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80"/>
    <w:pPr>
      <w:ind w:leftChars="200" w:left="480"/>
    </w:pPr>
  </w:style>
  <w:style w:type="paragraph" w:customStyle="1" w:styleId="a4">
    <w:name w:val="令.條"/>
    <w:basedOn w:val="a"/>
    <w:uiPriority w:val="99"/>
    <w:semiHidden/>
    <w:rsid w:val="00CA4180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6">
    <w:name w:val="粗體16"/>
    <w:basedOn w:val="a"/>
    <w:uiPriority w:val="99"/>
    <w:semiHidden/>
    <w:rsid w:val="00CA4180"/>
    <w:pPr>
      <w:spacing w:line="520" w:lineRule="exact"/>
    </w:pPr>
    <w:rPr>
      <w:rFonts w:eastAsia="標楷體"/>
      <w:b/>
      <w:sz w:val="32"/>
      <w:szCs w:val="32"/>
      <w:u w:val="single"/>
    </w:rPr>
  </w:style>
  <w:style w:type="character" w:styleId="a5">
    <w:name w:val="Hyperlink"/>
    <w:uiPriority w:val="99"/>
    <w:rsid w:val="00CA418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41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8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80"/>
    <w:pPr>
      <w:ind w:leftChars="200" w:left="480"/>
    </w:pPr>
  </w:style>
  <w:style w:type="paragraph" w:customStyle="1" w:styleId="a4">
    <w:name w:val="令.條"/>
    <w:basedOn w:val="a"/>
    <w:uiPriority w:val="99"/>
    <w:semiHidden/>
    <w:rsid w:val="00CA4180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6">
    <w:name w:val="粗體16"/>
    <w:basedOn w:val="a"/>
    <w:uiPriority w:val="99"/>
    <w:semiHidden/>
    <w:rsid w:val="00CA4180"/>
    <w:pPr>
      <w:spacing w:line="520" w:lineRule="exact"/>
    </w:pPr>
    <w:rPr>
      <w:rFonts w:eastAsia="標楷體"/>
      <w:b/>
      <w:sz w:val="32"/>
      <w:szCs w:val="32"/>
      <w:u w:val="single"/>
    </w:rPr>
  </w:style>
  <w:style w:type="character" w:styleId="a5">
    <w:name w:val="Hyperlink"/>
    <w:uiPriority w:val="99"/>
    <w:rsid w:val="00CA418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4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A5A9C5-9537-46EA-A778-5D9A4F4A718F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AB93533-570E-478D-9A99-DBBE89B29EE9}">
      <dgm:prSet phldrT="[文字]" custT="1"/>
      <dgm:spPr/>
      <dgm:t>
        <a:bodyPr/>
        <a:lstStyle/>
        <a:p>
          <a:r>
            <a:rPr lang="zh-TW" altLang="en-US" sz="2800" b="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標楷體" panose="03000509000000000000" pitchFamily="65" charset="-120"/>
              <a:ea typeface="標楷體" panose="03000509000000000000" pitchFamily="65" charset="-120"/>
            </a:rPr>
            <a:t>二、公用天然氣事業申請設立或增加供氣區域</a:t>
          </a:r>
        </a:p>
      </dgm:t>
    </dgm:pt>
    <dgm:pt modelId="{C75194C5-3792-48DF-B789-07D52B3E68DA}" type="parTrans" cxnId="{354C096D-5C9E-40F0-A5E5-45FE86135ECB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B34DC48-0BD9-432F-BB3D-E3A7475139B9}" type="sibTrans" cxnId="{354C096D-5C9E-40F0-A5E5-45FE86135ECB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C3E7DA4-2484-4B8C-BAD9-DE37AA360DA1}">
      <dgm:prSet phldrT="[文字]" custT="1"/>
      <dgm:spPr/>
      <dgm:t>
        <a:bodyPr/>
        <a:lstStyle/>
        <a:p>
          <a:pPr algn="l"/>
          <a:r>
            <a:rPr lang="zh-TW" altLang="en-US" sz="2200">
              <a:latin typeface="標楷體" panose="03000509000000000000" pitchFamily="65" charset="-120"/>
              <a:ea typeface="標楷體" panose="03000509000000000000" pitchFamily="65" charset="-120"/>
            </a:rPr>
            <a:t>（一）新成立之公用天然氣事業</a:t>
          </a:r>
        </a:p>
      </dgm:t>
    </dgm:pt>
    <dgm:pt modelId="{5CF66C27-29AE-4279-87CE-3B44B517424B}" type="parTrans" cxnId="{B6F0E8CE-F8FC-427F-A655-649DFEF1637C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FECDF59-E4FB-44A0-940A-A5B474EF0784}" type="sibTrans" cxnId="{B6F0E8CE-F8FC-427F-A655-649DFEF1637C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2EBF4EB-1917-4076-A4FB-32ED0D76A51E}">
      <dgm:prSet phldrT="[文字]" custT="1"/>
      <dgm:spPr/>
      <dgm:t>
        <a:bodyPr/>
        <a:lstStyle/>
        <a:p>
          <a:r>
            <a:rPr lang="zh-TW" altLang="en-US" sz="2200">
              <a:latin typeface="標楷體" panose="03000509000000000000" pitchFamily="65" charset="-120"/>
              <a:ea typeface="標楷體" panose="03000509000000000000" pitchFamily="65" charset="-120"/>
            </a:rPr>
            <a:t>（三）同一供氣區域有兩家以上之公用天然氣事業提出申請</a:t>
          </a:r>
        </a:p>
      </dgm:t>
    </dgm:pt>
    <dgm:pt modelId="{05751B98-D0CE-45C5-8C12-C46922B48246}" type="parTrans" cxnId="{5B97EACE-73FA-4FA1-8BA2-5703A92C761E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1361829-6CE4-44D9-953B-FD8C681180DB}" type="sibTrans" cxnId="{5B97EACE-73FA-4FA1-8BA2-5703A92C761E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6C8C8B0-45C0-42B7-8511-0CD49915C0B7}">
      <dgm:prSet phldrT="[文字]" custT="1"/>
      <dgm:spPr/>
      <dgm:t>
        <a:bodyPr/>
        <a:lstStyle/>
        <a:p>
          <a:pPr algn="l"/>
          <a:r>
            <a:rPr lang="zh-TW" altLang="en-US" sz="2200">
              <a:latin typeface="標楷體" panose="03000509000000000000" pitchFamily="65" charset="-120"/>
              <a:ea typeface="標楷體" panose="03000509000000000000" pitchFamily="65" charset="-120"/>
            </a:rPr>
            <a:t>（二）營運中之公用天然氣事業增加未供氣區域</a:t>
          </a:r>
        </a:p>
      </dgm:t>
    </dgm:pt>
    <dgm:pt modelId="{FA456EDD-2678-48FC-A0E2-AC4DA2F51074}" type="parTrans" cxnId="{3DA07A7F-C51A-4F29-A588-EC7B7CE1697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C3AADDD-E922-49CC-A999-8220A1B6B593}" type="sibTrans" cxnId="{3DA07A7F-C51A-4F29-A588-EC7B7CE1697F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C8AFE47-13B9-4C95-B275-BCC50C8C6163}">
      <dgm:prSet phldrT="[文字]" custT="1"/>
      <dgm:spPr/>
      <dgm:t>
        <a:bodyPr/>
        <a:lstStyle/>
        <a:p>
          <a:r>
            <a:rPr lang="en-US" altLang="zh-TW" sz="18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3-2</a:t>
          </a:r>
          <a:r>
            <a:rPr lang="zh-TW" altLang="en-US" sz="18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已供氣之區域另有一家以上公用天然氣事業申請</a:t>
          </a:r>
        </a:p>
      </dgm:t>
    </dgm:pt>
    <dgm:pt modelId="{CAD8BC2C-23A3-4C2F-B52C-F95974419E86}" type="parTrans" cxnId="{7A889B14-E9D7-4F3E-913B-75F24CF1C7AB}">
      <dgm:prSet/>
      <dgm:spPr/>
      <dgm:t>
        <a:bodyPr/>
        <a:lstStyle/>
        <a:p>
          <a:endParaRPr lang="zh-TW" altLang="en-US"/>
        </a:p>
      </dgm:t>
    </dgm:pt>
    <dgm:pt modelId="{BBEE8983-8212-4238-B48F-97E1E4D4FAB0}" type="sibTrans" cxnId="{7A889B14-E9D7-4F3E-913B-75F24CF1C7AB}">
      <dgm:prSet/>
      <dgm:spPr/>
      <dgm:t>
        <a:bodyPr/>
        <a:lstStyle/>
        <a:p>
          <a:endParaRPr lang="zh-TW" altLang="en-US"/>
        </a:p>
      </dgm:t>
    </dgm:pt>
    <dgm:pt modelId="{11D58EBC-1CD8-4B54-9F9C-31B5F6855C2F}">
      <dgm:prSet phldrT="[文字]" custT="1"/>
      <dgm:spPr/>
      <dgm:t>
        <a:bodyPr/>
        <a:lstStyle/>
        <a:p>
          <a:r>
            <a:rPr lang="en-US" altLang="zh-TW" sz="18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3-1</a:t>
          </a:r>
          <a:r>
            <a:rPr lang="zh-TW" altLang="en-US" sz="18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未供氣之區域同時有兩家以上公用天然氣事業申請</a:t>
          </a:r>
        </a:p>
      </dgm:t>
    </dgm:pt>
    <dgm:pt modelId="{CA79B8E5-B0B4-4AF8-A759-F9E6952E141C}" type="sibTrans" cxnId="{CE4ED347-67CD-4EDE-BF86-8A88957D495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E3E16A2-A4EB-4A99-B0D1-9A776DD292E1}" type="parTrans" cxnId="{CE4ED347-67CD-4EDE-BF86-8A88957D4958}">
      <dgm:prSet/>
      <dgm:spPr/>
      <dgm:t>
        <a:bodyPr/>
        <a:lstStyle/>
        <a:p>
          <a:endParaRPr lang="zh-TW" altLang="en-US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E8906F2E-3FDC-445B-8537-CFC2AFCF1633}" type="pres">
      <dgm:prSet presAssocID="{8EA5A9C5-9537-46EA-A778-5D9A4F4A718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A624B9DB-A377-4CB8-8E24-1D555CEFA925}" type="pres">
      <dgm:prSet presAssocID="{7AB93533-570E-478D-9A99-DBBE89B29EE9}" presName="root" presStyleCnt="0"/>
      <dgm:spPr/>
    </dgm:pt>
    <dgm:pt modelId="{12B6AE12-D9F3-402D-928C-1D3905C08A2A}" type="pres">
      <dgm:prSet presAssocID="{7AB93533-570E-478D-9A99-DBBE89B29EE9}" presName="rootComposite" presStyleCnt="0"/>
      <dgm:spPr/>
    </dgm:pt>
    <dgm:pt modelId="{01AFF612-2BE9-4E01-A083-4A52B9969DD6}" type="pres">
      <dgm:prSet presAssocID="{7AB93533-570E-478D-9A99-DBBE89B29EE9}" presName="rootText" presStyleLbl="node1" presStyleIdx="0" presStyleCnt="1" custScaleX="270073" custScaleY="134713"/>
      <dgm:spPr/>
      <dgm:t>
        <a:bodyPr/>
        <a:lstStyle/>
        <a:p>
          <a:endParaRPr lang="zh-TW" altLang="en-US"/>
        </a:p>
      </dgm:t>
    </dgm:pt>
    <dgm:pt modelId="{AC4CCA39-1F88-4CC3-AFA8-AC341B1284C9}" type="pres">
      <dgm:prSet presAssocID="{7AB93533-570E-478D-9A99-DBBE89B29EE9}" presName="rootConnector" presStyleLbl="node1" presStyleIdx="0" presStyleCnt="1"/>
      <dgm:spPr/>
      <dgm:t>
        <a:bodyPr/>
        <a:lstStyle/>
        <a:p>
          <a:endParaRPr lang="zh-TW" altLang="en-US"/>
        </a:p>
      </dgm:t>
    </dgm:pt>
    <dgm:pt modelId="{38718CAB-48A2-40D1-A380-AE45A726F0E0}" type="pres">
      <dgm:prSet presAssocID="{7AB93533-570E-478D-9A99-DBBE89B29EE9}" presName="childShape" presStyleCnt="0"/>
      <dgm:spPr/>
    </dgm:pt>
    <dgm:pt modelId="{86E1F836-AD5C-482F-A20D-E8801B53AD85}" type="pres">
      <dgm:prSet presAssocID="{5CF66C27-29AE-4279-87CE-3B44B517424B}" presName="Name13" presStyleLbl="parChTrans1D2" presStyleIdx="0" presStyleCnt="3"/>
      <dgm:spPr/>
      <dgm:t>
        <a:bodyPr/>
        <a:lstStyle/>
        <a:p>
          <a:endParaRPr lang="zh-TW" altLang="en-US"/>
        </a:p>
      </dgm:t>
    </dgm:pt>
    <dgm:pt modelId="{0DA73561-0966-45DB-A877-2213C8EDF2BE}" type="pres">
      <dgm:prSet presAssocID="{8C3E7DA4-2484-4B8C-BAD9-DE37AA360DA1}" presName="childText" presStyleLbl="bgAcc1" presStyleIdx="0" presStyleCnt="3" custScaleX="261231" custScaleY="9543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F718FAD-F92F-4FED-8196-1C56719EF7C9}" type="pres">
      <dgm:prSet presAssocID="{FA456EDD-2678-48FC-A0E2-AC4DA2F51074}" presName="Name13" presStyleLbl="parChTrans1D2" presStyleIdx="1" presStyleCnt="3"/>
      <dgm:spPr/>
      <dgm:t>
        <a:bodyPr/>
        <a:lstStyle/>
        <a:p>
          <a:endParaRPr lang="zh-TW" altLang="en-US"/>
        </a:p>
      </dgm:t>
    </dgm:pt>
    <dgm:pt modelId="{23E19730-E7AE-439E-9921-D6AF25BD3333}" type="pres">
      <dgm:prSet presAssocID="{A6C8C8B0-45C0-42B7-8511-0CD49915C0B7}" presName="childText" presStyleLbl="bgAcc1" presStyleIdx="1" presStyleCnt="3" custScaleX="261231" custScaleY="9543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BA310A1-0282-46E9-ACC4-47E6577D7BD5}" type="pres">
      <dgm:prSet presAssocID="{05751B98-D0CE-45C5-8C12-C46922B48246}" presName="Name13" presStyleLbl="parChTrans1D2" presStyleIdx="2" presStyleCnt="3"/>
      <dgm:spPr/>
      <dgm:t>
        <a:bodyPr/>
        <a:lstStyle/>
        <a:p>
          <a:endParaRPr lang="zh-TW" altLang="en-US"/>
        </a:p>
      </dgm:t>
    </dgm:pt>
    <dgm:pt modelId="{91D3E252-5E05-40D8-8CDE-308DD31BA828}" type="pres">
      <dgm:prSet presAssocID="{12EBF4EB-1917-4076-A4FB-32ED0D76A51E}" presName="childText" presStyleLbl="bgAcc1" presStyleIdx="2" presStyleCnt="3" custScaleX="261231" custScaleY="19087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B97EACE-73FA-4FA1-8BA2-5703A92C761E}" srcId="{7AB93533-570E-478D-9A99-DBBE89B29EE9}" destId="{12EBF4EB-1917-4076-A4FB-32ED0D76A51E}" srcOrd="2" destOrd="0" parTransId="{05751B98-D0CE-45C5-8C12-C46922B48246}" sibTransId="{31361829-6CE4-44D9-953B-FD8C681180DB}"/>
    <dgm:cxn modelId="{2172BF14-BE60-4374-9C10-ACF01EA530C3}" type="presOf" srcId="{EC8AFE47-13B9-4C95-B275-BCC50C8C6163}" destId="{91D3E252-5E05-40D8-8CDE-308DD31BA828}" srcOrd="0" destOrd="2" presId="urn:microsoft.com/office/officeart/2005/8/layout/hierarchy3"/>
    <dgm:cxn modelId="{EDD3D66C-218E-47CE-A794-661E3FA3B3F0}" type="presOf" srcId="{11D58EBC-1CD8-4B54-9F9C-31B5F6855C2F}" destId="{91D3E252-5E05-40D8-8CDE-308DD31BA828}" srcOrd="0" destOrd="1" presId="urn:microsoft.com/office/officeart/2005/8/layout/hierarchy3"/>
    <dgm:cxn modelId="{7A889B14-E9D7-4F3E-913B-75F24CF1C7AB}" srcId="{12EBF4EB-1917-4076-A4FB-32ED0D76A51E}" destId="{EC8AFE47-13B9-4C95-B275-BCC50C8C6163}" srcOrd="1" destOrd="0" parTransId="{CAD8BC2C-23A3-4C2F-B52C-F95974419E86}" sibTransId="{BBEE8983-8212-4238-B48F-97E1E4D4FAB0}"/>
    <dgm:cxn modelId="{A0A8E123-50DA-4986-B9CA-CE13D4CAF370}" type="presOf" srcId="{12EBF4EB-1917-4076-A4FB-32ED0D76A51E}" destId="{91D3E252-5E05-40D8-8CDE-308DD31BA828}" srcOrd="0" destOrd="0" presId="urn:microsoft.com/office/officeart/2005/8/layout/hierarchy3"/>
    <dgm:cxn modelId="{DF1F1650-1638-464E-A8D3-BD6C03FC04D3}" type="presOf" srcId="{7AB93533-570E-478D-9A99-DBBE89B29EE9}" destId="{AC4CCA39-1F88-4CC3-AFA8-AC341B1284C9}" srcOrd="1" destOrd="0" presId="urn:microsoft.com/office/officeart/2005/8/layout/hierarchy3"/>
    <dgm:cxn modelId="{354C096D-5C9E-40F0-A5E5-45FE86135ECB}" srcId="{8EA5A9C5-9537-46EA-A778-5D9A4F4A718F}" destId="{7AB93533-570E-478D-9A99-DBBE89B29EE9}" srcOrd="0" destOrd="0" parTransId="{C75194C5-3792-48DF-B789-07D52B3E68DA}" sibTransId="{5B34DC48-0BD9-432F-BB3D-E3A7475139B9}"/>
    <dgm:cxn modelId="{13A3A0E2-6425-4217-B6A9-37DA8CCA4565}" type="presOf" srcId="{8EA5A9C5-9537-46EA-A778-5D9A4F4A718F}" destId="{E8906F2E-3FDC-445B-8537-CFC2AFCF1633}" srcOrd="0" destOrd="0" presId="urn:microsoft.com/office/officeart/2005/8/layout/hierarchy3"/>
    <dgm:cxn modelId="{B6F0E8CE-F8FC-427F-A655-649DFEF1637C}" srcId="{7AB93533-570E-478D-9A99-DBBE89B29EE9}" destId="{8C3E7DA4-2484-4B8C-BAD9-DE37AA360DA1}" srcOrd="0" destOrd="0" parTransId="{5CF66C27-29AE-4279-87CE-3B44B517424B}" sibTransId="{FFECDF59-E4FB-44A0-940A-A5B474EF0784}"/>
    <dgm:cxn modelId="{3CDE4431-B6FD-498D-B1B2-848C661DA69B}" type="presOf" srcId="{5CF66C27-29AE-4279-87CE-3B44B517424B}" destId="{86E1F836-AD5C-482F-A20D-E8801B53AD85}" srcOrd="0" destOrd="0" presId="urn:microsoft.com/office/officeart/2005/8/layout/hierarchy3"/>
    <dgm:cxn modelId="{8B41AABC-5A52-4BB9-810D-0AB26A9DEB4B}" type="presOf" srcId="{7AB93533-570E-478D-9A99-DBBE89B29EE9}" destId="{01AFF612-2BE9-4E01-A083-4A52B9969DD6}" srcOrd="0" destOrd="0" presId="urn:microsoft.com/office/officeart/2005/8/layout/hierarchy3"/>
    <dgm:cxn modelId="{90667F26-86CB-48D4-A8D0-822B0B9F6B97}" type="presOf" srcId="{8C3E7DA4-2484-4B8C-BAD9-DE37AA360DA1}" destId="{0DA73561-0966-45DB-A877-2213C8EDF2BE}" srcOrd="0" destOrd="0" presId="urn:microsoft.com/office/officeart/2005/8/layout/hierarchy3"/>
    <dgm:cxn modelId="{508373F9-0233-4668-A530-D00422E2A962}" type="presOf" srcId="{05751B98-D0CE-45C5-8C12-C46922B48246}" destId="{9BA310A1-0282-46E9-ACC4-47E6577D7BD5}" srcOrd="0" destOrd="0" presId="urn:microsoft.com/office/officeart/2005/8/layout/hierarchy3"/>
    <dgm:cxn modelId="{CE4ED347-67CD-4EDE-BF86-8A88957D4958}" srcId="{12EBF4EB-1917-4076-A4FB-32ED0D76A51E}" destId="{11D58EBC-1CD8-4B54-9F9C-31B5F6855C2F}" srcOrd="0" destOrd="0" parTransId="{8E3E16A2-A4EB-4A99-B0D1-9A776DD292E1}" sibTransId="{CA79B8E5-B0B4-4AF8-A759-F9E6952E141C}"/>
    <dgm:cxn modelId="{3DA07A7F-C51A-4F29-A588-EC7B7CE1697F}" srcId="{7AB93533-570E-478D-9A99-DBBE89B29EE9}" destId="{A6C8C8B0-45C0-42B7-8511-0CD49915C0B7}" srcOrd="1" destOrd="0" parTransId="{FA456EDD-2678-48FC-A0E2-AC4DA2F51074}" sibTransId="{8C3AADDD-E922-49CC-A999-8220A1B6B593}"/>
    <dgm:cxn modelId="{C2C6C9D3-A4E5-4D29-BD81-C50403C536AB}" type="presOf" srcId="{FA456EDD-2678-48FC-A0E2-AC4DA2F51074}" destId="{7F718FAD-F92F-4FED-8196-1C56719EF7C9}" srcOrd="0" destOrd="0" presId="urn:microsoft.com/office/officeart/2005/8/layout/hierarchy3"/>
    <dgm:cxn modelId="{68B6046D-151E-4325-831C-51E84FC21959}" type="presOf" srcId="{A6C8C8B0-45C0-42B7-8511-0CD49915C0B7}" destId="{23E19730-E7AE-439E-9921-D6AF25BD3333}" srcOrd="0" destOrd="0" presId="urn:microsoft.com/office/officeart/2005/8/layout/hierarchy3"/>
    <dgm:cxn modelId="{2C08D57D-91E9-4D2C-BFD4-3888DA4B4175}" type="presParOf" srcId="{E8906F2E-3FDC-445B-8537-CFC2AFCF1633}" destId="{A624B9DB-A377-4CB8-8E24-1D555CEFA925}" srcOrd="0" destOrd="0" presId="urn:microsoft.com/office/officeart/2005/8/layout/hierarchy3"/>
    <dgm:cxn modelId="{CC00F869-3A5D-4C0D-8B0A-BC8995CE2213}" type="presParOf" srcId="{A624B9DB-A377-4CB8-8E24-1D555CEFA925}" destId="{12B6AE12-D9F3-402D-928C-1D3905C08A2A}" srcOrd="0" destOrd="0" presId="urn:microsoft.com/office/officeart/2005/8/layout/hierarchy3"/>
    <dgm:cxn modelId="{64BE3823-E59E-487F-9701-52B217810380}" type="presParOf" srcId="{12B6AE12-D9F3-402D-928C-1D3905C08A2A}" destId="{01AFF612-2BE9-4E01-A083-4A52B9969DD6}" srcOrd="0" destOrd="0" presId="urn:microsoft.com/office/officeart/2005/8/layout/hierarchy3"/>
    <dgm:cxn modelId="{0A8EEE76-38D8-4F17-98B2-C09D218F4897}" type="presParOf" srcId="{12B6AE12-D9F3-402D-928C-1D3905C08A2A}" destId="{AC4CCA39-1F88-4CC3-AFA8-AC341B1284C9}" srcOrd="1" destOrd="0" presId="urn:microsoft.com/office/officeart/2005/8/layout/hierarchy3"/>
    <dgm:cxn modelId="{E215324A-6738-4C5C-9D31-3A3BDE216613}" type="presParOf" srcId="{A624B9DB-A377-4CB8-8E24-1D555CEFA925}" destId="{38718CAB-48A2-40D1-A380-AE45A726F0E0}" srcOrd="1" destOrd="0" presId="urn:microsoft.com/office/officeart/2005/8/layout/hierarchy3"/>
    <dgm:cxn modelId="{AB5A0F56-E08C-4AAF-AA63-F63E8F3B6841}" type="presParOf" srcId="{38718CAB-48A2-40D1-A380-AE45A726F0E0}" destId="{86E1F836-AD5C-482F-A20D-E8801B53AD85}" srcOrd="0" destOrd="0" presId="urn:microsoft.com/office/officeart/2005/8/layout/hierarchy3"/>
    <dgm:cxn modelId="{B00ACEF6-B662-4B92-AE58-AD741EAD88D6}" type="presParOf" srcId="{38718CAB-48A2-40D1-A380-AE45A726F0E0}" destId="{0DA73561-0966-45DB-A877-2213C8EDF2BE}" srcOrd="1" destOrd="0" presId="urn:microsoft.com/office/officeart/2005/8/layout/hierarchy3"/>
    <dgm:cxn modelId="{B9FAD50D-B8E9-4619-B476-675553981C3E}" type="presParOf" srcId="{38718CAB-48A2-40D1-A380-AE45A726F0E0}" destId="{7F718FAD-F92F-4FED-8196-1C56719EF7C9}" srcOrd="2" destOrd="0" presId="urn:microsoft.com/office/officeart/2005/8/layout/hierarchy3"/>
    <dgm:cxn modelId="{83D6DF87-35A4-4D3E-9FE6-F1D7D971039A}" type="presParOf" srcId="{38718CAB-48A2-40D1-A380-AE45A726F0E0}" destId="{23E19730-E7AE-439E-9921-D6AF25BD3333}" srcOrd="3" destOrd="0" presId="urn:microsoft.com/office/officeart/2005/8/layout/hierarchy3"/>
    <dgm:cxn modelId="{3418291E-9DAD-45E4-9275-C20F7BD5515A}" type="presParOf" srcId="{38718CAB-48A2-40D1-A380-AE45A726F0E0}" destId="{9BA310A1-0282-46E9-ACC4-47E6577D7BD5}" srcOrd="4" destOrd="0" presId="urn:microsoft.com/office/officeart/2005/8/layout/hierarchy3"/>
    <dgm:cxn modelId="{AAF0429D-7E5D-4F7F-9475-BC3B37D55EF2}" type="presParOf" srcId="{38718CAB-48A2-40D1-A380-AE45A726F0E0}" destId="{91D3E252-5E05-40D8-8CDE-308DD31BA828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AFF612-2BE9-4E01-A083-4A52B9969DD6}">
      <dsp:nvSpPr>
        <dsp:cNvPr id="0" name=""/>
        <dsp:cNvSpPr/>
      </dsp:nvSpPr>
      <dsp:spPr>
        <a:xfrm>
          <a:off x="1264" y="1058717"/>
          <a:ext cx="6112521" cy="15244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800" b="0" kern="1200" cap="none" spc="0">
              <a:ln w="9207" cmpd="sng">
                <a:solidFill>
                  <a:srgbClr val="FFFFFF"/>
                </a:solidFill>
                <a:prstDash val="solid"/>
              </a:ln>
              <a:solidFill>
                <a:srgbClr val="FFFFFF"/>
              </a:solidFill>
              <a:effectLst>
                <a:outerShdw blurRad="63500" dir="3600000" algn="tl" rotWithShape="0">
                  <a:srgbClr val="000000">
                    <a:alpha val="70000"/>
                  </a:srgbClr>
                </a:outerShdw>
              </a:effectLst>
              <a:latin typeface="標楷體" panose="03000509000000000000" pitchFamily="65" charset="-120"/>
              <a:ea typeface="標楷體" panose="03000509000000000000" pitchFamily="65" charset="-120"/>
            </a:rPr>
            <a:t>二、公用天然氣事業申請設立或增加供氣區域</a:t>
          </a:r>
        </a:p>
      </dsp:txBody>
      <dsp:txXfrm>
        <a:off x="45914" y="1103367"/>
        <a:ext cx="6023221" cy="1435169"/>
      </dsp:txXfrm>
    </dsp:sp>
    <dsp:sp modelId="{86E1F836-AD5C-482F-A20D-E8801B53AD85}">
      <dsp:nvSpPr>
        <dsp:cNvPr id="0" name=""/>
        <dsp:cNvSpPr/>
      </dsp:nvSpPr>
      <dsp:spPr>
        <a:xfrm>
          <a:off x="612516" y="2583186"/>
          <a:ext cx="611252" cy="8229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2907"/>
              </a:lnTo>
              <a:lnTo>
                <a:pt x="611252" y="82290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73561-0966-45DB-A877-2213C8EDF2BE}">
      <dsp:nvSpPr>
        <dsp:cNvPr id="0" name=""/>
        <dsp:cNvSpPr/>
      </dsp:nvSpPr>
      <dsp:spPr>
        <a:xfrm>
          <a:off x="1223768" y="2866097"/>
          <a:ext cx="4729921" cy="10799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200" kern="1200">
              <a:latin typeface="標楷體" panose="03000509000000000000" pitchFamily="65" charset="-120"/>
              <a:ea typeface="標楷體" panose="03000509000000000000" pitchFamily="65" charset="-120"/>
            </a:rPr>
            <a:t>（一）新成立之公用天然氣事業</a:t>
          </a:r>
        </a:p>
      </dsp:txBody>
      <dsp:txXfrm>
        <a:off x="1255400" y="2897729"/>
        <a:ext cx="4666657" cy="1016730"/>
      </dsp:txXfrm>
    </dsp:sp>
    <dsp:sp modelId="{7F718FAD-F92F-4FED-8196-1C56719EF7C9}">
      <dsp:nvSpPr>
        <dsp:cNvPr id="0" name=""/>
        <dsp:cNvSpPr/>
      </dsp:nvSpPr>
      <dsp:spPr>
        <a:xfrm>
          <a:off x="612516" y="2583186"/>
          <a:ext cx="611252" cy="2185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5812"/>
              </a:lnTo>
              <a:lnTo>
                <a:pt x="611252" y="218581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E19730-E7AE-439E-9921-D6AF25BD3333}">
      <dsp:nvSpPr>
        <dsp:cNvPr id="0" name=""/>
        <dsp:cNvSpPr/>
      </dsp:nvSpPr>
      <dsp:spPr>
        <a:xfrm>
          <a:off x="1223768" y="4229002"/>
          <a:ext cx="4729921" cy="10799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7940" rIns="41910" bIns="27940" numCol="1" spcCol="1270" anchor="ctr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200" kern="1200">
              <a:latin typeface="標楷體" panose="03000509000000000000" pitchFamily="65" charset="-120"/>
              <a:ea typeface="標楷體" panose="03000509000000000000" pitchFamily="65" charset="-120"/>
            </a:rPr>
            <a:t>（二）營運中之公用天然氣事業增加未供氣區域</a:t>
          </a:r>
        </a:p>
      </dsp:txBody>
      <dsp:txXfrm>
        <a:off x="1255400" y="4260634"/>
        <a:ext cx="4666657" cy="1016730"/>
      </dsp:txXfrm>
    </dsp:sp>
    <dsp:sp modelId="{9BA310A1-0282-46E9-ACC4-47E6577D7BD5}">
      <dsp:nvSpPr>
        <dsp:cNvPr id="0" name=""/>
        <dsp:cNvSpPr/>
      </dsp:nvSpPr>
      <dsp:spPr>
        <a:xfrm>
          <a:off x="612516" y="2583186"/>
          <a:ext cx="611252" cy="4088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88720"/>
              </a:lnTo>
              <a:lnTo>
                <a:pt x="611252" y="4088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D3E252-5E05-40D8-8CDE-308DD31BA828}">
      <dsp:nvSpPr>
        <dsp:cNvPr id="0" name=""/>
        <dsp:cNvSpPr/>
      </dsp:nvSpPr>
      <dsp:spPr>
        <a:xfrm>
          <a:off x="1223768" y="5591907"/>
          <a:ext cx="4729921" cy="21600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27940" rIns="41910" bIns="27940" numCol="1" spcCol="1270" anchor="t" anchorCtr="0">
          <a:noAutofit/>
        </a:bodyPr>
        <a:lstStyle/>
        <a:p>
          <a:pPr lvl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200" kern="1200">
              <a:latin typeface="標楷體" panose="03000509000000000000" pitchFamily="65" charset="-120"/>
              <a:ea typeface="標楷體" panose="03000509000000000000" pitchFamily="65" charset="-120"/>
            </a:rPr>
            <a:t>（三）同一供氣區域有兩家以上之公用天然氣事業提出申請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8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3-1</a:t>
          </a:r>
          <a:r>
            <a:rPr lang="zh-TW" altLang="en-US" sz="18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未供氣之區域同時有兩家以上公用天然氣事業申請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8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3-2</a:t>
          </a:r>
          <a:r>
            <a:rPr lang="zh-TW" altLang="en-US" sz="1800" kern="1200"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 已供氣之區域另有一家以上公用天然氣事業申請</a:t>
          </a:r>
        </a:p>
      </dsp:txBody>
      <dsp:txXfrm>
        <a:off x="1287032" y="5655171"/>
        <a:ext cx="4603393" cy="20334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360</Words>
  <Characters>2058</Characters>
  <Application>Microsoft Office Word</Application>
  <DocSecurity>0</DocSecurity>
  <Lines>17</Lines>
  <Paragraphs>4</Paragraphs>
  <ScaleCrop>false</ScaleCrop>
  <Company>MOEABOE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賴亞婷</cp:lastModifiedBy>
  <cp:revision>2</cp:revision>
  <dcterms:created xsi:type="dcterms:W3CDTF">2019-10-31T03:50:00Z</dcterms:created>
  <dcterms:modified xsi:type="dcterms:W3CDTF">2019-10-31T05:36:00Z</dcterms:modified>
</cp:coreProperties>
</file>